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0B" w:rsidRDefault="00A8630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275DFA" w:rsidTr="00EA0078">
        <w:tc>
          <w:tcPr>
            <w:tcW w:w="2093" w:type="dxa"/>
          </w:tcPr>
          <w:p w:rsidR="00275DFA" w:rsidRDefault="00EA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F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478" w:type="dxa"/>
          </w:tcPr>
          <w:p w:rsidR="00275DFA" w:rsidRDefault="000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F437D" w:rsidRDefault="000F437D" w:rsidP="000F437D">
            <w:pPr>
              <w:ind w:left="-108"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F437D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взаимодействия ДОУ с родителями по интеллектуальному воспитанию детей дошкольного возраста».</w:t>
            </w:r>
          </w:p>
          <w:p w:rsidR="000F437D" w:rsidRDefault="000F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5" w:rsidRDefault="000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75" w:rsidRDefault="000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FA" w:rsidTr="000F437D">
        <w:trPr>
          <w:trHeight w:val="8354"/>
        </w:trPr>
        <w:tc>
          <w:tcPr>
            <w:tcW w:w="2093" w:type="dxa"/>
          </w:tcPr>
          <w:p w:rsidR="00275DFA" w:rsidRDefault="00275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FA" w:rsidRDefault="000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F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478" w:type="dxa"/>
          </w:tcPr>
          <w:p w:rsidR="00275DFA" w:rsidRPr="003A7697" w:rsidRDefault="003A7697" w:rsidP="003A7697">
            <w:pPr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0266">
              <w:rPr>
                <w:rFonts w:ascii="Times New Roman" w:hAnsi="Times New Roman" w:cs="Times New Roman"/>
                <w:sz w:val="28"/>
                <w:szCs w:val="28"/>
              </w:rPr>
              <w:t xml:space="preserve">Новые задачи, встающие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</w:t>
            </w:r>
            <w:r w:rsidRPr="00040266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 учреждением, </w:t>
            </w:r>
            <w:r w:rsidRPr="00DB3570">
              <w:rPr>
                <w:rFonts w:ascii="Times New Roman" w:hAnsi="Times New Roman" w:cs="Times New Roman"/>
                <w:sz w:val="28"/>
                <w:szCs w:val="28"/>
              </w:rPr>
              <w:t>предполагают его открытость, тесное сотрудничество и взаимодействие с другими социальными институтами, помогающими 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образовательные задачи, в том числе, и, в первую очередь, конечно, с семьями воспитанников. Поскольку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заимосвязь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семьи – </w:t>
            </w:r>
            <w:r w:rsidR="00275DFA" w:rsidRPr="00040266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условие успешного воспитания </w:t>
            </w:r>
            <w:r w:rsidR="00275DFA" w:rsidRPr="0004026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дошкольного возраста</w:t>
            </w:r>
            <w:r w:rsidR="00275DFA" w:rsidRPr="00040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мея свои особые функции,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два института</w:t>
            </w:r>
            <w:r w:rsidR="00275DFA" w:rsidRPr="00040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могут заменить друг друга, и установление</w:t>
            </w:r>
            <w:r w:rsid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контакта между ними необходимо, особенно в условиях изменения в законодательстве в сфере образования.</w:t>
            </w:r>
            <w:r w:rsidR="00EA0078" w:rsidRPr="00DB3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Федеральный закон «Об образовании» от 29.12.2012 г. обязывает педагогов и родителей стать не только равноправными, но и </w:t>
            </w:r>
            <w:proofErr w:type="spellStart"/>
            <w:r w:rsidR="00EA0078" w:rsidRPr="00DB3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равноответственными</w:t>
            </w:r>
            <w:proofErr w:type="spellEnd"/>
            <w:r w:rsidR="00EA0078" w:rsidRPr="00DB3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участникам</w:t>
            </w:r>
            <w:r w:rsidR="00EA0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образовательного процесса.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сотрудничество педагогов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родителей </w:t>
            </w:r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предполагает равенство позиций партнёров, уважительное отношение друг к другу взаимодействующих сторон с учётом индивидуальных возможностей и способностей. Мы понимаем, что сотрудничество предполагает взаимные действия, взаимопонимание, взаимодоверие, </w:t>
            </w:r>
            <w:proofErr w:type="spellStart"/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взаимопознание</w:t>
            </w:r>
            <w:proofErr w:type="spellEnd"/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взаимовлияние. Содружество-объединение, основанное на дружбе, единстве взглядов, интересов, не может происходить без общения, то есть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взаимодействия. «А так как содружество предполагает, прежде всего, открытость сердца навстречу друг другу, т.е. наличие </w:t>
            </w:r>
            <w:proofErr w:type="spellStart"/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="00275DFA" w:rsidRPr="00DB3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то содружество является наивысшей точкой взаимодействия ДОУ с семьёй», - Т.А. Маркова.</w:t>
            </w:r>
          </w:p>
          <w:p w:rsidR="00275DFA" w:rsidRPr="00974EC2" w:rsidRDefault="00275DFA" w:rsidP="00275DFA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</w:t>
            </w: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</w:t>
            </w:r>
            <w:r w:rsidR="001D4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новой системы взаимодействия</w:t>
            </w: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ДОУ и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75DFA" w:rsidRDefault="00275DFA" w:rsidP="00275DF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Проблема взаимодействия ДОУ и семьи в последнее время попала в разряд </w:t>
            </w:r>
            <w:proofErr w:type="gramStart"/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самых</w:t>
            </w:r>
            <w:proofErr w:type="gramEnd"/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актуальных. </w:t>
            </w:r>
            <w:r w:rsidR="001D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Ранее используемые формы и принципы работы с родителями уже не дают нужного эффекта, они не способствуют в должной мере  формированию сообщества «Педагоги + родители</w:t>
            </w:r>
            <w:r w:rsidR="0006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D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+дети». </w:t>
            </w: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</w:t>
            </w:r>
            <w:r w:rsidR="001D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 при всем этом, расслоение по уровню психолого-педагогической компетентности родителей, уровень занятости родителей и прочие факторы</w:t>
            </w: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 заставляет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педагогов </w:t>
            </w:r>
            <w:r w:rsidRPr="00974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искать новые формы взаимодействия. </w:t>
            </w:r>
          </w:p>
          <w:p w:rsidR="00AF7C00" w:rsidRDefault="00275DFA" w:rsidP="00275DFA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МБДОУ  </w:t>
            </w:r>
            <w:r w:rsidR="001C1DBB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1D4196">
              <w:rPr>
                <w:color w:val="000000"/>
                <w:sz w:val="28"/>
                <w:szCs w:val="28"/>
                <w:bdr w:val="none" w:sz="0" w:space="0" w:color="auto" w:frame="1"/>
              </w:rPr>
              <w:t>ЦРР-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д/с «Василёк» уже </w:t>
            </w:r>
            <w:r w:rsidR="001D419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около 10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лет занимается проблемой</w:t>
            </w:r>
            <w:r w:rsidR="001D419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поиска и внедрения эффективных форм и методов взаимодействия с семьями воспитанников. Родители  являются активными участниками </w:t>
            </w:r>
            <w:r w:rsidR="00AF7C00">
              <w:rPr>
                <w:color w:val="000000"/>
                <w:sz w:val="28"/>
                <w:szCs w:val="28"/>
                <w:bdr w:val="none" w:sz="0" w:space="0" w:color="auto" w:frame="1"/>
              </w:rPr>
              <w:t>различных досуговых мероприятий и</w:t>
            </w:r>
            <w:r w:rsidR="001D419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культурно-об</w:t>
            </w:r>
            <w:r w:rsidR="00AF7C00">
              <w:rPr>
                <w:color w:val="000000"/>
                <w:sz w:val="28"/>
                <w:szCs w:val="28"/>
                <w:bdr w:val="none" w:sz="0" w:space="0" w:color="auto" w:frame="1"/>
              </w:rPr>
              <w:t>разовательных проектов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AF7C00">
              <w:rPr>
                <w:color w:val="000000"/>
                <w:sz w:val="28"/>
                <w:szCs w:val="28"/>
                <w:bdr w:val="none" w:sz="0" w:space="0" w:color="auto" w:frame="1"/>
              </w:rPr>
              <w:t>Но вот непосредственными равноправными партнерами процесса интеллектуального воспитания они пока не стали в силу, наверное, сложностей данного процесса.</w:t>
            </w:r>
          </w:p>
          <w:p w:rsidR="00275DFA" w:rsidRPr="00A06630" w:rsidRDefault="00AF7C00" w:rsidP="00275DF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="00275DFA">
              <w:rPr>
                <w:rFonts w:eastAsiaTheme="minorEastAsia"/>
                <w:sz w:val="28"/>
                <w:szCs w:val="28"/>
              </w:rPr>
              <w:t xml:space="preserve">В 2015 году в МБДОУ «ЦРР-д/с «Василек» </w:t>
            </w:r>
            <w:r>
              <w:rPr>
                <w:rFonts w:eastAsiaTheme="minorEastAsia"/>
                <w:sz w:val="28"/>
                <w:szCs w:val="28"/>
              </w:rPr>
              <w:t>построен и специально оборудован отдельный кабинет -</w:t>
            </w:r>
            <w:r w:rsidR="00275DFA">
              <w:rPr>
                <w:rFonts w:eastAsiaTheme="minorEastAsia"/>
                <w:sz w:val="28"/>
                <w:szCs w:val="28"/>
              </w:rPr>
              <w:t xml:space="preserve"> Центр развивающих игр и ЛЕГО. Целью работы Центра является развитие интеллектуально-творческих способностей детей. </w:t>
            </w:r>
            <w:r>
              <w:rPr>
                <w:rFonts w:eastAsiaTheme="minorEastAsia"/>
                <w:sz w:val="28"/>
                <w:szCs w:val="28"/>
              </w:rPr>
              <w:t xml:space="preserve">На сегодняшний день 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к</w:t>
            </w:r>
            <w:r w:rsidR="00275DFA" w:rsidRPr="00A06630">
              <w:rPr>
                <w:rFonts w:eastAsia="+mn-ea"/>
                <w:bCs/>
                <w:kern w:val="24"/>
                <w:sz w:val="28"/>
                <w:szCs w:val="28"/>
              </w:rPr>
              <w:t xml:space="preserve">абинет оснащен всеми видами комплектов  развивающих игр В.В. </w:t>
            </w:r>
            <w:proofErr w:type="spellStart"/>
            <w:r w:rsidR="00275DFA" w:rsidRPr="00A06630">
              <w:rPr>
                <w:rFonts w:eastAsia="+mn-ea"/>
                <w:bCs/>
                <w:kern w:val="24"/>
                <w:sz w:val="28"/>
                <w:szCs w:val="28"/>
              </w:rPr>
              <w:t>Воскобовича</w:t>
            </w:r>
            <w:proofErr w:type="spellEnd"/>
            <w:r w:rsidR="00275DFA" w:rsidRPr="00A06630">
              <w:rPr>
                <w:rFonts w:eastAsia="+mn-ea"/>
                <w:bCs/>
                <w:kern w:val="24"/>
                <w:sz w:val="28"/>
                <w:szCs w:val="28"/>
              </w:rPr>
              <w:t xml:space="preserve">, </w:t>
            </w:r>
            <w:r w:rsidR="00275DFA" w:rsidRPr="00A06630">
              <w:rPr>
                <w:sz w:val="28"/>
                <w:szCs w:val="28"/>
              </w:rPr>
              <w:t>разнообразным арсеналом сенсорных игр и пособий</w:t>
            </w:r>
            <w:r w:rsidR="00275DFA">
              <w:rPr>
                <w:sz w:val="28"/>
                <w:szCs w:val="28"/>
              </w:rPr>
              <w:t xml:space="preserve">, </w:t>
            </w:r>
            <w:proofErr w:type="spellStart"/>
            <w:r w:rsidR="00275DFA">
              <w:rPr>
                <w:sz w:val="28"/>
                <w:szCs w:val="28"/>
              </w:rPr>
              <w:t>пазлов</w:t>
            </w:r>
            <w:proofErr w:type="spellEnd"/>
            <w:r w:rsidR="00275DFA" w:rsidRPr="00A06630">
              <w:rPr>
                <w:sz w:val="28"/>
                <w:szCs w:val="28"/>
              </w:rPr>
              <w:t>, мо</w:t>
            </w:r>
            <w:r w:rsidR="00275DFA">
              <w:rPr>
                <w:sz w:val="28"/>
                <w:szCs w:val="28"/>
              </w:rPr>
              <w:t>заики</w:t>
            </w:r>
            <w:r w:rsidR="00275DFA" w:rsidRPr="00A06630">
              <w:rPr>
                <w:sz w:val="28"/>
                <w:szCs w:val="28"/>
              </w:rPr>
              <w:t xml:space="preserve">, </w:t>
            </w:r>
            <w:r w:rsidR="00275DFA">
              <w:rPr>
                <w:sz w:val="28"/>
                <w:szCs w:val="28"/>
              </w:rPr>
              <w:t xml:space="preserve">наборами </w:t>
            </w:r>
            <w:r w:rsidR="00275DFA" w:rsidRPr="00A06630">
              <w:rPr>
                <w:sz w:val="28"/>
                <w:szCs w:val="28"/>
              </w:rPr>
              <w:t>ЛЕГО.</w:t>
            </w:r>
            <w:r>
              <w:rPr>
                <w:sz w:val="28"/>
                <w:szCs w:val="28"/>
              </w:rPr>
              <w:t xml:space="preserve"> Ежегодный</w:t>
            </w:r>
            <w:r w:rsidR="00275DFA" w:rsidRPr="00256F9E">
              <w:rPr>
                <w:sz w:val="28"/>
                <w:szCs w:val="28"/>
              </w:rPr>
              <w:t xml:space="preserve"> мониторинг готовности выпускников к обучению в</w:t>
            </w:r>
            <w:r>
              <w:rPr>
                <w:sz w:val="28"/>
                <w:szCs w:val="28"/>
              </w:rPr>
              <w:t xml:space="preserve"> школе показывает</w:t>
            </w:r>
            <w:r w:rsidR="00275DFA" w:rsidRPr="00256F9E">
              <w:rPr>
                <w:sz w:val="28"/>
                <w:szCs w:val="28"/>
              </w:rPr>
              <w:t xml:space="preserve">, что в 2013-2014г </w:t>
            </w:r>
            <w:r>
              <w:rPr>
                <w:sz w:val="28"/>
                <w:szCs w:val="28"/>
              </w:rPr>
              <w:t>-</w:t>
            </w:r>
            <w:r w:rsidR="00275DFA">
              <w:rPr>
                <w:sz w:val="28"/>
                <w:szCs w:val="28"/>
              </w:rPr>
              <w:t xml:space="preserve"> </w:t>
            </w:r>
            <w:r w:rsidR="00275DFA" w:rsidRPr="00256F9E">
              <w:rPr>
                <w:sz w:val="28"/>
                <w:szCs w:val="28"/>
              </w:rPr>
              <w:t xml:space="preserve">18%, а в 2014-2015г </w:t>
            </w:r>
            <w:r w:rsidR="00275DFA">
              <w:rPr>
                <w:sz w:val="28"/>
                <w:szCs w:val="28"/>
              </w:rPr>
              <w:t xml:space="preserve">– уже </w:t>
            </w:r>
            <w:r w:rsidR="00275DFA" w:rsidRPr="00256F9E">
              <w:rPr>
                <w:sz w:val="28"/>
                <w:szCs w:val="28"/>
              </w:rPr>
              <w:t xml:space="preserve">34% выпускников </w:t>
            </w:r>
            <w:r w:rsidR="00275DFA">
              <w:rPr>
                <w:sz w:val="28"/>
                <w:szCs w:val="28"/>
              </w:rPr>
              <w:t xml:space="preserve">имеют </w:t>
            </w:r>
            <w:r w:rsidR="00275DFA" w:rsidRPr="00256F9E">
              <w:rPr>
                <w:sz w:val="28"/>
                <w:szCs w:val="28"/>
              </w:rPr>
              <w:t xml:space="preserve">высокий уровень познавательной активности, </w:t>
            </w:r>
            <w:r w:rsidR="00275DFA">
              <w:rPr>
                <w:sz w:val="28"/>
                <w:szCs w:val="28"/>
              </w:rPr>
              <w:t xml:space="preserve"> умения</w:t>
            </w:r>
            <w:r w:rsidR="00275DFA" w:rsidRPr="00256F9E">
              <w:rPr>
                <w:sz w:val="28"/>
                <w:szCs w:val="28"/>
              </w:rPr>
              <w:t xml:space="preserve"> устанавливать причинно – следственные связи, решать логические задачи, анализировать  источники информации и инициировать обсуждение проблем в кругу сверстников.</w:t>
            </w:r>
            <w:r w:rsidR="00275DFA">
              <w:rPr>
                <w:sz w:val="28"/>
                <w:szCs w:val="28"/>
              </w:rPr>
              <w:t xml:space="preserve">  Наши  дети в </w:t>
            </w:r>
            <w:r w:rsidR="00275DFA">
              <w:rPr>
                <w:sz w:val="28"/>
                <w:szCs w:val="28"/>
              </w:rPr>
              <w:lastRenderedPageBreak/>
              <w:t xml:space="preserve">2015-2016 г. первый раз  участвовали в Международном детском конкурсе «Мечтай! Исследуй! Размышляй!» Максимальный результат: 1 место в рейтинге по ДОО, 4 место в рейтинге по региону и 15 место в международном рейтинге, </w:t>
            </w:r>
            <w:r w:rsidR="00B66617">
              <w:rPr>
                <w:sz w:val="28"/>
                <w:szCs w:val="28"/>
              </w:rPr>
              <w:t>число участников – 5 человек. В</w:t>
            </w:r>
            <w:r w:rsidR="00275DFA">
              <w:rPr>
                <w:sz w:val="28"/>
                <w:szCs w:val="28"/>
              </w:rPr>
              <w:t xml:space="preserve"> 2016г. в  Российском конкурсе</w:t>
            </w:r>
            <w:r w:rsidR="00B66617">
              <w:rPr>
                <w:sz w:val="28"/>
                <w:szCs w:val="28"/>
              </w:rPr>
              <w:t xml:space="preserve">  «Классики», этапе для выпускников подготовительной группы</w:t>
            </w:r>
            <w:r w:rsidR="00275DFA">
              <w:rPr>
                <w:sz w:val="28"/>
                <w:szCs w:val="28"/>
              </w:rPr>
              <w:t xml:space="preserve"> </w:t>
            </w:r>
            <w:r w:rsidR="00B66617">
              <w:rPr>
                <w:sz w:val="28"/>
                <w:szCs w:val="28"/>
              </w:rPr>
              <w:t xml:space="preserve"> </w:t>
            </w:r>
            <w:r w:rsidR="00275DFA">
              <w:rPr>
                <w:sz w:val="28"/>
                <w:szCs w:val="28"/>
              </w:rPr>
              <w:t>«Классик</w:t>
            </w:r>
            <w:proofErr w:type="gramStart"/>
            <w:r w:rsidR="00275DFA">
              <w:rPr>
                <w:sz w:val="28"/>
                <w:szCs w:val="28"/>
              </w:rPr>
              <w:t>и-</w:t>
            </w:r>
            <w:proofErr w:type="gramEnd"/>
            <w:r w:rsidR="00275DFA">
              <w:rPr>
                <w:sz w:val="28"/>
                <w:szCs w:val="28"/>
              </w:rPr>
              <w:t xml:space="preserve"> скоро в школу». </w:t>
            </w:r>
            <w:r w:rsidR="00B66617">
              <w:rPr>
                <w:sz w:val="28"/>
                <w:szCs w:val="28"/>
              </w:rPr>
              <w:t>Количество участников – 12 человек. Максимальный результат участника: 3 место в РФ, 1 место в регионе, 1 место в ОУ.</w:t>
            </w:r>
          </w:p>
          <w:p w:rsidR="00275DFA" w:rsidRDefault="00275DFA" w:rsidP="008E13AA">
            <w:pPr>
              <w:shd w:val="clear" w:color="auto" w:fill="FFFFFF"/>
              <w:spacing w:after="135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>Таким образом, деятельность учреждения по развитию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интеллектуально-творческого потенциала воспитанников в целом, и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развивающих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частности, 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считать достаточно эффективной. Н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о мы считаем, что она могла бы быть еще более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  при условии вовлечения в эту деятельность родителей! </w:t>
            </w:r>
          </w:p>
          <w:p w:rsidR="00275DFA" w:rsidRPr="000F437D" w:rsidRDefault="00275DFA" w:rsidP="00864CBB">
            <w:pPr>
              <w:shd w:val="clear" w:color="auto" w:fill="FFFFFF"/>
              <w:spacing w:after="135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A432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овременным родителям из-за нехватки вре</w:t>
            </w:r>
            <w:r w:rsidR="00864CB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мени, занятости, недостаточной</w:t>
            </w:r>
            <w:r w:rsidRPr="007A432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в вопросах дош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кольной педагогики и психологии,</w:t>
            </w:r>
            <w:r w:rsidRPr="007A432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3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возрастных и индивидуальных особенностей развития ребенка, </w:t>
            </w:r>
            <w:r w:rsidR="00864C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зачастую </w:t>
            </w:r>
            <w:r w:rsidRPr="007A43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осуществляют воспитание ребенка</w:t>
            </w:r>
            <w:r w:rsidR="00864C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4C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безсистемно</w:t>
            </w:r>
            <w:proofErr w:type="spellEnd"/>
            <w:r w:rsidRPr="007A43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864CBB" w:rsidRPr="007A432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DFA" w:rsidTr="001A21C2">
        <w:trPr>
          <w:trHeight w:val="2966"/>
        </w:trPr>
        <w:tc>
          <w:tcPr>
            <w:tcW w:w="2093" w:type="dxa"/>
          </w:tcPr>
          <w:p w:rsidR="00275DFA" w:rsidRDefault="0027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7478" w:type="dxa"/>
          </w:tcPr>
          <w:p w:rsidR="00275DFA" w:rsidRPr="00040266" w:rsidRDefault="00EA0078" w:rsidP="001A21C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64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едостаточный</w:t>
            </w:r>
            <w:r w:rsidRP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психолого-педагогической компетентности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многих </w:t>
            </w:r>
            <w:r w:rsidRP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по интеллектуальному воспитанию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возраста,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</w:t>
            </w:r>
            <w:r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многих семей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приобретения в достаточном количестве развивающих игр и конструкторов</w:t>
            </w:r>
            <w:r w:rsidR="00460511" w:rsidRP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ЛЕГО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ввиду их высокой стоимости, приводят к тому, что родители недостаточно</w:t>
            </w:r>
            <w:r w:rsidR="00275DFA"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включены</w:t>
            </w:r>
            <w:r w:rsidR="00275DFA"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</w:t>
            </w:r>
            <w:r w:rsidR="00275DFA"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интеллектуального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 детей.</w:t>
            </w:r>
            <w:r w:rsidR="00BC3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DFA" w:rsidTr="00EA0078">
        <w:tc>
          <w:tcPr>
            <w:tcW w:w="2093" w:type="dxa"/>
          </w:tcPr>
          <w:p w:rsidR="00275DFA" w:rsidRDefault="0027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Гипотеза</w:t>
            </w:r>
          </w:p>
        </w:tc>
        <w:tc>
          <w:tcPr>
            <w:tcW w:w="7478" w:type="dxa"/>
          </w:tcPr>
          <w:p w:rsidR="00EA0078" w:rsidRPr="00460511" w:rsidRDefault="00275DFA" w:rsidP="0046051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новые формы взаимодействия с родителями воспитанников по интеллектуальному воспитанию детей, то процесс развития интеллекта дошкольников станет более </w:t>
            </w:r>
            <w:r w:rsidR="00460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целостным и эффективным, поскольку</w:t>
            </w:r>
            <w:r w:rsidR="00460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A0078" w:rsidRPr="00EA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понимание родителями и педагогами своей взаимообусловленности, признание в лице другого не конкурента, а партнёра и практические действия в этом направлении могут дать положительный результат.           </w:t>
            </w:r>
          </w:p>
          <w:p w:rsidR="00275DFA" w:rsidRDefault="00275DFA" w:rsidP="00275D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DFA" w:rsidTr="008E13AA">
        <w:trPr>
          <w:trHeight w:val="2671"/>
        </w:trPr>
        <w:tc>
          <w:tcPr>
            <w:tcW w:w="2093" w:type="dxa"/>
          </w:tcPr>
          <w:p w:rsidR="00275DFA" w:rsidRPr="00610FD9" w:rsidRDefault="0027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Цель проекта</w:t>
            </w:r>
          </w:p>
        </w:tc>
        <w:tc>
          <w:tcPr>
            <w:tcW w:w="7478" w:type="dxa"/>
          </w:tcPr>
          <w:p w:rsidR="00275DFA" w:rsidRPr="00610FD9" w:rsidRDefault="00275DFA" w:rsidP="008E13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единого образовательного пространства  семьи и ДОУ для развития интеллектуально-творческого потенциала  дошкольников посредством  активного взаимодействия всех участников </w:t>
            </w: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="00275DFA" w:rsidRPr="00610FD9" w:rsidRDefault="00275DFA" w:rsidP="00275DF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DFA" w:rsidTr="00EA0078">
        <w:tc>
          <w:tcPr>
            <w:tcW w:w="2093" w:type="dxa"/>
          </w:tcPr>
          <w:p w:rsidR="00275DFA" w:rsidRPr="00610FD9" w:rsidRDefault="0027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 xml:space="preserve">  Задачи п</w:t>
            </w:r>
            <w:r w:rsidR="00BC3538" w:rsidRPr="00610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7478" w:type="dxa"/>
          </w:tcPr>
          <w:p w:rsidR="00275DFA" w:rsidRPr="00610FD9" w:rsidRDefault="00275DFA" w:rsidP="008E13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Повысить уровень психолого-педагогической компетентности родителей по интеллектуальному воспитанию детей дошкольного возраста посредством педагогического просвещения.                 </w:t>
            </w:r>
          </w:p>
          <w:p w:rsidR="00275DFA" w:rsidRPr="00610FD9" w:rsidRDefault="00275DFA" w:rsidP="008E13A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1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</w:t>
            </w:r>
            <w:r w:rsidRPr="00610FD9">
              <w:rPr>
                <w:rFonts w:ascii="Times New Roman" w:hAnsi="Times New Roman"/>
                <w:sz w:val="28"/>
                <w:szCs w:val="24"/>
              </w:rPr>
              <w:t>становить партнерские взаимоотношения с семьей каждого воспитанника.</w:t>
            </w:r>
          </w:p>
          <w:p w:rsidR="00275DFA" w:rsidRPr="00610FD9" w:rsidRDefault="00275DFA" w:rsidP="008E13AA">
            <w:pPr>
              <w:pStyle w:val="a5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610FD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610FD9">
              <w:rPr>
                <w:rFonts w:ascii="Times New Roman" w:hAnsi="Times New Roman"/>
                <w:sz w:val="28"/>
                <w:szCs w:val="24"/>
              </w:rPr>
              <w:t xml:space="preserve">. Создать атмосферу взаимопонимания, общности интересов, эмоциональной </w:t>
            </w:r>
            <w:proofErr w:type="spellStart"/>
            <w:r w:rsidRPr="00610FD9">
              <w:rPr>
                <w:rFonts w:ascii="Times New Roman" w:hAnsi="Times New Roman"/>
                <w:sz w:val="28"/>
                <w:szCs w:val="24"/>
              </w:rPr>
              <w:t>взаимоподдержки</w:t>
            </w:r>
            <w:proofErr w:type="spellEnd"/>
            <w:r w:rsidRPr="00610FD9">
              <w:rPr>
                <w:rFonts w:ascii="Times New Roman" w:hAnsi="Times New Roman"/>
                <w:sz w:val="28"/>
                <w:szCs w:val="24"/>
              </w:rPr>
              <w:t xml:space="preserve"> между педагогами, родителями и детьми.</w:t>
            </w:r>
          </w:p>
          <w:p w:rsidR="00275DFA" w:rsidRPr="00610FD9" w:rsidRDefault="00275DFA" w:rsidP="008E13A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610FD9">
              <w:rPr>
                <w:rFonts w:ascii="Times New Roman" w:hAnsi="Times New Roman"/>
                <w:sz w:val="28"/>
                <w:szCs w:val="28"/>
              </w:rPr>
              <w:t xml:space="preserve"> Привлечь родителей к непосредственному участию в занятиях Центра развивающих игр и ЛЕГО</w:t>
            </w:r>
            <w:r w:rsidR="008E13AA" w:rsidRPr="00610F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DFA" w:rsidRPr="00610FD9" w:rsidRDefault="00275DFA" w:rsidP="00275D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538" w:rsidTr="00864CBB">
        <w:trPr>
          <w:trHeight w:val="3444"/>
        </w:trPr>
        <w:tc>
          <w:tcPr>
            <w:tcW w:w="2093" w:type="dxa"/>
          </w:tcPr>
          <w:p w:rsidR="00BC3538" w:rsidRPr="00610FD9" w:rsidRDefault="00BC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 xml:space="preserve"> Новизна проекта</w:t>
            </w:r>
          </w:p>
        </w:tc>
        <w:tc>
          <w:tcPr>
            <w:tcW w:w="7478" w:type="dxa"/>
          </w:tcPr>
          <w:p w:rsidR="00BC3538" w:rsidRPr="00610FD9" w:rsidRDefault="00BC3538" w:rsidP="00864C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технологии сотрудничества, разновидность групповой технологии - работа в разновозрастных группах, которые объединяют старших и младших общим делом.  Дошкольники получают разнообразные сведения от взрослых,  усваивают новые знания, практические навыки, старшие  заботятся о младших, отвечают за воспитание у них определенных качеств и развитие конкретных навыков и умений. </w:t>
            </w:r>
          </w:p>
        </w:tc>
      </w:tr>
      <w:tr w:rsidR="00BC3538" w:rsidTr="00EA0078">
        <w:tc>
          <w:tcPr>
            <w:tcW w:w="2093" w:type="dxa"/>
          </w:tcPr>
          <w:p w:rsidR="00BC3538" w:rsidRPr="00610FD9" w:rsidRDefault="00BC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проекта</w:t>
            </w:r>
          </w:p>
        </w:tc>
        <w:tc>
          <w:tcPr>
            <w:tcW w:w="7478" w:type="dxa"/>
          </w:tcPr>
          <w:p w:rsidR="00BC3538" w:rsidRPr="00610FD9" w:rsidRDefault="00BC3538" w:rsidP="00BC353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МБДОУ «ЦРР-д/с «Василек»</w:t>
            </w:r>
          </w:p>
          <w:p w:rsidR="00BC3538" w:rsidRPr="00610FD9" w:rsidRDefault="00BC3538" w:rsidP="00BC353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538" w:rsidRPr="00610FD9" w:rsidRDefault="00864CBB" w:rsidP="00BC353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старшей и подготовительной группы</w:t>
            </w:r>
            <w:r w:rsidR="00BC3538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  <w:p w:rsidR="00BC3538" w:rsidRPr="00610FD9" w:rsidRDefault="00BC3538" w:rsidP="00BC353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Выпускники детского сада разных лет.  </w:t>
            </w:r>
          </w:p>
          <w:p w:rsidR="00BC3538" w:rsidRPr="00610FD9" w:rsidRDefault="00BC3538" w:rsidP="00BC353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r w:rsidR="002E7FCE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2E7FCE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их семей.</w:t>
            </w:r>
          </w:p>
          <w:p w:rsidR="00BC3538" w:rsidRPr="00610FD9" w:rsidRDefault="00BC3538" w:rsidP="00BC353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Центра развивающих игр и ЛЕГО</w:t>
            </w:r>
          </w:p>
          <w:p w:rsidR="00BC3538" w:rsidRPr="00610FD9" w:rsidRDefault="00BC3538" w:rsidP="00BC35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538" w:rsidRPr="00B107AC" w:rsidTr="00EA0078">
        <w:tc>
          <w:tcPr>
            <w:tcW w:w="2093" w:type="dxa"/>
          </w:tcPr>
          <w:p w:rsidR="00BC3538" w:rsidRPr="00610FD9" w:rsidRDefault="00BC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реализации проекта</w:t>
            </w:r>
          </w:p>
        </w:tc>
        <w:tc>
          <w:tcPr>
            <w:tcW w:w="7478" w:type="dxa"/>
          </w:tcPr>
          <w:p w:rsidR="00D6219D" w:rsidRPr="00610FD9" w:rsidRDefault="00D6219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1.Принцип психологической комфортности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3538" w:rsidRPr="00610FD9" w:rsidRDefault="00D6219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позволяет планировать работу, учитывая потребности семьи, запросы родителей, завоевать их доверие. Важнейшие условия доверительных отношений с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родителями – уважение, конфиденциальность, стремление к диалогу, внимательность, проникновенность, неторопливость.</w:t>
            </w:r>
          </w:p>
          <w:p w:rsidR="00D6219D" w:rsidRPr="00610FD9" w:rsidRDefault="00D6219D" w:rsidP="00610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Принцип деятельности.</w:t>
            </w:r>
          </w:p>
          <w:p w:rsidR="00D6219D" w:rsidRPr="00610FD9" w:rsidRDefault="00D6219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организации мероприятий родителям не даются знания в «готовом виде», </w:t>
            </w:r>
            <w:r w:rsidR="00BD5BBD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а создаются условия, при которых взрослые сами осознают необходимость в получении тех или иных психолого</w:t>
            </w:r>
            <w:r w:rsidR="00047275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5BBD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педагогических знаний и активно участвуют  в получении этих знаний.</w:t>
            </w:r>
          </w:p>
          <w:p w:rsidR="00BD5BBD" w:rsidRPr="00610FD9" w:rsidRDefault="00BD5BB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Принцип целостности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5BBD" w:rsidRPr="00610FD9" w:rsidRDefault="00BD5BB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У родителей должно быть сформировано обобщенное, целостное представление о единстве целей  и задач ДОУ и семьи, о своих правах и обязанностях.</w:t>
            </w:r>
          </w:p>
          <w:p w:rsidR="00BD5BBD" w:rsidRPr="00610FD9" w:rsidRDefault="00BD5BB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Принцип минимакса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5BBD" w:rsidRPr="00610FD9" w:rsidRDefault="00BD5BBD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Он обеспечивает индивидуальный подход к каждой семье</w:t>
            </w:r>
            <w:r w:rsidR="00E839FE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дает возможность повышения психолог</w:t>
            </w:r>
            <w:proofErr w:type="gramStart"/>
            <w:r w:rsidR="00E839FE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839FE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компетентности и степени включения в образовательный процесс на максимальном (творческом) уровне и обеспечить при этом информирование на уровне безопасного минимума.</w:t>
            </w:r>
          </w:p>
          <w:p w:rsidR="00E839FE" w:rsidRPr="00610FD9" w:rsidRDefault="00E839FE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Принцип вариативности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9FE" w:rsidRPr="00610FD9" w:rsidRDefault="00E839FE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предоставляет родителям выбор форм участия и степени включенности в </w:t>
            </w:r>
            <w:proofErr w:type="spellStart"/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образовательный процесс.</w:t>
            </w:r>
          </w:p>
          <w:p w:rsidR="00E839FE" w:rsidRPr="00610FD9" w:rsidRDefault="00E839FE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Принцип непрерывности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9FE" w:rsidRPr="00610FD9" w:rsidRDefault="00E839FE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Предполагает </w:t>
            </w:r>
            <w:r w:rsidR="00B107AC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</w:t>
            </w:r>
            <w:r w:rsidR="00B107AC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«разрывов»</w:t>
            </w:r>
            <w:r w:rsidR="00B107AC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</w:t>
            </w:r>
            <w:r w:rsidR="00047275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</w:t>
            </w:r>
            <w:r w:rsidR="00B107AC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процесса</w:t>
            </w:r>
            <w:r w:rsidR="00B107AC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семье и ДОУ.</w:t>
            </w:r>
          </w:p>
          <w:p w:rsidR="00B107AC" w:rsidRPr="00610FD9" w:rsidRDefault="00B107AC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Принцип творчества</w:t>
            </w: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07AC" w:rsidRPr="00610FD9" w:rsidRDefault="00B107AC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Означает максимальную ориентацию на творческое  начало в процессе взаимодействия семьи и ДОУ, приобретение родителями собственного </w:t>
            </w:r>
            <w:r w:rsidR="001528BB" w:rsidRPr="00610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 социальной активности</w:t>
            </w:r>
          </w:p>
        </w:tc>
      </w:tr>
      <w:tr w:rsidR="00A60003" w:rsidRPr="00B107AC" w:rsidTr="00EA0078">
        <w:tc>
          <w:tcPr>
            <w:tcW w:w="2093" w:type="dxa"/>
          </w:tcPr>
          <w:p w:rsidR="00A60003" w:rsidRPr="00B107AC" w:rsidRDefault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Ресурсная база проекта</w:t>
            </w:r>
          </w:p>
        </w:tc>
        <w:tc>
          <w:tcPr>
            <w:tcW w:w="7478" w:type="dxa"/>
          </w:tcPr>
          <w:p w:rsidR="00A60003" w:rsidRPr="002E7FCE" w:rsidRDefault="00A60003" w:rsidP="00610F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развивающих игр.</w:t>
            </w:r>
          </w:p>
          <w:p w:rsidR="00A60003" w:rsidRPr="002E7FCE" w:rsidRDefault="00A60003" w:rsidP="00610F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высокоскоростной выход в Интернет. </w:t>
            </w:r>
          </w:p>
          <w:p w:rsidR="00A60003" w:rsidRPr="002E7FCE" w:rsidRDefault="00A60003" w:rsidP="00610F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Проекционное оборудование: LCD мультимедиа проектор, ноутбук, экран. </w:t>
            </w:r>
          </w:p>
          <w:p w:rsidR="00A60003" w:rsidRPr="002E7FCE" w:rsidRDefault="00A60003" w:rsidP="00610F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зал.</w:t>
            </w:r>
          </w:p>
          <w:p w:rsidR="00A60003" w:rsidRPr="002E7FCE" w:rsidRDefault="00A60003" w:rsidP="00610FD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и спонсоров.</w:t>
            </w:r>
          </w:p>
          <w:p w:rsidR="00A60003" w:rsidRPr="002E7FCE" w:rsidRDefault="00A60003" w:rsidP="00610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003" w:rsidRPr="00B107AC" w:rsidTr="00EA0078">
        <w:tc>
          <w:tcPr>
            <w:tcW w:w="2093" w:type="dxa"/>
          </w:tcPr>
          <w:p w:rsidR="00A60003" w:rsidRDefault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7478" w:type="dxa"/>
          </w:tcPr>
          <w:p w:rsidR="00A60003" w:rsidRPr="002E7FCE" w:rsidRDefault="00047275" w:rsidP="00610F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1.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Повышение  уровня интеллектуального развития воспитанников.</w:t>
            </w:r>
          </w:p>
          <w:p w:rsidR="00A60003" w:rsidRPr="002E7FCE" w:rsidRDefault="00047275" w:rsidP="00610FD9">
            <w:pPr>
              <w:spacing w:line="276" w:lineRule="auto"/>
              <w:contextualSpacing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2.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Повышение психолого-педагогической компетентности 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родителей.</w:t>
            </w:r>
          </w:p>
          <w:p w:rsidR="001C1DBB" w:rsidRPr="002E7FCE" w:rsidRDefault="001C1DBB" w:rsidP="00610F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3.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Изменение характера взаимоотношений участников образовательного процесса.</w:t>
            </w:r>
          </w:p>
          <w:p w:rsidR="00A60003" w:rsidRPr="002E7FCE" w:rsidRDefault="001C1DBB" w:rsidP="00610F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Повышение  престижа дошкольного образовательного</w:t>
            </w:r>
            <w:r w:rsidR="00A60003"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003" w:rsidRPr="002E7FCE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учреждения МБДОУ «ЦРР-д/с «Василек»  в социуме. </w:t>
            </w:r>
          </w:p>
          <w:p w:rsidR="00A60003" w:rsidRPr="002E7FCE" w:rsidRDefault="001C1DBB" w:rsidP="00610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60003" w:rsidRPr="002E7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удовлетворенности родителей деятельностью образовательного учреждения.</w:t>
            </w:r>
          </w:p>
          <w:p w:rsidR="00A60003" w:rsidRPr="002E7FCE" w:rsidRDefault="00A60003" w:rsidP="00610FD9">
            <w:pPr>
              <w:shd w:val="clear" w:color="auto" w:fill="FFFFFF"/>
              <w:spacing w:before="100" w:beforeAutospacing="1" w:after="100" w:afterAutospacing="1" w:line="276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03" w:rsidRPr="00B107AC" w:rsidTr="00EA0078">
        <w:tc>
          <w:tcPr>
            <w:tcW w:w="2093" w:type="dxa"/>
          </w:tcPr>
          <w:p w:rsidR="00A60003" w:rsidRDefault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Критерии результативности проекта</w:t>
            </w:r>
          </w:p>
        </w:tc>
        <w:tc>
          <w:tcPr>
            <w:tcW w:w="7478" w:type="dxa"/>
          </w:tcPr>
          <w:p w:rsidR="00A60003" w:rsidRPr="000A51E1" w:rsidRDefault="00A60003" w:rsidP="00610FD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r w:rsidRPr="000A51E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интеллектуального развития воспитанников.</w:t>
            </w:r>
          </w:p>
          <w:p w:rsidR="00A60003" w:rsidRPr="000A51E1" w:rsidRDefault="00A60003" w:rsidP="00610FD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r w:rsidRPr="000A51E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психолого-педагогической компетентности  родителей.</w:t>
            </w:r>
          </w:p>
          <w:p w:rsidR="00A60003" w:rsidRPr="000A51E1" w:rsidRDefault="00A60003" w:rsidP="00610FD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0A51E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Уровень профессиональных умений педагогов по взаимодействию с родителями.</w:t>
            </w:r>
          </w:p>
          <w:p w:rsidR="00A60003" w:rsidRDefault="00A60003" w:rsidP="00610FD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1E1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учреждения в социуме.</w:t>
            </w:r>
          </w:p>
          <w:p w:rsidR="00A60003" w:rsidRDefault="00A60003" w:rsidP="00610FD9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A16D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  <w:r w:rsidRPr="004A16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удовлетворенности родителей деятельностью образовательного учреждения.</w:t>
            </w:r>
          </w:p>
          <w:p w:rsidR="00A60003" w:rsidRPr="00053BE2" w:rsidRDefault="00A60003" w:rsidP="00610FD9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Инициативность и активность родителей в работе кабинета развивающих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0003" w:rsidRDefault="00A60003" w:rsidP="00610FD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60003" w:rsidRPr="00821E6C" w:rsidRDefault="00A60003" w:rsidP="00610FD9">
            <w:pPr>
              <w:spacing w:line="276" w:lineRule="auto"/>
              <w:contextualSpacing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6414F" w:rsidRPr="00B107AC" w:rsidTr="00EA0078">
        <w:tc>
          <w:tcPr>
            <w:tcW w:w="2093" w:type="dxa"/>
          </w:tcPr>
          <w:p w:rsidR="0016414F" w:rsidRDefault="0016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проекта</w:t>
            </w:r>
          </w:p>
        </w:tc>
        <w:tc>
          <w:tcPr>
            <w:tcW w:w="7478" w:type="dxa"/>
          </w:tcPr>
          <w:p w:rsidR="0016414F" w:rsidRPr="000A51E1" w:rsidRDefault="0016414F" w:rsidP="00610FD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уч. г</w:t>
            </w:r>
          </w:p>
        </w:tc>
      </w:tr>
      <w:tr w:rsidR="0016414F" w:rsidRPr="00B107AC" w:rsidTr="00EA0078">
        <w:tc>
          <w:tcPr>
            <w:tcW w:w="2093" w:type="dxa"/>
          </w:tcPr>
          <w:p w:rsidR="0016414F" w:rsidRPr="00E323D1" w:rsidRDefault="0016414F" w:rsidP="0016414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E323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Нормативно-правовые документы, регулирующие права и обязанности родителей в сфере образования.</w:t>
            </w:r>
          </w:p>
          <w:p w:rsidR="0016414F" w:rsidRPr="00E323D1" w:rsidRDefault="0016414F" w:rsidP="0016414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16414F" w:rsidRPr="0016414F" w:rsidRDefault="0016414F" w:rsidP="001641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6414F" w:rsidRDefault="00164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C2" w:rsidRDefault="001A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6414F" w:rsidRPr="001C1DBB" w:rsidRDefault="0016414F" w:rsidP="00610FD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РФ.</w:t>
            </w:r>
          </w:p>
          <w:p w:rsidR="0016414F" w:rsidRPr="004A3140" w:rsidRDefault="0016414F" w:rsidP="00610F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6414F" w:rsidRPr="001C1DBB" w:rsidRDefault="0016414F" w:rsidP="00610FD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29.12.2012 № 273-ФЗ (ред. от 03.02.2014) «Об образовании в Российской Федерации» (с изм. и доп., вступ. в силу с 06.05.2014).</w:t>
            </w:r>
          </w:p>
          <w:p w:rsidR="0016414F" w:rsidRDefault="0016414F" w:rsidP="00610F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6414F" w:rsidRPr="001C1DBB" w:rsidRDefault="0016414F" w:rsidP="00610FD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кодекс Российской Федерации от 29 декабря 1995 года № 223-ФЗ.</w:t>
            </w:r>
          </w:p>
          <w:p w:rsidR="0016414F" w:rsidRDefault="0016414F" w:rsidP="00610FD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6414F" w:rsidRPr="001C1DBB" w:rsidRDefault="0016414F" w:rsidP="00610FD9">
            <w:pPr>
              <w:pStyle w:val="a5"/>
              <w:numPr>
                <w:ilvl w:val="0"/>
                <w:numId w:val="6"/>
              </w:num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C1DB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Федеральный закон от 24 июля 1998 г. № 124-ФЗ «Об основных гарантиях прав ребенка в Российской Федерации» (с изменениями и дополнениями).</w:t>
            </w:r>
          </w:p>
          <w:p w:rsidR="0016414F" w:rsidRDefault="0016414F" w:rsidP="00610F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414F" w:rsidRDefault="0016414F" w:rsidP="00610FD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C1D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образования».</w:t>
            </w:r>
          </w:p>
          <w:p w:rsidR="001A21C2" w:rsidRPr="001A21C2" w:rsidRDefault="001A21C2" w:rsidP="00610FD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21C2" w:rsidRPr="001C1DBB" w:rsidRDefault="001A21C2" w:rsidP="00610FD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ФГОС ДО</w:t>
            </w:r>
          </w:p>
          <w:p w:rsidR="0016414F" w:rsidRDefault="0016414F" w:rsidP="00610FD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14F" w:rsidRDefault="0016414F" w:rsidP="00610FD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4F31" w:rsidRDefault="00A34F31">
      <w:pPr>
        <w:rPr>
          <w:rFonts w:ascii="Times New Roman" w:hAnsi="Times New Roman" w:cs="Times New Roman"/>
          <w:b/>
          <w:sz w:val="28"/>
          <w:szCs w:val="28"/>
        </w:rPr>
      </w:pPr>
    </w:p>
    <w:p w:rsidR="00892158" w:rsidRDefault="00892158">
      <w:pPr>
        <w:rPr>
          <w:rFonts w:ascii="Times New Roman" w:hAnsi="Times New Roman" w:cs="Times New Roman"/>
          <w:b/>
          <w:sz w:val="28"/>
          <w:szCs w:val="28"/>
        </w:rPr>
      </w:pPr>
    </w:p>
    <w:p w:rsidR="00892158" w:rsidRPr="00E80B79" w:rsidRDefault="00892158" w:rsidP="0089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E80B79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Результативность </w:t>
      </w:r>
      <w:r w:rsidR="009D6FA5" w:rsidRPr="00E80B79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проекта</w:t>
      </w:r>
    </w:p>
    <w:p w:rsidR="00892158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040DFB" w:rsidRDefault="00892158" w:rsidP="001A21C2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инициативности и активности</w:t>
      </w:r>
      <w:r w:rsidRPr="0004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 в работе кабинета развивающих игр</w:t>
      </w:r>
      <w:r w:rsidR="0051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0"/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  <w:r w:rsidRPr="00E434A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E3684B" wp14:editId="4B24E395">
            <wp:simplePos x="0" y="0"/>
            <wp:positionH relativeFrom="column">
              <wp:posOffset>523240</wp:posOffset>
            </wp:positionH>
            <wp:positionV relativeFrom="paragraph">
              <wp:posOffset>55245</wp:posOffset>
            </wp:positionV>
            <wp:extent cx="5114290" cy="2670175"/>
            <wp:effectExtent l="38100" t="0" r="10160" b="15875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040DFB" w:rsidRDefault="00892158" w:rsidP="00892158">
      <w:pPr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инициативности и активности</w:t>
      </w:r>
      <w:r w:rsidRPr="0004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 в работе кабинета развивающих игр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2015</w:t>
      </w:r>
      <w:r w:rsidRPr="00040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-2016 уч. г</w:t>
      </w: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E434A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AE17D21" wp14:editId="778A3EF1">
            <wp:extent cx="5238750" cy="2990850"/>
            <wp:effectExtent l="38100" t="0" r="19050" b="1905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 w:bidi="en-US"/>
        </w:rPr>
      </w:pPr>
    </w:p>
    <w:p w:rsidR="00892158" w:rsidRPr="00E434A1" w:rsidRDefault="00892158" w:rsidP="008921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 w:bidi="en-US"/>
        </w:rPr>
      </w:pPr>
    </w:p>
    <w:p w:rsidR="008C5428" w:rsidRPr="00C66C3A" w:rsidRDefault="008C5428" w:rsidP="008C5428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66C3A">
        <w:rPr>
          <w:rFonts w:ascii="Times New Roman" w:eastAsia="Times New Roman" w:hAnsi="Times New Roman" w:cs="Times New Roman"/>
          <w:b/>
          <w:sz w:val="28"/>
          <w:szCs w:val="28"/>
        </w:rPr>
        <w:t>Степень</w:t>
      </w:r>
      <w:r w:rsidRPr="00C66C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удовлетворенности родителей деятельностью образовательного учреждения.</w:t>
      </w:r>
    </w:p>
    <w:p w:rsidR="00892158" w:rsidRDefault="00892158">
      <w:pPr>
        <w:rPr>
          <w:rFonts w:ascii="Times New Roman" w:hAnsi="Times New Roman" w:cs="Times New Roman"/>
          <w:b/>
          <w:sz w:val="28"/>
          <w:szCs w:val="28"/>
        </w:rPr>
      </w:pPr>
    </w:p>
    <w:p w:rsidR="009D6FA5" w:rsidRPr="00E434A1" w:rsidRDefault="009D6FA5" w:rsidP="009D6F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9D6FA5" w:rsidRPr="00E434A1" w:rsidRDefault="009D6FA5" w:rsidP="009D6F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  <w:r w:rsidRPr="00E434A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57F864" wp14:editId="47E0D2BE">
            <wp:extent cx="5534025" cy="3295650"/>
            <wp:effectExtent l="0" t="0" r="9525" b="1905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6FA5" w:rsidRPr="00E434A1" w:rsidRDefault="009D6FA5" w:rsidP="009D6F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bidi="en-US"/>
        </w:rPr>
      </w:pPr>
    </w:p>
    <w:p w:rsidR="00892158" w:rsidRDefault="00892158">
      <w:pPr>
        <w:rPr>
          <w:rFonts w:ascii="Times New Roman" w:hAnsi="Times New Roman" w:cs="Times New Roman"/>
          <w:b/>
          <w:sz w:val="28"/>
          <w:szCs w:val="28"/>
        </w:rPr>
      </w:pPr>
    </w:p>
    <w:p w:rsidR="002E7FCE" w:rsidRDefault="00FC003B" w:rsidP="00FC003B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</w:t>
      </w:r>
    </w:p>
    <w:p w:rsidR="002E7FCE" w:rsidRDefault="002E7FCE" w:rsidP="00FC003B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E7FCE" w:rsidRDefault="002E7FCE" w:rsidP="00FC003B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FC003B" w:rsidRPr="00415F08" w:rsidRDefault="00FA1702" w:rsidP="00FC003B">
      <w:pPr>
        <w:spacing w:after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</w:t>
      </w:r>
      <w:r w:rsidR="00FC003B" w:rsidRPr="005A3146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План мероприятий по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1701"/>
        <w:gridCol w:w="1525"/>
      </w:tblGrid>
      <w:tr w:rsidR="00415F08" w:rsidRPr="001A21C2" w:rsidTr="00FA1702">
        <w:trPr>
          <w:trHeight w:val="566"/>
        </w:trPr>
        <w:tc>
          <w:tcPr>
            <w:tcW w:w="9571" w:type="dxa"/>
            <w:gridSpan w:val="5"/>
          </w:tcPr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08" w:rsidRPr="00FA1702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этап (2014-2015 учебный год) </w:t>
            </w:r>
            <w:r w:rsidRPr="00FA1702">
              <w:rPr>
                <w:rFonts w:ascii="Times New Roman" w:eastAsia="Times New Roman" w:hAnsi="Times New Roman" w:cs="Times New Roman"/>
                <w:sz w:val="24"/>
                <w:szCs w:val="24"/>
              </w:rPr>
              <w:t> – подготовительный</w:t>
            </w:r>
          </w:p>
        </w:tc>
      </w:tr>
      <w:tr w:rsidR="005A6EBD" w:rsidRPr="001A21C2" w:rsidTr="000325AF">
        <w:trPr>
          <w:trHeight w:val="540"/>
        </w:trPr>
        <w:tc>
          <w:tcPr>
            <w:tcW w:w="1809" w:type="dxa"/>
          </w:tcPr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525" w:type="dxa"/>
          </w:tcPr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1A21C2" w:rsidRPr="001A21C2" w:rsidTr="000325AF">
        <w:trPr>
          <w:trHeight w:val="8958"/>
        </w:trPr>
        <w:tc>
          <w:tcPr>
            <w:tcW w:w="1809" w:type="dxa"/>
          </w:tcPr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материальную</w:t>
            </w:r>
            <w:r w:rsidR="00E4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базу для реализации проекта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 развивающих игр.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5A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Pr="001A21C2" w:rsidRDefault="005A6EBD" w:rsidP="005A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развивающих игр В.В. </w:t>
            </w:r>
            <w:proofErr w:type="spell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1A21C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C003B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предметно-развивающей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«Фиолетовый лес»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Default="001A21C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03B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сенсорных игр и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авторов</w:t>
            </w:r>
          </w:p>
          <w:p w:rsidR="009B7BF5" w:rsidRDefault="009B7BF5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BF5" w:rsidRDefault="009B7BF5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08" w:rsidRDefault="00415F08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нормативно-правовой базы по теме проекта.</w:t>
            </w: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08" w:rsidRDefault="00415F08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08" w:rsidRDefault="00415F08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BF5" w:rsidRPr="001A21C2" w:rsidRDefault="009B7BF5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рабочей программы студии развивающих игр</w:t>
            </w:r>
          </w:p>
          <w:p w:rsidR="00FC003B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AAB" w:rsidRDefault="008C1A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AAB" w:rsidRDefault="008C1A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уровня психолого-педагогической компетентности</w:t>
            </w:r>
            <w:r w:rsidR="00B71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0325AF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материальные условия в семьях.</w:t>
            </w: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0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02" w:rsidRPr="001A21C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Июнь-июль </w:t>
            </w:r>
            <w:r w:rsidR="00FC003B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FC003B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5A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Pr="001A21C2" w:rsidRDefault="005A6EBD" w:rsidP="005A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Pr="001A21C2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2015</w:t>
            </w:r>
          </w:p>
        </w:tc>
        <w:tc>
          <w:tcPr>
            <w:tcW w:w="1701" w:type="dxa"/>
          </w:tcPr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развивающих игр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Pr="001A21C2" w:rsidRDefault="005A6EBD" w:rsidP="005A6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4 набора всех комплектов развивающих игр </w:t>
            </w:r>
            <w:proofErr w:type="spell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Предметно-развивающая среда «Фиолетовый лес»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игры, пособия, наборы, </w:t>
            </w:r>
            <w:proofErr w:type="spell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мозаика, </w:t>
            </w:r>
            <w:proofErr w:type="spellStart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FC003B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0325AF" w:rsidP="000325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  <w:r w:rsidR="005A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рабочей программе и справки об актуальности проекта.</w:t>
            </w: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BF5" w:rsidRDefault="009B7BF5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  <w:r w:rsidR="005A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ЦРИ</w:t>
            </w: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Pr="001A21C2" w:rsidRDefault="00B719AB" w:rsidP="000325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диаграммы</w:t>
            </w:r>
          </w:p>
        </w:tc>
        <w:tc>
          <w:tcPr>
            <w:tcW w:w="1525" w:type="dxa"/>
          </w:tcPr>
          <w:p w:rsidR="00FC003B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Pr="001A21C2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03B" w:rsidRPr="001A21C2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C003B" w:rsidRDefault="00FC003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BF5" w:rsidRDefault="009B7BF5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EBD" w:rsidRDefault="005A6EBD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BF5" w:rsidRDefault="009B7BF5" w:rsidP="009B7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6EBD" w:rsidRPr="001A21C2" w:rsidRDefault="005A6EBD" w:rsidP="00415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развивающих игр и ЛЕГО</w:t>
            </w:r>
          </w:p>
          <w:p w:rsidR="009B7BF5" w:rsidRDefault="009B7BF5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9AB" w:rsidRDefault="00B719AB" w:rsidP="00B71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719AB" w:rsidRPr="001A21C2" w:rsidRDefault="00B719AB" w:rsidP="00B719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развивающих игр и ЛЕГО</w:t>
            </w:r>
          </w:p>
          <w:p w:rsidR="00B719AB" w:rsidRPr="001A21C2" w:rsidRDefault="00B719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F08" w:rsidRPr="001A21C2" w:rsidTr="00E96601">
        <w:trPr>
          <w:trHeight w:val="540"/>
        </w:trPr>
        <w:tc>
          <w:tcPr>
            <w:tcW w:w="9571" w:type="dxa"/>
            <w:gridSpan w:val="5"/>
          </w:tcPr>
          <w:p w:rsidR="00415F08" w:rsidRPr="00FA1702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</w:t>
            </w:r>
            <w:r w:rsidRPr="00FA1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этап</w:t>
            </w:r>
            <w:r w:rsidRPr="00FA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FA17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415F08" w:rsidRPr="001A21C2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F08" w:rsidRPr="001A21C2" w:rsidTr="00FA1702">
        <w:trPr>
          <w:trHeight w:val="9923"/>
        </w:trPr>
        <w:tc>
          <w:tcPr>
            <w:tcW w:w="1809" w:type="dxa"/>
          </w:tcPr>
          <w:p w:rsidR="00415F08" w:rsidRDefault="00415F08" w:rsidP="00415F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Pr="00873448">
              <w:rPr>
                <w:rFonts w:ascii="Times New Roman" w:hAnsi="Times New Roman"/>
                <w:sz w:val="24"/>
                <w:szCs w:val="24"/>
              </w:rPr>
              <w:t>становить партнерские взаимоотношения с семьей каждого воспитанника</w:t>
            </w:r>
            <w:r w:rsidRPr="007B5FB8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35EAB" w:rsidRDefault="00535EAB" w:rsidP="00415F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EAB" w:rsidRDefault="00535EAB" w:rsidP="00415F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35EAB" w:rsidRDefault="00535EAB" w:rsidP="00535EAB">
            <w:pPr>
              <w:shd w:val="clear" w:color="auto" w:fill="FFFFFF"/>
              <w:ind w:right="-10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психолого-педагогической компетентности родителей по </w:t>
            </w:r>
            <w:proofErr w:type="spellStart"/>
            <w:proofErr w:type="gramStart"/>
            <w:r w:rsidRPr="00E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  <w:r w:rsidRPr="00E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детей посредством педагогического просвещения. </w:t>
            </w:r>
          </w:p>
          <w:p w:rsidR="00535EAB" w:rsidRDefault="00535EAB" w:rsidP="00535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EAB" w:rsidRPr="00E7744C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4C">
              <w:rPr>
                <w:rFonts w:ascii="Times New Roman" w:hAnsi="Times New Roman"/>
                <w:sz w:val="24"/>
                <w:szCs w:val="24"/>
              </w:rPr>
              <w:t xml:space="preserve">Создать атмосферу взаимопонимания, общности интересов, эмоциональной </w:t>
            </w:r>
            <w:proofErr w:type="spellStart"/>
            <w:r w:rsidRPr="00E7744C">
              <w:rPr>
                <w:rFonts w:ascii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E7744C">
              <w:rPr>
                <w:rFonts w:ascii="Times New Roman" w:hAnsi="Times New Roman"/>
                <w:sz w:val="24"/>
                <w:szCs w:val="24"/>
              </w:rPr>
              <w:t xml:space="preserve"> между педагогами, родителями и детьми.</w:t>
            </w:r>
          </w:p>
          <w:p w:rsidR="00535EAB" w:rsidRPr="00E7744C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AB" w:rsidRPr="007B5FB8" w:rsidRDefault="00535EAB" w:rsidP="00535EAB">
            <w:pPr>
              <w:shd w:val="clear" w:color="auto" w:fill="FFFFFF"/>
              <w:ind w:right="-108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325AF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«Интеллектуальное развитие старших дошкольников»</w:t>
            </w:r>
          </w:p>
          <w:p w:rsidR="000325AF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журнал:</w:t>
            </w:r>
          </w:p>
          <w:p w:rsidR="000325AF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«Интеллектуальные игры для развития мышления старших дошкольников»</w:t>
            </w:r>
          </w:p>
          <w:p w:rsidR="000325AF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Pr="001A21C2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об особенностях психических процессов их детей.</w:t>
            </w:r>
          </w:p>
          <w:p w:rsidR="00415F08" w:rsidRPr="001A21C2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Pr="001A21C2" w:rsidRDefault="000325AF" w:rsidP="00032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«Меня беспокоит, что мой ребенок…»</w:t>
            </w:r>
          </w:p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запросам родителей по проблемам интеллектуального воспитания.</w:t>
            </w:r>
          </w:p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Фотовыставка: «Играем вместе»</w:t>
            </w: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 на развитие мелкой моторики»</w:t>
            </w:r>
          </w:p>
          <w:p w:rsidR="00202354" w:rsidRDefault="00202354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Pr="001A21C2" w:rsidRDefault="00202354" w:rsidP="00202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«Сказочные лабиринты игры»</w:t>
            </w:r>
          </w:p>
          <w:p w:rsidR="00202354" w:rsidRPr="001A21C2" w:rsidRDefault="00202354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08" w:rsidRDefault="000325AF" w:rsidP="00535E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запросов</w:t>
            </w: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Pr="001A21C2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F08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мероприятия</w:t>
            </w: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консультации</w:t>
            </w: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5AF" w:rsidRDefault="000325AF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proofErr w:type="gramStart"/>
            <w:r w:rsidR="00535E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="00535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</w:t>
            </w: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Pr="001A21C2" w:rsidRDefault="00202354" w:rsidP="00202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02354" w:rsidRPr="001A21C2" w:rsidRDefault="00202354" w:rsidP="00202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54" w:rsidRPr="001A21C2" w:rsidRDefault="00202354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5F08" w:rsidRDefault="00415F08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EAB" w:rsidRDefault="00535EAB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35EAB" w:rsidRPr="001A21C2" w:rsidRDefault="00535EAB" w:rsidP="00535E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развивающих игр и ЛЕГО</w:t>
            </w:r>
          </w:p>
          <w:p w:rsidR="00535EAB" w:rsidRPr="001A21C2" w:rsidRDefault="00535EAB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1C2" w:rsidRPr="001A21C2" w:rsidTr="00935A1E">
        <w:trPr>
          <w:trHeight w:val="3045"/>
        </w:trPr>
        <w:tc>
          <w:tcPr>
            <w:tcW w:w="1809" w:type="dxa"/>
          </w:tcPr>
          <w:p w:rsidR="00535EAB" w:rsidRPr="00E7744C" w:rsidRDefault="00535EAB" w:rsidP="00535EAB">
            <w:pPr>
              <w:pStyle w:val="a5"/>
              <w:ind w:left="-14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44C">
              <w:rPr>
                <w:rFonts w:ascii="Times New Roman" w:hAnsi="Times New Roman"/>
                <w:color w:val="000000"/>
                <w:sz w:val="24"/>
                <w:szCs w:val="24"/>
              </w:rPr>
              <w:t>Привлечь родителей к непосредственному участию в занятиях Центра развивающих игр и ЛЕГО.</w:t>
            </w:r>
          </w:p>
          <w:p w:rsidR="001A21C2" w:rsidRPr="00E7744C" w:rsidRDefault="001A21C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4B07" w:rsidRPr="001A21C2" w:rsidRDefault="008A4B07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ринги для детей и родителей</w:t>
            </w:r>
          </w:p>
          <w:p w:rsidR="008A4B07" w:rsidRDefault="008A4B07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Pr="001A21C2" w:rsidRDefault="00935A1E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занятия в ЦРИ</w:t>
            </w:r>
          </w:p>
          <w:p w:rsidR="00935A1E" w:rsidRDefault="00935A1E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Default="00935A1E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07" w:rsidRPr="001A21C2" w:rsidRDefault="008A4B07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 «Почемучка»</w:t>
            </w:r>
          </w:p>
          <w:p w:rsidR="008A4B07" w:rsidRDefault="008A4B07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87" w:rsidRDefault="008A4B07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интеллектуальная игра </w:t>
            </w:r>
          </w:p>
          <w:p w:rsidR="00935A1E" w:rsidRDefault="00935A1E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Pr="001A21C2" w:rsidRDefault="00935A1E" w:rsidP="008A4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F87" w:rsidRDefault="00935A1E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Ежеме-сячно</w:t>
            </w:r>
            <w:proofErr w:type="spellEnd"/>
            <w:proofErr w:type="gramEnd"/>
          </w:p>
          <w:p w:rsidR="00935A1E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-дельно</w:t>
            </w:r>
            <w:proofErr w:type="gramEnd"/>
          </w:p>
          <w:p w:rsidR="00935A1E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  <w:p w:rsidR="00935A1E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A1E" w:rsidRPr="001A21C2" w:rsidRDefault="00935A1E" w:rsidP="00935A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</w:tcPr>
          <w:p w:rsidR="00485F87" w:rsidRDefault="00485F87" w:rsidP="0035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1E" w:rsidRDefault="00935A1E" w:rsidP="0035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1E" w:rsidRDefault="00935A1E" w:rsidP="0035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1E" w:rsidRPr="00535EAB" w:rsidRDefault="00935A1E" w:rsidP="0035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  <w:r w:rsidR="004E0B78">
              <w:rPr>
                <w:rFonts w:ascii="Times New Roman" w:hAnsi="Times New Roman" w:cs="Times New Roman"/>
                <w:sz w:val="24"/>
                <w:szCs w:val="24"/>
              </w:rPr>
              <w:t>, традиции совместных мероприятий</w:t>
            </w:r>
          </w:p>
        </w:tc>
        <w:tc>
          <w:tcPr>
            <w:tcW w:w="1525" w:type="dxa"/>
          </w:tcPr>
          <w:p w:rsidR="001A21C2" w:rsidRPr="001A21C2" w:rsidRDefault="001A21C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87" w:rsidRPr="001A21C2" w:rsidRDefault="00485F87" w:rsidP="0053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1E" w:rsidRPr="001A21C2" w:rsidTr="00582193">
        <w:trPr>
          <w:trHeight w:val="25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A1E" w:rsidRPr="001A21C2" w:rsidRDefault="00935A1E" w:rsidP="00582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FC003B" w:rsidRPr="001A21C2" w:rsidRDefault="00FC003B" w:rsidP="00FC003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1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1701"/>
        <w:gridCol w:w="1525"/>
      </w:tblGrid>
      <w:tr w:rsidR="00582193" w:rsidRPr="001A21C2" w:rsidTr="004E0B78">
        <w:trPr>
          <w:trHeight w:val="315"/>
        </w:trPr>
        <w:tc>
          <w:tcPr>
            <w:tcW w:w="9571" w:type="dxa"/>
            <w:gridSpan w:val="5"/>
          </w:tcPr>
          <w:p w:rsidR="00582193" w:rsidRPr="001A21C2" w:rsidRDefault="00582193" w:rsidP="00582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 эта</w:t>
            </w:r>
            <w:proofErr w:type="gramStart"/>
            <w:r w:rsidRPr="001A2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заключительный</w:t>
            </w:r>
          </w:p>
        </w:tc>
      </w:tr>
      <w:tr w:rsidR="00582193" w:rsidRPr="001A21C2" w:rsidTr="00C9039A">
        <w:trPr>
          <w:trHeight w:val="7635"/>
        </w:trPr>
        <w:tc>
          <w:tcPr>
            <w:tcW w:w="1809" w:type="dxa"/>
          </w:tcPr>
          <w:p w:rsidR="00582193" w:rsidRDefault="00582193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78" w:rsidRPr="001A21C2" w:rsidRDefault="00582193" w:rsidP="004E0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</w:t>
            </w:r>
            <w:r w:rsid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</w:t>
            </w:r>
            <w:r w:rsid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0B78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0B78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проблем, </w:t>
            </w:r>
            <w:proofErr w:type="spellStart"/>
            <w:r w:rsidR="004E0B78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препятству</w:t>
            </w:r>
            <w:r w:rsid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0B78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="004E0B78" w:rsidRPr="001A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достижению ожидаемого результата.</w:t>
            </w:r>
          </w:p>
          <w:p w:rsidR="00582193" w:rsidRDefault="00582193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2193" w:rsidRDefault="00582193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78" w:rsidRDefault="004E0B78" w:rsidP="004E0B78">
            <w:pPr>
              <w:pStyle w:val="a5"/>
              <w:ind w:left="-108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1.Диагностика</w:t>
            </w:r>
            <w:r w:rsidRP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B7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интеллектуального развития воспитанников.</w:t>
            </w:r>
          </w:p>
          <w:p w:rsidR="00C9039A" w:rsidRPr="004E0B78" w:rsidRDefault="00C9039A" w:rsidP="004E0B78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78" w:rsidRPr="00C9039A" w:rsidRDefault="00C9039A" w:rsidP="00C9039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E0B78" w:rsidRP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4E0B78" w:rsidRPr="00C903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психолого-педагогической компетентности  родителей.</w:t>
            </w:r>
          </w:p>
          <w:p w:rsidR="00C9039A" w:rsidRDefault="00C9039A" w:rsidP="00C9039A">
            <w:pPr>
              <w:pStyle w:val="a5"/>
              <w:ind w:left="0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  <w:p w:rsidR="004E0B78" w:rsidRPr="00C9039A" w:rsidRDefault="00C9039A" w:rsidP="00C9039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C903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4E0B78" w:rsidRPr="00C9039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профессиональных умений педагогов по взаимодействию с родителями.</w:t>
            </w:r>
          </w:p>
          <w:p w:rsidR="00C9039A" w:rsidRPr="004E0B78" w:rsidRDefault="00C9039A" w:rsidP="00C9039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78" w:rsidRDefault="004E0B78" w:rsidP="004E0B78">
            <w:pPr>
              <w:pStyle w:val="a5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Соцопрос по определению р</w:t>
            </w:r>
            <w:r w:rsidRP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>ейтинг</w:t>
            </w:r>
            <w:r w:rsid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в социуме.</w:t>
            </w:r>
          </w:p>
          <w:p w:rsidR="00C9039A" w:rsidRPr="004E0B78" w:rsidRDefault="00C9039A" w:rsidP="004E0B78">
            <w:pPr>
              <w:pStyle w:val="a5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B78" w:rsidRDefault="004E0B78" w:rsidP="004E0B78">
            <w:pPr>
              <w:pStyle w:val="a5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</w:t>
            </w:r>
            <w:r w:rsidRPr="004E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родителей деятельностью образовательного учреждения.</w:t>
            </w:r>
          </w:p>
          <w:p w:rsidR="00C9039A" w:rsidRPr="004E0B78" w:rsidRDefault="00C9039A" w:rsidP="004E0B78">
            <w:pPr>
              <w:pStyle w:val="a5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E0B78" w:rsidRPr="004E0B78" w:rsidRDefault="004E0B78" w:rsidP="00C9039A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9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степени</w:t>
            </w:r>
            <w:r w:rsidR="00C9039A" w:rsidRPr="004E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9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инициативности и активности</w:t>
            </w:r>
            <w:r w:rsidRPr="004E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в работе кабинета развивающих игр.</w:t>
            </w:r>
          </w:p>
          <w:p w:rsidR="00582193" w:rsidRDefault="00582193" w:rsidP="004E0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193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Pr="001A21C2" w:rsidRDefault="00C9039A" w:rsidP="00C903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582193" w:rsidRDefault="00582193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193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82193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справки</w:t>
            </w:r>
          </w:p>
        </w:tc>
        <w:tc>
          <w:tcPr>
            <w:tcW w:w="1525" w:type="dxa"/>
          </w:tcPr>
          <w:p w:rsidR="00582193" w:rsidRDefault="00582193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C9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Pr="001A21C2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воспитательЦРИ</w:t>
            </w:r>
            <w:proofErr w:type="spellEnd"/>
          </w:p>
        </w:tc>
      </w:tr>
      <w:tr w:rsidR="00C9039A" w:rsidRPr="001A21C2" w:rsidTr="004E0B78">
        <w:trPr>
          <w:trHeight w:val="905"/>
        </w:trPr>
        <w:tc>
          <w:tcPr>
            <w:tcW w:w="1809" w:type="dxa"/>
          </w:tcPr>
          <w:p w:rsidR="00C9039A" w:rsidRDefault="00C9039A" w:rsidP="00C9039A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распространить опыт по теме проекта</w:t>
            </w:r>
          </w:p>
        </w:tc>
        <w:tc>
          <w:tcPr>
            <w:tcW w:w="3402" w:type="dxa"/>
          </w:tcPr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ДОУ «Василек» из опыта работы по проекту</w:t>
            </w:r>
          </w:p>
          <w:p w:rsidR="00FA170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70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</w:p>
          <w:p w:rsidR="00C9039A" w:rsidRDefault="00C9039A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C9039A" w:rsidP="004E0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39A" w:rsidRDefault="00C9039A" w:rsidP="00C9039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70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обобщенного опыта</w:t>
            </w:r>
          </w:p>
        </w:tc>
        <w:tc>
          <w:tcPr>
            <w:tcW w:w="1525" w:type="dxa"/>
          </w:tcPr>
          <w:p w:rsidR="00FA1702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9A" w:rsidRDefault="00FA1702" w:rsidP="00351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воспитательЦРИ</w:t>
            </w:r>
            <w:proofErr w:type="spellEnd"/>
          </w:p>
        </w:tc>
      </w:tr>
    </w:tbl>
    <w:p w:rsidR="00FC003B" w:rsidRPr="001A21C2" w:rsidRDefault="00FC003B" w:rsidP="00FC00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003B" w:rsidRDefault="00FC003B" w:rsidP="00FC003B"/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1B" w:rsidRDefault="00504C1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3B" w:rsidRDefault="00FC003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C003B" w:rsidRDefault="00FC003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«Планируем работу с семьей». Управление ДОУ 2002. №4.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«Педагог и семья». М., 2001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«Общаться с ребенком. Как?». М., 1997 г.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Данилина Т.А. и др. «Интеграция работы ДОУ с семьей». Управление ДОУ. 2002. №4. 5. Дуброва В.П. «Теоретико-методические основы взаимодействия д/с и семьи». Учеб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Минск, 1997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Зверева О.Л. «Д/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первые годы революции и современность». Управление ДОУ. 2002. №4.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Зверева О.Л. «Конкурс знатоков педагогических секретов». «Дошкольное воспитание». 1997. №10.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Зверева О.Л. «Методическая помощь воспитателя в подготовке к общению с родителями». Управление ДОУ. 2002. №4.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Зверева О.Л., Ганичева А.Н. «Семейная педагогика и домашнее воспитание». М., 2000. 10. Зверева О.Л. «Вместе с семьей». Пособие для воспитателей дошкольных образовательных учреждений. М., 2004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Зверева О.Л., Кротова Т.В. «Общение педагога с родителями ДОУ». М., 2005 г.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Куликова Т.А., Козлова С.А. «Дошкольная педагогика». М., 2000 г. 13. Куликова Т.А. «Семейная педагогика и домашнее воспитание». М., 1999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Митрошина Н.П. «Об опыте взаимодействия семьи и дошкольных образовательных учреждений С.-Петербурга», 2001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Островская Л.Ф. «Педагогические ситуации в семейном воспитании дошкольников». М., 1990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Виноградова А.М., Кларина Л.М. «Учимся общаться с ребенком». М., 1993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Под ред.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Спиваковской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«Популярная психология для родителей». 1997 г. 18.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Семушина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Борщанская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Б.Р.,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Красницкая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«Практикум по дошкольной педагогике». М., 1999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для воспитателей д/с «Учимся общаться с ребенком».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1993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«Диагностика психологических особенностей дошкольника». М., 1997 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Учебное пособие под редакцией Дубровиной И.В. «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развивающая работа с детьми». М., 1999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«Психологическая служба в д/с»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по психологии развития. М., 2000 г. </w:t>
      </w:r>
    </w:p>
    <w:p w:rsidR="00FC003B" w:rsidRPr="00F70742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Эриксон Э. «Детство и общество». СПб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г. </w:t>
      </w:r>
    </w:p>
    <w:p w:rsidR="00504C1B" w:rsidRDefault="00FC003B" w:rsidP="00504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24. Юдина Е.Г., Степанова Г.Б., Денисова Е.Н. «Педагогическая диагностика в д/</w:t>
      </w:r>
      <w:proofErr w:type="gramStart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074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М., 2002 г.</w:t>
      </w:r>
    </w:p>
    <w:p w:rsidR="00504C1B" w:rsidRDefault="00504C1B" w:rsidP="00FC0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3C" w:rsidRDefault="00502E3C" w:rsidP="00502E3C">
      <w:pPr>
        <w:shd w:val="clear" w:color="auto" w:fill="FFFFDD"/>
        <w:spacing w:after="0"/>
        <w:outlineLvl w:val="1"/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</w:pPr>
      <w:bookmarkStart w:id="1" w:name="_Toc276496942"/>
      <w:r w:rsidRPr="00256F9E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Заключение</w:t>
      </w:r>
      <w:bookmarkEnd w:id="1"/>
    </w:p>
    <w:p w:rsidR="00504C1B" w:rsidRDefault="00502E3C" w:rsidP="00502E3C">
      <w:pPr>
        <w:shd w:val="clear" w:color="auto" w:fill="FFFFDD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стся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50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4C1B" w:rsidRDefault="00504C1B" w:rsidP="00502E3C">
      <w:pPr>
        <w:shd w:val="clear" w:color="auto" w:fill="FFFFDD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совместной деятельности</w:t>
      </w:r>
      <w:r w:rsidR="0050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разного возраста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интеллектуального развития  детей;</w:t>
      </w:r>
    </w:p>
    <w:p w:rsidR="005B530D" w:rsidRPr="00256F9E" w:rsidRDefault="00502E3C" w:rsidP="005B530D">
      <w:pPr>
        <w:shd w:val="clear" w:color="auto" w:fill="FFFFDD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Большой интеллектуальной игры станет ежегодным показателем достижений детей и привлечет внимание социума к необходимости тесного взаимодействия образовательного учреждения и семьи для эффективного воспитания и развития ребенка, то </w:t>
      </w:r>
      <w:r w:rsidR="005B530D"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нашего </w:t>
      </w:r>
      <w:r w:rsidR="005B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будет </w:t>
      </w:r>
      <w:r w:rsidR="005B530D"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достигнута.</w:t>
      </w:r>
    </w:p>
    <w:p w:rsidR="00502E3C" w:rsidRPr="00256F9E" w:rsidRDefault="00502E3C" w:rsidP="005B530D">
      <w:pPr>
        <w:shd w:val="clear" w:color="auto" w:fill="FFFFDD"/>
        <w:spacing w:after="0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E3C" w:rsidRPr="00256F9E" w:rsidRDefault="00502E3C" w:rsidP="00502E3C">
      <w:pPr>
        <w:shd w:val="clear" w:color="auto" w:fill="FFFFDD"/>
        <w:spacing w:after="0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была проанализирована психолого-педагогическая литература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проблеме, было раскрыто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интеллектуальных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в развитии психических процессов детей, была проведена диагностика интеллекта дошкольников и оценена эффективность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 развитии интеллекта детей, т.е. все задачи, которые были поставлены перед нами, были решены.</w:t>
      </w:r>
    </w:p>
    <w:p w:rsidR="00502E3C" w:rsidRPr="001E0746" w:rsidRDefault="00502E3C" w:rsidP="00502E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проведённого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25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о том, что, если </w:t>
      </w:r>
      <w:r w:rsidRPr="00256F9E">
        <w:rPr>
          <w:rFonts w:ascii="Times New Roman" w:eastAsia="Times New Roman" w:hAnsi="Times New Roman" w:cs="Times New Roman"/>
          <w:sz w:val="28"/>
          <w:szCs w:val="28"/>
        </w:rPr>
        <w:t xml:space="preserve"> на базе студии развивающих игр создать интеллектуальную площадку, в которую войдут выпускники детского сада, дети старшего дошкольного возраста и их родители,  то мы сможем </w:t>
      </w:r>
      <w:r w:rsidRPr="001E0746">
        <w:rPr>
          <w:rFonts w:ascii="Times New Roman" w:eastAsia="Times New Roman" w:hAnsi="Times New Roman" w:cs="Times New Roman"/>
          <w:sz w:val="28"/>
          <w:szCs w:val="28"/>
        </w:rPr>
        <w:t xml:space="preserve">изменить качество умственной деятельности детей, повысить уровень интеллектуально-творческой деятельности и способствовать развитию партнёрских отношений  </w:t>
      </w:r>
      <w:r w:rsidRPr="001E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найдёт  своё подтверждение.</w:t>
      </w:r>
    </w:p>
    <w:p w:rsidR="00502E3C" w:rsidRPr="001E0746" w:rsidRDefault="00502E3C" w:rsidP="00502E3C">
      <w:pPr>
        <w:shd w:val="clear" w:color="auto" w:fill="FFFFFF"/>
        <w:spacing w:after="135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E3C" w:rsidRPr="00F70742" w:rsidRDefault="00502E3C" w:rsidP="00FC0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3B" w:rsidRPr="00F70742" w:rsidRDefault="00FC003B" w:rsidP="00FC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3B" w:rsidRDefault="00FC003B" w:rsidP="00FC003B"/>
    <w:p w:rsidR="00921C8A" w:rsidRDefault="00921C8A" w:rsidP="00921C8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</w:p>
    <w:p w:rsidR="00921C8A" w:rsidRDefault="00921C8A" w:rsidP="00921C8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C8A" w:rsidRPr="004679B6" w:rsidRDefault="00921C8A" w:rsidP="00921C8A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9B6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Роль семьи в формировании личности является исходной, определяющей. Ни один из социальных институтов общественного воспитания не может ср</w:t>
      </w:r>
      <w:r w:rsidR="008C542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авниться с ней в этом отношении, </w:t>
      </w:r>
      <w:r w:rsidRPr="004679B6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созревания личности, через семейное общение осуществляется речевое, интеллектуальное и нравственное ее развитие.</w:t>
      </w:r>
    </w:p>
    <w:p w:rsidR="00921C8A" w:rsidRDefault="00921C8A" w:rsidP="00FC003B"/>
    <w:p w:rsidR="00FC003B" w:rsidRDefault="00FC003B">
      <w:pPr>
        <w:rPr>
          <w:rFonts w:ascii="Times New Roman" w:hAnsi="Times New Roman" w:cs="Times New Roman"/>
          <w:b/>
          <w:sz w:val="28"/>
          <w:szCs w:val="28"/>
        </w:rPr>
      </w:pPr>
    </w:p>
    <w:p w:rsidR="00FC003B" w:rsidRPr="00B107AC" w:rsidRDefault="00FC003B">
      <w:pPr>
        <w:rPr>
          <w:rFonts w:ascii="Times New Roman" w:hAnsi="Times New Roman" w:cs="Times New Roman"/>
          <w:b/>
          <w:sz w:val="28"/>
          <w:szCs w:val="28"/>
        </w:rPr>
      </w:pPr>
    </w:p>
    <w:sectPr w:rsidR="00FC003B" w:rsidRPr="00B107AC" w:rsidSect="00504C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CF4"/>
    <w:multiLevelType w:val="hybridMultilevel"/>
    <w:tmpl w:val="6FA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28C"/>
    <w:multiLevelType w:val="multilevel"/>
    <w:tmpl w:val="DBEA2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144D9"/>
    <w:multiLevelType w:val="hybridMultilevel"/>
    <w:tmpl w:val="6FA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1DB4"/>
    <w:multiLevelType w:val="hybridMultilevel"/>
    <w:tmpl w:val="4CF22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F27A1"/>
    <w:multiLevelType w:val="hybridMultilevel"/>
    <w:tmpl w:val="6FA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2F64"/>
    <w:multiLevelType w:val="hybridMultilevel"/>
    <w:tmpl w:val="51D6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52D88"/>
    <w:multiLevelType w:val="hybridMultilevel"/>
    <w:tmpl w:val="7CDECD4A"/>
    <w:lvl w:ilvl="0" w:tplc="9B06AA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B6244D9"/>
    <w:multiLevelType w:val="multilevel"/>
    <w:tmpl w:val="E44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76B1B"/>
    <w:multiLevelType w:val="hybridMultilevel"/>
    <w:tmpl w:val="6FA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A"/>
    <w:rsid w:val="00004C94"/>
    <w:rsid w:val="000325AF"/>
    <w:rsid w:val="00047275"/>
    <w:rsid w:val="00066E70"/>
    <w:rsid w:val="000F437D"/>
    <w:rsid w:val="001528BB"/>
    <w:rsid w:val="0016414F"/>
    <w:rsid w:val="001A21C2"/>
    <w:rsid w:val="001C1DBB"/>
    <w:rsid w:val="001D4196"/>
    <w:rsid w:val="00202354"/>
    <w:rsid w:val="00235CE6"/>
    <w:rsid w:val="00275DFA"/>
    <w:rsid w:val="002D60A1"/>
    <w:rsid w:val="002E44DB"/>
    <w:rsid w:val="002E7FCE"/>
    <w:rsid w:val="003604E7"/>
    <w:rsid w:val="003A7697"/>
    <w:rsid w:val="003B6939"/>
    <w:rsid w:val="00415F08"/>
    <w:rsid w:val="00460511"/>
    <w:rsid w:val="00485F87"/>
    <w:rsid w:val="004C6856"/>
    <w:rsid w:val="004E0B78"/>
    <w:rsid w:val="00502E3C"/>
    <w:rsid w:val="00504C1B"/>
    <w:rsid w:val="00510D53"/>
    <w:rsid w:val="00535EAB"/>
    <w:rsid w:val="00582193"/>
    <w:rsid w:val="005A6EBD"/>
    <w:rsid w:val="005B530D"/>
    <w:rsid w:val="005F5675"/>
    <w:rsid w:val="00610FD9"/>
    <w:rsid w:val="006D0782"/>
    <w:rsid w:val="006D18F4"/>
    <w:rsid w:val="00864CBB"/>
    <w:rsid w:val="00873448"/>
    <w:rsid w:val="00892158"/>
    <w:rsid w:val="008A4B07"/>
    <w:rsid w:val="008C1AAB"/>
    <w:rsid w:val="008C5428"/>
    <w:rsid w:val="008E13AA"/>
    <w:rsid w:val="00921C8A"/>
    <w:rsid w:val="00931649"/>
    <w:rsid w:val="00931B2F"/>
    <w:rsid w:val="00935A1E"/>
    <w:rsid w:val="009B7BF5"/>
    <w:rsid w:val="009D6FA5"/>
    <w:rsid w:val="00A34F31"/>
    <w:rsid w:val="00A60003"/>
    <w:rsid w:val="00A8630B"/>
    <w:rsid w:val="00AF7C00"/>
    <w:rsid w:val="00B107AC"/>
    <w:rsid w:val="00B31F81"/>
    <w:rsid w:val="00B66617"/>
    <w:rsid w:val="00B719AB"/>
    <w:rsid w:val="00BC3538"/>
    <w:rsid w:val="00BD5BBD"/>
    <w:rsid w:val="00C80538"/>
    <w:rsid w:val="00C9039A"/>
    <w:rsid w:val="00CE7F41"/>
    <w:rsid w:val="00D474A7"/>
    <w:rsid w:val="00D6219D"/>
    <w:rsid w:val="00D70541"/>
    <w:rsid w:val="00D8130D"/>
    <w:rsid w:val="00E26087"/>
    <w:rsid w:val="00E44937"/>
    <w:rsid w:val="00E7744C"/>
    <w:rsid w:val="00E80B79"/>
    <w:rsid w:val="00E839FE"/>
    <w:rsid w:val="00EA0078"/>
    <w:rsid w:val="00FA1702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DF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DF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58968634942484688"/>
          <c:h val="0.89536266349583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64% родителей активно принимали участие в мероприятиях ДОУ</c:v>
                </c:pt>
                <c:pt idx="1">
                  <c:v>29% родителей хотели бы принять участие, но не могли по ряду причин</c:v>
                </c:pt>
                <c:pt idx="2">
                  <c:v>7% родителей не имели желания принимать участия в мероприятиях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29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78% родителей активно принимали участие в мероприятиях ДОУ</c:v>
                </c:pt>
                <c:pt idx="1">
                  <c:v>17% родителей хотели бы принять участие, но не могли по ряду причин</c:v>
                </c:pt>
                <c:pt idx="2">
                  <c:v>5% родителей не имели желания принимать участия в мероприятиях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2010 - 2011 уч.г.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Степень удовлетворения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2011 - 2012 уч.г.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Степень удовлетворения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2012 - 2013 уч.г.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Степень удовлетворения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795904"/>
        <c:axId val="38499456"/>
      </c:barChart>
      <c:catAx>
        <c:axId val="14679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8499456"/>
        <c:crosses val="autoZero"/>
        <c:auto val="1"/>
        <c:lblAlgn val="ctr"/>
        <c:lblOffset val="100"/>
        <c:noMultiLvlLbl val="0"/>
      </c:catAx>
      <c:valAx>
        <c:axId val="38499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795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4BDC-25F7-461E-9BE5-EE3193F4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13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2016-03-24T03:36:00Z</cp:lastPrinted>
  <dcterms:created xsi:type="dcterms:W3CDTF">2016-03-15T03:25:00Z</dcterms:created>
  <dcterms:modified xsi:type="dcterms:W3CDTF">2017-01-11T05:25:00Z</dcterms:modified>
</cp:coreProperties>
</file>