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3D" w:rsidRDefault="0099473D" w:rsidP="006B24B4">
      <w:pPr>
        <w:spacing w:after="0"/>
        <w:jc w:val="both"/>
        <w:rPr>
          <w:rFonts w:ascii="Times New Roman" w:eastAsia="+mn-ea" w:hAnsi="Times New Roman" w:cs="Times New Roman"/>
          <w:b/>
          <w:bCs/>
          <w:caps/>
          <w:color w:val="6699FF"/>
          <w:kern w:val="24"/>
          <w:sz w:val="28"/>
          <w:szCs w:val="28"/>
        </w:rPr>
      </w:pPr>
    </w:p>
    <w:p w:rsidR="00BF0240" w:rsidRPr="00BF0240" w:rsidRDefault="00CD753D" w:rsidP="006B24B4">
      <w:pPr>
        <w:spacing w:after="0"/>
        <w:jc w:val="center"/>
        <w:rPr>
          <w:rFonts w:ascii="Times New Roman" w:eastAsia="+mn-ea" w:hAnsi="Times New Roman" w:cs="Times New Roman"/>
          <w:b/>
          <w:bCs/>
          <w:caps/>
          <w:kern w:val="24"/>
          <w:sz w:val="28"/>
          <w:szCs w:val="28"/>
        </w:rPr>
      </w:pPr>
      <w:r w:rsidRPr="00BF0240">
        <w:rPr>
          <w:rFonts w:ascii="Times New Roman" w:eastAsia="+mn-ea" w:hAnsi="Times New Roman" w:cs="Times New Roman"/>
          <w:b/>
          <w:bCs/>
          <w:caps/>
          <w:kern w:val="24"/>
          <w:sz w:val="28"/>
          <w:szCs w:val="28"/>
        </w:rPr>
        <w:t>М</w:t>
      </w:r>
      <w:r w:rsidR="00BF0240" w:rsidRPr="00BF0240">
        <w:rPr>
          <w:rFonts w:ascii="Times New Roman" w:eastAsia="+mn-ea" w:hAnsi="Times New Roman" w:cs="Times New Roman"/>
          <w:b/>
          <w:bCs/>
          <w:caps/>
          <w:kern w:val="24"/>
          <w:sz w:val="28"/>
          <w:szCs w:val="28"/>
        </w:rPr>
        <w:t xml:space="preserve">униципальное </w:t>
      </w:r>
      <w:r w:rsidRPr="00BF0240">
        <w:rPr>
          <w:rFonts w:ascii="Times New Roman" w:eastAsia="+mn-ea" w:hAnsi="Times New Roman" w:cs="Times New Roman"/>
          <w:b/>
          <w:bCs/>
          <w:caps/>
          <w:kern w:val="24"/>
          <w:sz w:val="28"/>
          <w:szCs w:val="28"/>
        </w:rPr>
        <w:t>Б</w:t>
      </w:r>
      <w:r w:rsidR="00BF0240" w:rsidRPr="00BF0240">
        <w:rPr>
          <w:rFonts w:ascii="Times New Roman" w:eastAsia="+mn-ea" w:hAnsi="Times New Roman" w:cs="Times New Roman"/>
          <w:b/>
          <w:bCs/>
          <w:caps/>
          <w:kern w:val="24"/>
          <w:sz w:val="28"/>
          <w:szCs w:val="28"/>
        </w:rPr>
        <w:t>юджетное</w:t>
      </w:r>
    </w:p>
    <w:p w:rsidR="00BF0240" w:rsidRPr="00BF0240" w:rsidRDefault="00CD753D" w:rsidP="006B24B4">
      <w:pPr>
        <w:spacing w:after="0"/>
        <w:jc w:val="center"/>
        <w:rPr>
          <w:rFonts w:ascii="Times New Roman" w:eastAsia="+mn-ea" w:hAnsi="Times New Roman" w:cs="Times New Roman"/>
          <w:b/>
          <w:bCs/>
          <w:caps/>
          <w:kern w:val="24"/>
          <w:sz w:val="28"/>
          <w:szCs w:val="28"/>
        </w:rPr>
      </w:pPr>
      <w:r w:rsidRPr="00BF0240">
        <w:rPr>
          <w:rFonts w:ascii="Times New Roman" w:eastAsia="+mn-ea" w:hAnsi="Times New Roman" w:cs="Times New Roman"/>
          <w:b/>
          <w:bCs/>
          <w:caps/>
          <w:kern w:val="24"/>
          <w:sz w:val="28"/>
          <w:szCs w:val="28"/>
        </w:rPr>
        <w:t>О</w:t>
      </w:r>
      <w:r w:rsidR="00BF0240" w:rsidRPr="00BF0240">
        <w:rPr>
          <w:rFonts w:ascii="Times New Roman" w:eastAsia="+mn-ea" w:hAnsi="Times New Roman" w:cs="Times New Roman"/>
          <w:b/>
          <w:bCs/>
          <w:caps/>
          <w:kern w:val="24"/>
          <w:sz w:val="28"/>
          <w:szCs w:val="28"/>
        </w:rPr>
        <w:t xml:space="preserve">бщеобращовательное </w:t>
      </w:r>
      <w:r w:rsidRPr="00BF0240">
        <w:rPr>
          <w:rFonts w:ascii="Times New Roman" w:eastAsia="+mn-ea" w:hAnsi="Times New Roman" w:cs="Times New Roman"/>
          <w:b/>
          <w:bCs/>
          <w:caps/>
          <w:kern w:val="24"/>
          <w:sz w:val="28"/>
          <w:szCs w:val="28"/>
        </w:rPr>
        <w:t>У</w:t>
      </w:r>
      <w:r w:rsidR="00BF0240" w:rsidRPr="00BF0240">
        <w:rPr>
          <w:rFonts w:ascii="Times New Roman" w:eastAsia="+mn-ea" w:hAnsi="Times New Roman" w:cs="Times New Roman"/>
          <w:b/>
          <w:bCs/>
          <w:caps/>
          <w:kern w:val="24"/>
          <w:sz w:val="28"/>
          <w:szCs w:val="28"/>
        </w:rPr>
        <w:t>чреждение</w:t>
      </w:r>
    </w:p>
    <w:p w:rsidR="0099473D" w:rsidRPr="00BF0240" w:rsidRDefault="00BF0240" w:rsidP="006B24B4">
      <w:pPr>
        <w:spacing w:after="0"/>
        <w:jc w:val="center"/>
        <w:rPr>
          <w:rFonts w:ascii="Times New Roman" w:eastAsia="+mn-ea" w:hAnsi="Times New Roman" w:cs="Times New Roman"/>
          <w:b/>
          <w:bCs/>
          <w:caps/>
          <w:kern w:val="24"/>
          <w:sz w:val="28"/>
          <w:szCs w:val="28"/>
        </w:rPr>
      </w:pPr>
      <w:r w:rsidRPr="00BF0240">
        <w:rPr>
          <w:rFonts w:ascii="Times New Roman" w:eastAsia="+mn-ea" w:hAnsi="Times New Roman" w:cs="Times New Roman"/>
          <w:b/>
          <w:bCs/>
          <w:caps/>
          <w:kern w:val="24"/>
          <w:sz w:val="28"/>
          <w:szCs w:val="28"/>
        </w:rPr>
        <w:t>«Борисовская средняя общеобразовательная школа №2»</w:t>
      </w:r>
    </w:p>
    <w:p w:rsidR="0099473D" w:rsidRDefault="0099473D" w:rsidP="006B24B4">
      <w:pPr>
        <w:spacing w:after="0"/>
        <w:jc w:val="center"/>
        <w:rPr>
          <w:rFonts w:ascii="Times New Roman" w:eastAsia="+mn-ea" w:hAnsi="Times New Roman" w:cs="Times New Roman"/>
          <w:b/>
          <w:bCs/>
          <w:caps/>
          <w:color w:val="6699FF"/>
          <w:kern w:val="24"/>
          <w:sz w:val="28"/>
          <w:szCs w:val="28"/>
        </w:rPr>
      </w:pPr>
    </w:p>
    <w:p w:rsidR="0099473D" w:rsidRDefault="0099473D" w:rsidP="006B24B4">
      <w:pPr>
        <w:spacing w:after="0"/>
        <w:jc w:val="center"/>
        <w:rPr>
          <w:rFonts w:ascii="Times New Roman" w:eastAsia="+mn-ea" w:hAnsi="Times New Roman" w:cs="Times New Roman"/>
          <w:b/>
          <w:bCs/>
          <w:caps/>
          <w:color w:val="6699FF"/>
          <w:kern w:val="24"/>
          <w:sz w:val="28"/>
          <w:szCs w:val="28"/>
        </w:rPr>
      </w:pPr>
    </w:p>
    <w:p w:rsidR="00DA402F" w:rsidRDefault="00DA402F" w:rsidP="006B24B4">
      <w:pPr>
        <w:spacing w:after="0"/>
        <w:jc w:val="center"/>
        <w:rPr>
          <w:rFonts w:ascii="Times New Roman" w:eastAsia="+mn-ea" w:hAnsi="Times New Roman" w:cs="Times New Roman"/>
          <w:b/>
          <w:bCs/>
          <w:caps/>
          <w:color w:val="6699FF"/>
          <w:kern w:val="24"/>
          <w:sz w:val="28"/>
          <w:szCs w:val="28"/>
        </w:rPr>
      </w:pPr>
    </w:p>
    <w:p w:rsidR="00FA0219" w:rsidRPr="00BF0240" w:rsidRDefault="00FA0219" w:rsidP="006B24B4">
      <w:pPr>
        <w:spacing w:after="0"/>
        <w:jc w:val="center"/>
        <w:rPr>
          <w:rFonts w:ascii="Times New Roman" w:eastAsia="+mn-ea" w:hAnsi="Times New Roman" w:cs="Times New Roman"/>
          <w:b/>
          <w:bCs/>
          <w:caps/>
          <w:kern w:val="24"/>
          <w:sz w:val="52"/>
          <w:szCs w:val="28"/>
        </w:rPr>
      </w:pPr>
      <w:r w:rsidRPr="00BF0240">
        <w:rPr>
          <w:rFonts w:ascii="Times New Roman" w:eastAsia="+mn-ea" w:hAnsi="Times New Roman" w:cs="Times New Roman"/>
          <w:b/>
          <w:bCs/>
          <w:caps/>
          <w:kern w:val="24"/>
          <w:sz w:val="52"/>
          <w:szCs w:val="28"/>
        </w:rPr>
        <w:t>Доклад</w:t>
      </w:r>
    </w:p>
    <w:p w:rsidR="00DA402F" w:rsidRPr="00CD753D" w:rsidRDefault="00DA402F" w:rsidP="006B24B4">
      <w:pPr>
        <w:pStyle w:val="a3"/>
        <w:spacing w:before="0" w:beforeAutospacing="0" w:after="0" w:afterAutospacing="0"/>
        <w:jc w:val="center"/>
        <w:textAlignment w:val="baseline"/>
        <w:rPr>
          <w:rFonts w:eastAsia="+mn-ea"/>
          <w:b/>
          <w:bCs/>
          <w:caps/>
          <w:kern w:val="24"/>
          <w:sz w:val="28"/>
          <w:szCs w:val="28"/>
        </w:rPr>
      </w:pPr>
    </w:p>
    <w:p w:rsidR="00DA402F" w:rsidRPr="00CD753D" w:rsidRDefault="00DA402F" w:rsidP="006B24B4">
      <w:pPr>
        <w:pStyle w:val="a3"/>
        <w:spacing w:before="0" w:beforeAutospacing="0" w:after="0" w:afterAutospacing="0"/>
        <w:jc w:val="center"/>
        <w:textAlignment w:val="baseline"/>
        <w:rPr>
          <w:rFonts w:eastAsia="+mn-ea"/>
          <w:b/>
          <w:bCs/>
          <w:caps/>
          <w:kern w:val="24"/>
          <w:sz w:val="28"/>
          <w:szCs w:val="28"/>
        </w:rPr>
      </w:pPr>
    </w:p>
    <w:p w:rsidR="00DA402F" w:rsidRPr="00CD753D" w:rsidRDefault="00DA402F" w:rsidP="006B24B4">
      <w:pPr>
        <w:pStyle w:val="a3"/>
        <w:spacing w:before="0" w:beforeAutospacing="0" w:after="0" w:afterAutospacing="0"/>
        <w:jc w:val="center"/>
        <w:textAlignment w:val="baseline"/>
        <w:rPr>
          <w:rFonts w:eastAsia="+mn-ea"/>
          <w:b/>
          <w:bCs/>
          <w:caps/>
          <w:kern w:val="24"/>
          <w:sz w:val="28"/>
          <w:szCs w:val="28"/>
        </w:rPr>
      </w:pPr>
    </w:p>
    <w:p w:rsidR="00DA402F" w:rsidRPr="00CD753D" w:rsidRDefault="00DA402F" w:rsidP="006B24B4">
      <w:pPr>
        <w:pStyle w:val="a3"/>
        <w:spacing w:before="0" w:beforeAutospacing="0" w:after="0" w:afterAutospacing="0"/>
        <w:jc w:val="center"/>
        <w:textAlignment w:val="baseline"/>
        <w:rPr>
          <w:rFonts w:eastAsia="+mn-ea"/>
          <w:b/>
          <w:bCs/>
          <w:caps/>
          <w:kern w:val="24"/>
          <w:sz w:val="28"/>
          <w:szCs w:val="28"/>
        </w:rPr>
      </w:pPr>
    </w:p>
    <w:p w:rsidR="00DA402F" w:rsidRPr="00CD753D" w:rsidRDefault="00DA402F" w:rsidP="006B24B4">
      <w:pPr>
        <w:pStyle w:val="a3"/>
        <w:spacing w:before="0" w:beforeAutospacing="0" w:after="0" w:afterAutospacing="0"/>
        <w:jc w:val="center"/>
        <w:textAlignment w:val="baseline"/>
        <w:rPr>
          <w:rFonts w:eastAsia="+mn-ea"/>
          <w:b/>
          <w:bCs/>
          <w:caps/>
          <w:kern w:val="24"/>
          <w:sz w:val="28"/>
          <w:szCs w:val="28"/>
        </w:rPr>
      </w:pPr>
    </w:p>
    <w:p w:rsidR="00DA402F" w:rsidRPr="00BF0240" w:rsidRDefault="00FA0219" w:rsidP="006B24B4">
      <w:pPr>
        <w:pStyle w:val="a3"/>
        <w:spacing w:before="0" w:beforeAutospacing="0" w:after="0" w:afterAutospacing="0"/>
        <w:jc w:val="center"/>
        <w:textAlignment w:val="baseline"/>
        <w:rPr>
          <w:rFonts w:eastAsia="+mn-ea"/>
          <w:b/>
          <w:bCs/>
          <w:caps/>
          <w:kern w:val="24"/>
          <w:sz w:val="40"/>
          <w:szCs w:val="28"/>
        </w:rPr>
      </w:pPr>
      <w:r w:rsidRPr="00BF0240">
        <w:rPr>
          <w:rFonts w:eastAsia="+mn-ea"/>
          <w:b/>
          <w:bCs/>
          <w:caps/>
          <w:kern w:val="24"/>
          <w:sz w:val="40"/>
          <w:szCs w:val="28"/>
        </w:rPr>
        <w:t>«Современный подход</w:t>
      </w:r>
    </w:p>
    <w:p w:rsidR="006B24B4" w:rsidRDefault="00FA0219" w:rsidP="006B24B4">
      <w:pPr>
        <w:pStyle w:val="a3"/>
        <w:spacing w:before="0" w:beforeAutospacing="0" w:after="0" w:afterAutospacing="0"/>
        <w:jc w:val="center"/>
        <w:textAlignment w:val="baseline"/>
        <w:rPr>
          <w:rFonts w:eastAsia="+mn-ea"/>
          <w:b/>
          <w:bCs/>
          <w:caps/>
          <w:kern w:val="24"/>
          <w:sz w:val="40"/>
          <w:szCs w:val="28"/>
        </w:rPr>
      </w:pPr>
      <w:r w:rsidRPr="00BF0240">
        <w:rPr>
          <w:rFonts w:eastAsia="+mn-ea"/>
          <w:b/>
          <w:bCs/>
          <w:caps/>
          <w:kern w:val="24"/>
          <w:sz w:val="40"/>
          <w:szCs w:val="28"/>
        </w:rPr>
        <w:t>в обучении русскому языку и литературе</w:t>
      </w:r>
    </w:p>
    <w:p w:rsidR="00FA0219" w:rsidRPr="00BF0240" w:rsidRDefault="00FA0219" w:rsidP="006B24B4">
      <w:pPr>
        <w:pStyle w:val="a3"/>
        <w:spacing w:before="0" w:beforeAutospacing="0" w:after="0" w:afterAutospacing="0"/>
        <w:jc w:val="center"/>
        <w:textAlignment w:val="baseline"/>
        <w:rPr>
          <w:sz w:val="40"/>
          <w:szCs w:val="28"/>
        </w:rPr>
      </w:pPr>
      <w:r w:rsidRPr="00BF0240">
        <w:rPr>
          <w:rFonts w:eastAsia="+mn-ea"/>
          <w:b/>
          <w:bCs/>
          <w:caps/>
          <w:kern w:val="24"/>
          <w:sz w:val="40"/>
          <w:szCs w:val="28"/>
        </w:rPr>
        <w:t>и способы его реализации»</w:t>
      </w:r>
    </w:p>
    <w:p w:rsidR="00FA0219" w:rsidRPr="00CD753D" w:rsidRDefault="00FA0219" w:rsidP="006B24B4">
      <w:pPr>
        <w:jc w:val="center"/>
        <w:rPr>
          <w:rFonts w:ascii="Times New Roman" w:hAnsi="Times New Roman" w:cs="Times New Roman"/>
          <w:sz w:val="28"/>
          <w:szCs w:val="28"/>
        </w:rPr>
      </w:pPr>
    </w:p>
    <w:p w:rsidR="00FA0219" w:rsidRPr="0099473D" w:rsidRDefault="00FA0219" w:rsidP="006B24B4">
      <w:pPr>
        <w:jc w:val="center"/>
        <w:rPr>
          <w:rFonts w:ascii="Times New Roman" w:hAnsi="Times New Roman" w:cs="Times New Roman"/>
          <w:sz w:val="28"/>
          <w:szCs w:val="28"/>
        </w:rPr>
      </w:pPr>
    </w:p>
    <w:p w:rsidR="00FA0219" w:rsidRPr="0099473D" w:rsidRDefault="00DA402F" w:rsidP="006B24B4">
      <w:pPr>
        <w:pStyle w:val="a3"/>
        <w:spacing w:before="0" w:beforeAutospacing="0" w:after="0" w:afterAutospacing="0"/>
        <w:jc w:val="right"/>
        <w:rPr>
          <w:rFonts w:eastAsia="+mn-ea"/>
          <w:b/>
          <w:bCs/>
          <w:color w:val="000000"/>
          <w:kern w:val="24"/>
          <w:sz w:val="28"/>
          <w:szCs w:val="28"/>
        </w:rPr>
      </w:pPr>
      <w:r>
        <w:rPr>
          <w:rFonts w:eastAsia="+mn-ea"/>
          <w:b/>
          <w:bCs/>
          <w:color w:val="000000"/>
          <w:kern w:val="24"/>
          <w:sz w:val="28"/>
          <w:szCs w:val="28"/>
        </w:rPr>
        <w:t>Подготовила</w:t>
      </w:r>
      <w:r w:rsidR="00FA0219" w:rsidRPr="0099473D">
        <w:rPr>
          <w:rFonts w:eastAsia="+mn-ea"/>
          <w:b/>
          <w:bCs/>
          <w:color w:val="000000"/>
          <w:kern w:val="24"/>
          <w:sz w:val="28"/>
          <w:szCs w:val="28"/>
        </w:rPr>
        <w:t>:</w:t>
      </w:r>
    </w:p>
    <w:p w:rsidR="00FA0219" w:rsidRPr="0099473D" w:rsidRDefault="00FA0219" w:rsidP="006B24B4">
      <w:pPr>
        <w:pStyle w:val="a3"/>
        <w:spacing w:before="0" w:beforeAutospacing="0" w:after="0" w:afterAutospacing="0"/>
        <w:jc w:val="right"/>
        <w:rPr>
          <w:sz w:val="28"/>
          <w:szCs w:val="28"/>
        </w:rPr>
      </w:pPr>
      <w:r w:rsidRPr="0099473D">
        <w:rPr>
          <w:rFonts w:eastAsia="+mn-ea"/>
          <w:b/>
          <w:bCs/>
          <w:color w:val="000000"/>
          <w:kern w:val="24"/>
          <w:sz w:val="28"/>
          <w:szCs w:val="28"/>
        </w:rPr>
        <w:t>учитель русского языка и литературы</w:t>
      </w:r>
    </w:p>
    <w:p w:rsidR="00FA0219" w:rsidRPr="0099473D" w:rsidRDefault="00FA0219" w:rsidP="006B24B4">
      <w:pPr>
        <w:pStyle w:val="a3"/>
        <w:spacing w:before="0" w:beforeAutospacing="0" w:after="0" w:afterAutospacing="0"/>
        <w:jc w:val="right"/>
        <w:rPr>
          <w:rFonts w:eastAsia="+mn-ea"/>
          <w:b/>
          <w:bCs/>
          <w:color w:val="000000"/>
          <w:kern w:val="24"/>
          <w:sz w:val="28"/>
          <w:szCs w:val="28"/>
        </w:rPr>
      </w:pPr>
      <w:r w:rsidRPr="0099473D">
        <w:rPr>
          <w:rFonts w:eastAsia="+mn-ea"/>
          <w:b/>
          <w:bCs/>
          <w:color w:val="000000"/>
          <w:kern w:val="24"/>
          <w:sz w:val="28"/>
          <w:szCs w:val="28"/>
        </w:rPr>
        <w:t>Гаплевская Оксана Алексеевна</w:t>
      </w:r>
    </w:p>
    <w:p w:rsidR="00FA0219" w:rsidRPr="0099473D" w:rsidRDefault="00FA0219" w:rsidP="006B24B4">
      <w:pPr>
        <w:pStyle w:val="a3"/>
        <w:spacing w:before="0" w:beforeAutospacing="0" w:after="0" w:afterAutospacing="0"/>
        <w:jc w:val="center"/>
        <w:rPr>
          <w:rFonts w:eastAsia="+mn-ea"/>
          <w:b/>
          <w:bCs/>
          <w:color w:val="000000"/>
          <w:kern w:val="24"/>
          <w:sz w:val="28"/>
          <w:szCs w:val="28"/>
        </w:rPr>
      </w:pPr>
    </w:p>
    <w:p w:rsidR="00FA0219" w:rsidRPr="0099473D" w:rsidRDefault="00FA0219" w:rsidP="006B24B4">
      <w:pPr>
        <w:pStyle w:val="a3"/>
        <w:spacing w:before="0" w:beforeAutospacing="0" w:after="0" w:afterAutospacing="0"/>
        <w:ind w:left="567" w:right="425"/>
        <w:jc w:val="center"/>
        <w:rPr>
          <w:noProof/>
          <w:sz w:val="28"/>
          <w:szCs w:val="28"/>
        </w:rPr>
      </w:pPr>
    </w:p>
    <w:p w:rsidR="00FA0219" w:rsidRPr="0099473D" w:rsidRDefault="00FA0219" w:rsidP="006B24B4">
      <w:pPr>
        <w:pStyle w:val="a3"/>
        <w:spacing w:before="0" w:beforeAutospacing="0" w:after="0" w:afterAutospacing="0"/>
        <w:ind w:left="567" w:right="425"/>
        <w:jc w:val="center"/>
        <w:rPr>
          <w:noProof/>
          <w:sz w:val="28"/>
          <w:szCs w:val="28"/>
        </w:rPr>
      </w:pPr>
    </w:p>
    <w:p w:rsidR="00FA0219" w:rsidRPr="0099473D" w:rsidRDefault="00FA0219" w:rsidP="006B24B4">
      <w:pPr>
        <w:pStyle w:val="a3"/>
        <w:spacing w:before="0" w:beforeAutospacing="0" w:after="0" w:afterAutospacing="0"/>
        <w:ind w:left="567" w:right="425"/>
        <w:jc w:val="center"/>
        <w:rPr>
          <w:noProof/>
          <w:sz w:val="28"/>
          <w:szCs w:val="28"/>
        </w:rPr>
      </w:pPr>
    </w:p>
    <w:p w:rsidR="00FA0219" w:rsidRPr="0099473D" w:rsidRDefault="00FA0219" w:rsidP="006B24B4">
      <w:pPr>
        <w:pStyle w:val="a3"/>
        <w:spacing w:before="0" w:beforeAutospacing="0" w:after="0" w:afterAutospacing="0"/>
        <w:ind w:left="567" w:right="425"/>
        <w:jc w:val="center"/>
        <w:rPr>
          <w:noProof/>
          <w:sz w:val="28"/>
          <w:szCs w:val="28"/>
        </w:rPr>
      </w:pPr>
    </w:p>
    <w:p w:rsidR="00FA0219" w:rsidRPr="0099473D" w:rsidRDefault="00FA0219" w:rsidP="006B24B4">
      <w:pPr>
        <w:pStyle w:val="a3"/>
        <w:spacing w:before="0" w:beforeAutospacing="0" w:after="0" w:afterAutospacing="0"/>
        <w:ind w:left="567" w:right="425"/>
        <w:jc w:val="center"/>
        <w:rPr>
          <w:noProof/>
          <w:sz w:val="28"/>
          <w:szCs w:val="28"/>
        </w:rPr>
      </w:pPr>
    </w:p>
    <w:p w:rsidR="00FA0219" w:rsidRPr="0099473D" w:rsidRDefault="00FA0219" w:rsidP="006B24B4">
      <w:pPr>
        <w:pStyle w:val="a3"/>
        <w:spacing w:before="0" w:beforeAutospacing="0" w:after="0" w:afterAutospacing="0"/>
        <w:ind w:left="567" w:right="425"/>
        <w:jc w:val="center"/>
        <w:rPr>
          <w:noProof/>
          <w:sz w:val="28"/>
          <w:szCs w:val="28"/>
        </w:rPr>
      </w:pPr>
    </w:p>
    <w:p w:rsidR="00FA0219" w:rsidRPr="0099473D" w:rsidRDefault="00FA0219" w:rsidP="006B24B4">
      <w:pPr>
        <w:pStyle w:val="a3"/>
        <w:spacing w:before="0" w:beforeAutospacing="0" w:after="0" w:afterAutospacing="0"/>
        <w:ind w:left="567" w:right="425"/>
        <w:jc w:val="center"/>
        <w:rPr>
          <w:noProof/>
          <w:sz w:val="28"/>
          <w:szCs w:val="28"/>
        </w:rPr>
      </w:pPr>
    </w:p>
    <w:p w:rsidR="00FA0219" w:rsidRPr="0099473D" w:rsidRDefault="00FA0219" w:rsidP="006B24B4">
      <w:pPr>
        <w:pStyle w:val="a3"/>
        <w:spacing w:before="0" w:beforeAutospacing="0" w:after="0" w:afterAutospacing="0"/>
        <w:ind w:left="567" w:right="425"/>
        <w:jc w:val="center"/>
        <w:rPr>
          <w:noProof/>
          <w:sz w:val="28"/>
          <w:szCs w:val="28"/>
        </w:rPr>
      </w:pPr>
    </w:p>
    <w:p w:rsidR="00FA0219" w:rsidRPr="0099473D" w:rsidRDefault="00FA0219" w:rsidP="006B24B4">
      <w:pPr>
        <w:pStyle w:val="a3"/>
        <w:spacing w:before="0" w:beforeAutospacing="0" w:after="0" w:afterAutospacing="0"/>
        <w:ind w:left="567" w:right="425"/>
        <w:jc w:val="center"/>
        <w:rPr>
          <w:rFonts w:eastAsia="+mn-ea"/>
          <w:b/>
          <w:bCs/>
          <w:color w:val="000000"/>
          <w:kern w:val="24"/>
          <w:sz w:val="28"/>
          <w:szCs w:val="28"/>
        </w:rPr>
      </w:pPr>
    </w:p>
    <w:p w:rsidR="00FA0219" w:rsidRPr="0099473D" w:rsidRDefault="00FA0219" w:rsidP="006B24B4">
      <w:pPr>
        <w:pStyle w:val="a3"/>
        <w:spacing w:before="0" w:beforeAutospacing="0" w:after="0" w:afterAutospacing="0"/>
        <w:ind w:left="567" w:right="425"/>
        <w:jc w:val="center"/>
        <w:rPr>
          <w:rFonts w:eastAsia="+mn-ea"/>
          <w:b/>
          <w:bCs/>
          <w:color w:val="000000"/>
          <w:kern w:val="24"/>
          <w:sz w:val="28"/>
          <w:szCs w:val="28"/>
        </w:rPr>
      </w:pPr>
    </w:p>
    <w:p w:rsidR="00FA0219" w:rsidRPr="0099473D" w:rsidRDefault="00FA0219" w:rsidP="006B24B4">
      <w:pPr>
        <w:pStyle w:val="a3"/>
        <w:spacing w:before="0" w:beforeAutospacing="0" w:after="0" w:afterAutospacing="0"/>
        <w:ind w:left="567" w:right="425"/>
        <w:jc w:val="center"/>
        <w:rPr>
          <w:rFonts w:eastAsia="+mn-ea"/>
          <w:b/>
          <w:bCs/>
          <w:color w:val="000000"/>
          <w:kern w:val="24"/>
          <w:sz w:val="28"/>
          <w:szCs w:val="28"/>
        </w:rPr>
      </w:pPr>
    </w:p>
    <w:p w:rsidR="00FA0219" w:rsidRPr="0099473D" w:rsidRDefault="00FA0219" w:rsidP="006B24B4">
      <w:pPr>
        <w:pStyle w:val="a3"/>
        <w:spacing w:before="0" w:beforeAutospacing="0" w:after="0" w:afterAutospacing="0"/>
        <w:ind w:left="567" w:right="425"/>
        <w:jc w:val="center"/>
        <w:rPr>
          <w:rFonts w:eastAsia="+mn-ea"/>
          <w:b/>
          <w:bCs/>
          <w:color w:val="000000"/>
          <w:kern w:val="24"/>
          <w:sz w:val="28"/>
          <w:szCs w:val="28"/>
        </w:rPr>
      </w:pPr>
    </w:p>
    <w:p w:rsidR="00FA0219" w:rsidRPr="0099473D" w:rsidRDefault="00FA0219" w:rsidP="006B24B4">
      <w:pPr>
        <w:pStyle w:val="a3"/>
        <w:spacing w:before="0" w:beforeAutospacing="0" w:after="0" w:afterAutospacing="0"/>
        <w:ind w:left="567" w:right="425"/>
        <w:jc w:val="center"/>
        <w:rPr>
          <w:rFonts w:eastAsia="+mn-ea"/>
          <w:b/>
          <w:bCs/>
          <w:color w:val="000000"/>
          <w:kern w:val="24"/>
          <w:sz w:val="28"/>
          <w:szCs w:val="28"/>
        </w:rPr>
      </w:pPr>
    </w:p>
    <w:p w:rsidR="00FA0219" w:rsidRPr="0099473D" w:rsidRDefault="00FA0219" w:rsidP="006B24B4">
      <w:pPr>
        <w:pStyle w:val="a3"/>
        <w:spacing w:before="0" w:beforeAutospacing="0" w:after="0" w:afterAutospacing="0"/>
        <w:ind w:right="425"/>
        <w:rPr>
          <w:rFonts w:eastAsia="+mn-ea"/>
          <w:b/>
          <w:bCs/>
          <w:color w:val="000000"/>
          <w:kern w:val="24"/>
          <w:sz w:val="28"/>
          <w:szCs w:val="28"/>
        </w:rPr>
      </w:pPr>
    </w:p>
    <w:p w:rsidR="00FA0219" w:rsidRPr="0099473D" w:rsidRDefault="00FA0219" w:rsidP="006B24B4">
      <w:pPr>
        <w:pStyle w:val="a3"/>
        <w:spacing w:before="0" w:beforeAutospacing="0" w:after="0" w:afterAutospacing="0"/>
        <w:ind w:left="567" w:right="425"/>
        <w:jc w:val="center"/>
        <w:rPr>
          <w:rFonts w:eastAsia="+mn-ea"/>
          <w:b/>
          <w:bCs/>
          <w:color w:val="000000"/>
          <w:kern w:val="24"/>
          <w:sz w:val="28"/>
          <w:szCs w:val="28"/>
        </w:rPr>
      </w:pPr>
    </w:p>
    <w:p w:rsidR="00FA0219" w:rsidRPr="0099473D" w:rsidRDefault="00FA0219" w:rsidP="006B24B4">
      <w:pPr>
        <w:pStyle w:val="a3"/>
        <w:spacing w:before="0" w:beforeAutospacing="0" w:after="0" w:afterAutospacing="0"/>
        <w:ind w:left="567" w:right="425"/>
        <w:jc w:val="center"/>
        <w:rPr>
          <w:rFonts w:eastAsia="+mn-ea"/>
          <w:b/>
          <w:bCs/>
          <w:color w:val="000000"/>
          <w:kern w:val="24"/>
          <w:sz w:val="28"/>
          <w:szCs w:val="28"/>
        </w:rPr>
      </w:pPr>
    </w:p>
    <w:p w:rsidR="00FA0219" w:rsidRPr="0099473D" w:rsidRDefault="00FA0219" w:rsidP="006B24B4">
      <w:pPr>
        <w:pStyle w:val="a3"/>
        <w:spacing w:before="0" w:beforeAutospacing="0" w:after="0" w:afterAutospacing="0"/>
        <w:ind w:right="425"/>
        <w:jc w:val="center"/>
        <w:rPr>
          <w:rFonts w:eastAsia="+mn-ea"/>
          <w:b/>
          <w:bCs/>
          <w:color w:val="000000"/>
          <w:kern w:val="24"/>
          <w:sz w:val="28"/>
          <w:szCs w:val="28"/>
        </w:rPr>
      </w:pPr>
    </w:p>
    <w:p w:rsidR="00FA0219" w:rsidRPr="0099473D" w:rsidRDefault="00FA0219" w:rsidP="006B24B4">
      <w:pPr>
        <w:pStyle w:val="a3"/>
        <w:spacing w:before="0" w:beforeAutospacing="0" w:after="0" w:afterAutospacing="0"/>
        <w:ind w:left="567" w:right="425"/>
        <w:jc w:val="center"/>
        <w:rPr>
          <w:rFonts w:eastAsia="+mn-ea"/>
          <w:b/>
          <w:bCs/>
          <w:color w:val="000000"/>
          <w:kern w:val="24"/>
          <w:sz w:val="28"/>
          <w:szCs w:val="28"/>
        </w:rPr>
      </w:pPr>
    </w:p>
    <w:p w:rsidR="00FA0219" w:rsidRPr="0099473D" w:rsidRDefault="002B3BBC" w:rsidP="006B24B4">
      <w:pPr>
        <w:pStyle w:val="a3"/>
        <w:spacing w:before="0" w:beforeAutospacing="0" w:after="0" w:afterAutospacing="0"/>
        <w:ind w:left="567" w:right="425"/>
        <w:jc w:val="center"/>
        <w:rPr>
          <w:rFonts w:eastAsia="+mn-ea"/>
          <w:b/>
          <w:bCs/>
          <w:color w:val="000000"/>
          <w:kern w:val="24"/>
          <w:sz w:val="28"/>
          <w:szCs w:val="28"/>
        </w:rPr>
      </w:pPr>
      <w:r>
        <w:rPr>
          <w:rFonts w:eastAsia="+mn-ea"/>
          <w:b/>
          <w:bCs/>
          <w:color w:val="000000"/>
          <w:kern w:val="24"/>
          <w:sz w:val="28"/>
          <w:szCs w:val="28"/>
        </w:rPr>
        <w:t>2017</w:t>
      </w:r>
      <w:r w:rsidR="00FA0219" w:rsidRPr="0099473D">
        <w:rPr>
          <w:rFonts w:eastAsia="+mn-ea"/>
          <w:b/>
          <w:bCs/>
          <w:color w:val="000000"/>
          <w:kern w:val="24"/>
          <w:sz w:val="28"/>
          <w:szCs w:val="28"/>
        </w:rPr>
        <w:t xml:space="preserve"> год</w:t>
      </w:r>
    </w:p>
    <w:p w:rsidR="00FA0219" w:rsidRPr="0099473D" w:rsidRDefault="00FA0219" w:rsidP="006B24B4">
      <w:pPr>
        <w:pStyle w:val="a3"/>
        <w:spacing w:before="0" w:beforeAutospacing="0" w:after="0" w:afterAutospacing="0"/>
        <w:ind w:left="567" w:right="425"/>
        <w:jc w:val="both"/>
        <w:rPr>
          <w:rFonts w:eastAsia="+mn-ea"/>
          <w:bCs/>
          <w:color w:val="000000"/>
          <w:kern w:val="24"/>
          <w:sz w:val="28"/>
          <w:szCs w:val="28"/>
        </w:rPr>
      </w:pPr>
      <w:r w:rsidRPr="0099473D">
        <w:rPr>
          <w:rFonts w:eastAsia="+mn-ea"/>
          <w:bCs/>
          <w:color w:val="000000"/>
          <w:kern w:val="24"/>
          <w:sz w:val="28"/>
          <w:szCs w:val="28"/>
        </w:rPr>
        <w:lastRenderedPageBreak/>
        <w:t xml:space="preserve">     </w:t>
      </w:r>
    </w:p>
    <w:p w:rsidR="00DC4354" w:rsidRPr="00DC4354" w:rsidRDefault="00DC4354" w:rsidP="006B24B4">
      <w:pPr>
        <w:pStyle w:val="a3"/>
        <w:shd w:val="clear" w:color="auto" w:fill="FFFFFF"/>
        <w:spacing w:before="0" w:beforeAutospacing="0" w:after="120" w:afterAutospacing="0" w:line="240" w:lineRule="atLeast"/>
        <w:jc w:val="both"/>
        <w:rPr>
          <w:b/>
          <w:color w:val="333333"/>
          <w:sz w:val="28"/>
          <w:szCs w:val="28"/>
        </w:rPr>
      </w:pPr>
      <w:r w:rsidRPr="00DC4354">
        <w:rPr>
          <w:b/>
          <w:color w:val="333333"/>
          <w:sz w:val="28"/>
          <w:szCs w:val="28"/>
        </w:rPr>
        <w:t>Слайд 1</w:t>
      </w:r>
    </w:p>
    <w:p w:rsidR="00211F48" w:rsidRPr="0099473D" w:rsidRDefault="00211F48" w:rsidP="006B24B4">
      <w:pPr>
        <w:pStyle w:val="a3"/>
        <w:shd w:val="clear" w:color="auto" w:fill="FFFFFF"/>
        <w:spacing w:before="0" w:beforeAutospacing="0" w:after="120" w:afterAutospacing="0" w:line="240" w:lineRule="atLeast"/>
        <w:jc w:val="both"/>
        <w:rPr>
          <w:color w:val="333333"/>
          <w:sz w:val="28"/>
          <w:szCs w:val="28"/>
        </w:rPr>
      </w:pPr>
      <w:r w:rsidRPr="0099473D">
        <w:rPr>
          <w:color w:val="333333"/>
          <w:sz w:val="28"/>
          <w:szCs w:val="28"/>
        </w:rPr>
        <w:t>Катастрофически низкий уровень грамотности выпускников школы, падение престижа образования и, как следствие, культуры в стране начинаются именно с того, что школьник не хочет учиться, не испытывает потребности в умственной, духовной деятельности. “Как же воспитывать, как поучать, просвещать и одухотворять?..” – спрашивает Сухомлинский.</w:t>
      </w:r>
    </w:p>
    <w:p w:rsidR="00211F48" w:rsidRPr="0099473D" w:rsidRDefault="00211F48" w:rsidP="006B24B4">
      <w:pPr>
        <w:pStyle w:val="a3"/>
        <w:shd w:val="clear" w:color="auto" w:fill="FFFFFF"/>
        <w:spacing w:before="0" w:beforeAutospacing="0" w:after="120" w:afterAutospacing="0" w:line="240" w:lineRule="atLeast"/>
        <w:jc w:val="both"/>
        <w:rPr>
          <w:color w:val="333333"/>
          <w:sz w:val="28"/>
          <w:szCs w:val="28"/>
        </w:rPr>
      </w:pPr>
      <w:r w:rsidRPr="0099473D">
        <w:rPr>
          <w:color w:val="333333"/>
          <w:sz w:val="28"/>
          <w:szCs w:val="28"/>
        </w:rPr>
        <w:t>На сегодняшний день в преподавании русского языка и литературы не всё благополучно, поскольку результаты обучения проявляются не только на школьных экзаменах, но и на вступительных, где далеко не все выпускники могут логично излагать свои мысли, обосновывать выводы, поддерживать диалог на заданную тему, грамотно писать. Поэтому школьное обучение языку не должно сводиться к тому, чтобы подготовить грамотного ученика в узком понимании этого термина, что практически ограничивается натаскиванием в овладении орфографических навыков и умений. Необходимы действенные усилия по переходу от информативно-рецептивных методов обучения к поисково-эвристическим с активным участием самих учащихся.</w:t>
      </w:r>
    </w:p>
    <w:p w:rsidR="00DC4354" w:rsidRPr="00DC4354" w:rsidRDefault="00DC4354" w:rsidP="006B24B4">
      <w:pPr>
        <w:pStyle w:val="a3"/>
        <w:shd w:val="clear" w:color="auto" w:fill="FFFFFF"/>
        <w:spacing w:before="0" w:beforeAutospacing="0" w:after="120" w:afterAutospacing="0" w:line="240" w:lineRule="atLeast"/>
        <w:jc w:val="both"/>
        <w:rPr>
          <w:b/>
          <w:color w:val="333333"/>
          <w:sz w:val="28"/>
          <w:szCs w:val="28"/>
        </w:rPr>
      </w:pPr>
      <w:r>
        <w:rPr>
          <w:b/>
          <w:color w:val="333333"/>
          <w:sz w:val="28"/>
          <w:szCs w:val="28"/>
        </w:rPr>
        <w:t>Слайд 2</w:t>
      </w:r>
    </w:p>
    <w:p w:rsidR="00211F48" w:rsidRPr="0099473D" w:rsidRDefault="00211F48" w:rsidP="006B24B4">
      <w:pPr>
        <w:pStyle w:val="a3"/>
        <w:shd w:val="clear" w:color="auto" w:fill="FFFFFF"/>
        <w:spacing w:before="0" w:beforeAutospacing="0" w:after="120" w:afterAutospacing="0" w:line="240" w:lineRule="atLeast"/>
        <w:jc w:val="both"/>
        <w:rPr>
          <w:color w:val="333333"/>
          <w:sz w:val="28"/>
          <w:szCs w:val="28"/>
        </w:rPr>
      </w:pPr>
      <w:r w:rsidRPr="0099473D">
        <w:rPr>
          <w:color w:val="333333"/>
          <w:sz w:val="28"/>
          <w:szCs w:val="28"/>
        </w:rPr>
        <w:t>Перестройка преподавания предполагает, прежде всего, обновление вариативных методик, способов и приёмов организации занятий.</w:t>
      </w:r>
    </w:p>
    <w:p w:rsidR="00211F48" w:rsidRPr="0099473D" w:rsidRDefault="0099473D" w:rsidP="006B24B4">
      <w:pPr>
        <w:pStyle w:val="a3"/>
        <w:shd w:val="clear" w:color="auto" w:fill="FFFFFF"/>
        <w:spacing w:before="0" w:beforeAutospacing="0" w:after="120" w:afterAutospacing="0" w:line="240" w:lineRule="atLeast"/>
        <w:jc w:val="both"/>
        <w:rPr>
          <w:color w:val="333333"/>
          <w:sz w:val="28"/>
          <w:szCs w:val="28"/>
        </w:rPr>
      </w:pPr>
      <w:r>
        <w:rPr>
          <w:color w:val="333333"/>
          <w:sz w:val="28"/>
          <w:szCs w:val="28"/>
        </w:rPr>
        <w:t xml:space="preserve">Поэтому </w:t>
      </w:r>
      <w:r w:rsidR="00211F48" w:rsidRPr="0099473D">
        <w:rPr>
          <w:color w:val="333333"/>
          <w:sz w:val="28"/>
          <w:szCs w:val="28"/>
        </w:rPr>
        <w:t xml:space="preserve"> целесообразно рассмотреть некоторые подходы в преподавании русского языка, которые, на наш взгляд, развивают у школьников живое воображение, гибкость ума, азарт, изобретательность, интерес к слову, к родному языку.</w:t>
      </w:r>
    </w:p>
    <w:p w:rsidR="00211F48" w:rsidRPr="0099473D" w:rsidRDefault="00211F48" w:rsidP="006B24B4">
      <w:pPr>
        <w:pStyle w:val="a3"/>
        <w:shd w:val="clear" w:color="auto" w:fill="FFFFFF"/>
        <w:spacing w:before="0" w:beforeAutospacing="0" w:after="120" w:afterAutospacing="0" w:line="240" w:lineRule="atLeast"/>
        <w:jc w:val="both"/>
        <w:rPr>
          <w:color w:val="333333"/>
          <w:sz w:val="28"/>
          <w:szCs w:val="28"/>
        </w:rPr>
      </w:pPr>
      <w:r w:rsidRPr="0099473D">
        <w:rPr>
          <w:color w:val="333333"/>
          <w:sz w:val="28"/>
          <w:szCs w:val="28"/>
        </w:rPr>
        <w:t>Готовясь к докладу, я нашла интересную современную притчу.</w:t>
      </w:r>
    </w:p>
    <w:p w:rsidR="006B24B4" w:rsidRDefault="006B24B4" w:rsidP="006B24B4">
      <w:pPr>
        <w:pStyle w:val="a3"/>
        <w:shd w:val="clear" w:color="auto" w:fill="FFFFFF"/>
        <w:spacing w:before="0" w:beforeAutospacing="0" w:after="120" w:afterAutospacing="0" w:line="240" w:lineRule="atLeast"/>
        <w:jc w:val="both"/>
        <w:rPr>
          <w:b/>
          <w:color w:val="333333"/>
          <w:sz w:val="28"/>
          <w:szCs w:val="28"/>
        </w:rPr>
      </w:pPr>
    </w:p>
    <w:p w:rsidR="00DC4354" w:rsidRPr="00DC4354" w:rsidRDefault="00DC4354" w:rsidP="006B24B4">
      <w:pPr>
        <w:pStyle w:val="a3"/>
        <w:shd w:val="clear" w:color="auto" w:fill="FFFFFF"/>
        <w:spacing w:before="0" w:beforeAutospacing="0" w:after="120" w:afterAutospacing="0" w:line="240" w:lineRule="atLeast"/>
        <w:jc w:val="both"/>
        <w:rPr>
          <w:b/>
          <w:color w:val="333333"/>
          <w:sz w:val="28"/>
          <w:szCs w:val="28"/>
        </w:rPr>
      </w:pPr>
      <w:r>
        <w:rPr>
          <w:b/>
          <w:color w:val="333333"/>
          <w:sz w:val="28"/>
          <w:szCs w:val="28"/>
        </w:rPr>
        <w:t>Слайд 3</w:t>
      </w:r>
    </w:p>
    <w:p w:rsidR="00FA0219" w:rsidRPr="0099473D" w:rsidRDefault="00FA0219" w:rsidP="006B24B4">
      <w:pPr>
        <w:pStyle w:val="a3"/>
        <w:spacing w:before="0" w:beforeAutospacing="0" w:after="0" w:afterAutospacing="0"/>
        <w:ind w:right="-24"/>
        <w:jc w:val="both"/>
        <w:rPr>
          <w:sz w:val="28"/>
          <w:szCs w:val="28"/>
        </w:rPr>
      </w:pPr>
      <w:r w:rsidRPr="0099473D">
        <w:rPr>
          <w:rStyle w:val="a4"/>
          <w:sz w:val="28"/>
          <w:szCs w:val="28"/>
        </w:rPr>
        <w:t>Приходит ученик к Учителю и говорит</w:t>
      </w:r>
      <w:r w:rsidRPr="0099473D">
        <w:rPr>
          <w:sz w:val="28"/>
          <w:szCs w:val="28"/>
        </w:rPr>
        <w:t>:</w:t>
      </w:r>
    </w:p>
    <w:p w:rsidR="00FA0219" w:rsidRPr="0099473D" w:rsidRDefault="00FA0219" w:rsidP="006B24B4">
      <w:pPr>
        <w:pStyle w:val="a3"/>
        <w:spacing w:before="0" w:beforeAutospacing="0" w:after="0" w:afterAutospacing="0"/>
        <w:ind w:right="-24"/>
        <w:jc w:val="both"/>
        <w:rPr>
          <w:sz w:val="28"/>
          <w:szCs w:val="28"/>
        </w:rPr>
      </w:pPr>
      <w:r w:rsidRPr="0099473D">
        <w:rPr>
          <w:sz w:val="28"/>
          <w:szCs w:val="28"/>
        </w:rPr>
        <w:t xml:space="preserve">- Учитель, я устал, у меня такая тяжелая жизнь, такие трудности и проблемы, я все время плыву против течения, у меня нет больше сил… что мне делать? </w:t>
      </w:r>
    </w:p>
    <w:p w:rsidR="00FA0219" w:rsidRPr="0099473D" w:rsidRDefault="00FA0219" w:rsidP="006B24B4">
      <w:pPr>
        <w:pStyle w:val="a3"/>
        <w:spacing w:before="0" w:beforeAutospacing="0" w:after="0" w:afterAutospacing="0"/>
        <w:ind w:right="-24"/>
        <w:jc w:val="both"/>
        <w:rPr>
          <w:sz w:val="28"/>
          <w:szCs w:val="28"/>
        </w:rPr>
      </w:pPr>
      <w:r w:rsidRPr="0099473D">
        <w:rPr>
          <w:sz w:val="28"/>
          <w:szCs w:val="28"/>
        </w:rPr>
        <w:t>Учитель вместо ответа поставил на огонь три одинаковых емкости с водой. В одну емкость бросил морковь, в другую – положил яйцо, а в третью – насыпал молотые зерна кофе. Через некоторое время он вынул из воды морковь и яйцо и налил в чашку кофе из 3-й емкости.</w:t>
      </w:r>
    </w:p>
    <w:p w:rsidR="00CD753D" w:rsidRDefault="00FA0219" w:rsidP="006B24B4">
      <w:pPr>
        <w:pStyle w:val="a3"/>
        <w:spacing w:before="0" w:beforeAutospacing="0" w:after="0" w:afterAutospacing="0"/>
        <w:ind w:right="-24"/>
        <w:jc w:val="both"/>
        <w:rPr>
          <w:sz w:val="28"/>
          <w:szCs w:val="28"/>
        </w:rPr>
      </w:pPr>
      <w:r w:rsidRPr="0099473D">
        <w:rPr>
          <w:sz w:val="28"/>
          <w:szCs w:val="28"/>
        </w:rPr>
        <w:t xml:space="preserve">     -Что изменилось? – спросил он ученика</w:t>
      </w:r>
    </w:p>
    <w:p w:rsidR="00FA0219" w:rsidRPr="0099473D" w:rsidRDefault="00FA0219" w:rsidP="006B24B4">
      <w:pPr>
        <w:pStyle w:val="a3"/>
        <w:spacing w:before="0" w:beforeAutospacing="0" w:after="0" w:afterAutospacing="0"/>
        <w:ind w:right="-24"/>
        <w:jc w:val="both"/>
        <w:rPr>
          <w:sz w:val="28"/>
          <w:szCs w:val="28"/>
        </w:rPr>
      </w:pPr>
      <w:r w:rsidRPr="0099473D">
        <w:rPr>
          <w:sz w:val="28"/>
          <w:szCs w:val="28"/>
        </w:rPr>
        <w:t>.- Яйцо и морковь сварились, а зерна кофе растворились в воде. – ответил ученик.</w:t>
      </w:r>
    </w:p>
    <w:p w:rsidR="00FA0219" w:rsidRPr="0099473D" w:rsidRDefault="00FA0219" w:rsidP="006B24B4">
      <w:pPr>
        <w:pStyle w:val="a3"/>
        <w:spacing w:before="0" w:beforeAutospacing="0" w:after="0" w:afterAutospacing="0"/>
        <w:ind w:right="-24"/>
        <w:jc w:val="both"/>
        <w:rPr>
          <w:sz w:val="28"/>
          <w:szCs w:val="28"/>
        </w:rPr>
      </w:pPr>
      <w:r w:rsidRPr="0099473D">
        <w:rPr>
          <w:sz w:val="28"/>
          <w:szCs w:val="28"/>
        </w:rPr>
        <w:t>- Нет, – сказал Учитель, – Это лишь поверхностный взгляд на вещи. Посмотри – твердая морковь, побывав в кипятке, стала мягкой и податливой. Хрупкое и жидкое яйцо стало твердым. Внешне они не изменились, они лишь изменили свою структуру под воздействием одинаково неблагоприятных обстоятельств – кипятка.</w:t>
      </w:r>
    </w:p>
    <w:p w:rsidR="00FA0219" w:rsidRPr="0099473D" w:rsidRDefault="00FA0219" w:rsidP="006B24B4">
      <w:pPr>
        <w:pStyle w:val="a3"/>
        <w:spacing w:before="0" w:beforeAutospacing="0" w:after="0" w:afterAutospacing="0"/>
        <w:ind w:right="-24"/>
        <w:jc w:val="both"/>
        <w:rPr>
          <w:sz w:val="28"/>
          <w:szCs w:val="28"/>
        </w:rPr>
      </w:pPr>
      <w:r w:rsidRPr="0099473D">
        <w:rPr>
          <w:sz w:val="28"/>
          <w:szCs w:val="28"/>
        </w:rPr>
        <w:t xml:space="preserve">    Так и люди… Сильные внешне – могут расклеиться и стать слаб</w:t>
      </w:r>
      <w:r w:rsidR="008A2D91">
        <w:rPr>
          <w:sz w:val="28"/>
          <w:szCs w:val="28"/>
        </w:rPr>
        <w:t>ыми</w:t>
      </w:r>
      <w:r w:rsidRPr="0099473D">
        <w:rPr>
          <w:sz w:val="28"/>
          <w:szCs w:val="28"/>
        </w:rPr>
        <w:t xml:space="preserve"> там, где хрупкие и нежные – лишь затвердеют и окрепнут.</w:t>
      </w:r>
    </w:p>
    <w:p w:rsidR="00C747D5" w:rsidRDefault="00FA0219" w:rsidP="006B24B4">
      <w:pPr>
        <w:pStyle w:val="a3"/>
        <w:spacing w:before="0" w:beforeAutospacing="0" w:after="0" w:afterAutospacing="0"/>
        <w:ind w:right="-24"/>
        <w:jc w:val="both"/>
        <w:rPr>
          <w:sz w:val="28"/>
          <w:szCs w:val="28"/>
        </w:rPr>
      </w:pPr>
      <w:r w:rsidRPr="0099473D">
        <w:rPr>
          <w:sz w:val="28"/>
          <w:szCs w:val="28"/>
        </w:rPr>
        <w:t xml:space="preserve">   -А кофе? – спросил ученик.</w:t>
      </w:r>
    </w:p>
    <w:p w:rsidR="00FA0219" w:rsidRPr="0099473D" w:rsidRDefault="00C747D5" w:rsidP="006B24B4">
      <w:pPr>
        <w:pStyle w:val="a3"/>
        <w:spacing w:before="0" w:beforeAutospacing="0" w:after="0" w:afterAutospacing="0"/>
        <w:ind w:right="-24"/>
        <w:jc w:val="both"/>
        <w:rPr>
          <w:sz w:val="28"/>
          <w:szCs w:val="28"/>
        </w:rPr>
      </w:pPr>
      <w:r>
        <w:rPr>
          <w:sz w:val="28"/>
          <w:szCs w:val="28"/>
        </w:rPr>
        <w:t xml:space="preserve">  </w:t>
      </w:r>
      <w:r w:rsidR="00FA0219" w:rsidRPr="0099473D">
        <w:rPr>
          <w:sz w:val="28"/>
          <w:szCs w:val="28"/>
        </w:rPr>
        <w:t>- О! Это самое интересное! Зерна кофе полностью растворились в новой враждебной среде и изменили её – превратили кипяток в великолепный ароматный напиток.</w:t>
      </w:r>
    </w:p>
    <w:p w:rsidR="00FA0219" w:rsidRPr="00C747D5" w:rsidRDefault="00FA0219" w:rsidP="006B24B4">
      <w:pPr>
        <w:pStyle w:val="a6"/>
        <w:ind w:right="-24"/>
        <w:jc w:val="both"/>
        <w:rPr>
          <w:rFonts w:ascii="Times New Roman" w:hAnsi="Times New Roman"/>
          <w:i/>
          <w:sz w:val="32"/>
          <w:szCs w:val="32"/>
        </w:rPr>
      </w:pPr>
      <w:r w:rsidRPr="00C747D5">
        <w:rPr>
          <w:rStyle w:val="a4"/>
          <w:rFonts w:ascii="Times New Roman" w:hAnsi="Times New Roman"/>
          <w:sz w:val="32"/>
          <w:szCs w:val="32"/>
        </w:rPr>
        <w:t>Мораль притчи</w:t>
      </w:r>
      <w:r w:rsidRPr="00C747D5">
        <w:rPr>
          <w:rFonts w:ascii="Times New Roman" w:hAnsi="Times New Roman"/>
          <w:sz w:val="32"/>
          <w:szCs w:val="32"/>
        </w:rPr>
        <w:t xml:space="preserve">:  </w:t>
      </w:r>
      <w:r w:rsidRPr="00C747D5">
        <w:rPr>
          <w:rStyle w:val="a5"/>
          <w:rFonts w:ascii="Times New Roman" w:hAnsi="Times New Roman"/>
          <w:sz w:val="32"/>
          <w:szCs w:val="32"/>
        </w:rPr>
        <w:t>есть особые люди, которые не изменяются в силу обстоятельств – они изменяют сами обстоятельства, превращают их в нечто новое и прекрасное, извлекая пользу и знания из ситуации и той среды, в которой они находятся</w:t>
      </w:r>
      <w:r w:rsidRPr="00C747D5">
        <w:rPr>
          <w:rFonts w:ascii="Times New Roman" w:hAnsi="Times New Roman"/>
          <w:sz w:val="32"/>
          <w:szCs w:val="32"/>
        </w:rPr>
        <w:t xml:space="preserve">»! </w:t>
      </w:r>
      <w:r w:rsidRPr="00C747D5">
        <w:rPr>
          <w:rFonts w:ascii="Times New Roman" w:hAnsi="Times New Roman"/>
          <w:i/>
          <w:sz w:val="32"/>
          <w:szCs w:val="32"/>
        </w:rPr>
        <w:t>Учитель сегодня должен стать конструктом новых педагогических ситуаций, новых заданий.</w:t>
      </w:r>
    </w:p>
    <w:p w:rsidR="00FA0219" w:rsidRPr="0099473D" w:rsidRDefault="00FA0219" w:rsidP="006B24B4">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C4354" w:rsidRPr="00DC4354" w:rsidRDefault="00DC4354" w:rsidP="006B24B4">
      <w:pPr>
        <w:pStyle w:val="a3"/>
        <w:shd w:val="clear" w:color="auto" w:fill="FFFFFF"/>
        <w:spacing w:before="0" w:beforeAutospacing="0" w:after="120" w:afterAutospacing="0" w:line="240" w:lineRule="atLeast"/>
        <w:jc w:val="both"/>
        <w:rPr>
          <w:b/>
          <w:color w:val="333333"/>
          <w:sz w:val="28"/>
          <w:szCs w:val="28"/>
        </w:rPr>
      </w:pPr>
      <w:r>
        <w:rPr>
          <w:b/>
          <w:color w:val="333333"/>
          <w:sz w:val="28"/>
          <w:szCs w:val="28"/>
        </w:rPr>
        <w:t>Слайд 4</w:t>
      </w:r>
    </w:p>
    <w:p w:rsidR="00FA0219" w:rsidRPr="0099473D" w:rsidRDefault="00FA0219" w:rsidP="006B24B4">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C4354" w:rsidRDefault="00FA0219" w:rsidP="006B24B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A0219">
        <w:rPr>
          <w:rFonts w:ascii="Times New Roman" w:eastAsia="Times New Roman" w:hAnsi="Times New Roman" w:cs="Times New Roman"/>
          <w:color w:val="000000"/>
          <w:sz w:val="28"/>
          <w:szCs w:val="28"/>
          <w:shd w:val="clear" w:color="auto" w:fill="FFFFFF"/>
          <w:lang w:eastAsia="ru-RU"/>
        </w:rPr>
        <w:t> В современном образовании наряду с традиционными средствами обучения, которые нам всем хорошо известны, учителя все больше используют современные образовательные технологии. Использование современных информационных технологий повышает эффективность урока, развивая мотивацию обучения, что делает процесс обучения более успешным.</w:t>
      </w:r>
      <w:r w:rsidRPr="00FA0219">
        <w:rPr>
          <w:rFonts w:ascii="Times New Roman" w:eastAsia="Times New Roman" w:hAnsi="Times New Roman" w:cs="Times New Roman"/>
          <w:color w:val="000000"/>
          <w:sz w:val="28"/>
          <w:szCs w:val="28"/>
          <w:lang w:eastAsia="ru-RU"/>
        </w:rPr>
        <w:br/>
      </w:r>
      <w:r w:rsidRPr="00FA0219">
        <w:rPr>
          <w:rFonts w:ascii="Times New Roman" w:eastAsia="Times New Roman" w:hAnsi="Times New Roman" w:cs="Times New Roman"/>
          <w:color w:val="000000"/>
          <w:sz w:val="28"/>
          <w:szCs w:val="28"/>
          <w:lang w:eastAsia="ru-RU"/>
        </w:rPr>
        <w:br/>
      </w:r>
      <w:r w:rsidRPr="00FA0219">
        <w:rPr>
          <w:rFonts w:ascii="Times New Roman" w:eastAsia="Times New Roman" w:hAnsi="Times New Roman" w:cs="Times New Roman"/>
          <w:color w:val="000000"/>
          <w:sz w:val="28"/>
          <w:szCs w:val="28"/>
          <w:shd w:val="clear" w:color="auto" w:fill="FFFFFF"/>
          <w:lang w:eastAsia="ru-RU"/>
        </w:rPr>
        <w:t>В стратегии модернизации образования подчеркивается необходимость изменения методов и технологий обучения на всех ступенях, повышения веса тех из них, которые формируют практические навыки анализа информации, самообучения, стимулируют самостоятельную работу обучающихся, формируют опыт ответственного выбора и ответственной деятельности</w:t>
      </w:r>
      <w:r w:rsidRPr="0099473D">
        <w:rPr>
          <w:rFonts w:ascii="Times New Roman" w:eastAsia="Times New Roman" w:hAnsi="Times New Roman" w:cs="Times New Roman"/>
          <w:color w:val="000000"/>
          <w:sz w:val="28"/>
          <w:szCs w:val="28"/>
          <w:shd w:val="clear" w:color="auto" w:fill="FFFFFF"/>
          <w:lang w:eastAsia="ru-RU"/>
        </w:rPr>
        <w:t>.</w:t>
      </w:r>
      <w:r w:rsidRPr="00FA0219">
        <w:rPr>
          <w:rFonts w:ascii="Times New Roman" w:eastAsia="Times New Roman" w:hAnsi="Times New Roman" w:cs="Times New Roman"/>
          <w:color w:val="000000"/>
          <w:sz w:val="28"/>
          <w:szCs w:val="28"/>
          <w:lang w:eastAsia="ru-RU"/>
        </w:rPr>
        <w:br/>
      </w:r>
      <w:r w:rsidRPr="00FA0219">
        <w:rPr>
          <w:rFonts w:ascii="Times New Roman" w:eastAsia="Times New Roman" w:hAnsi="Times New Roman" w:cs="Times New Roman"/>
          <w:color w:val="000000"/>
          <w:sz w:val="28"/>
          <w:szCs w:val="28"/>
          <w:lang w:eastAsia="ru-RU"/>
        </w:rPr>
        <w:br/>
      </w:r>
      <w:r w:rsidRPr="00FA0219">
        <w:rPr>
          <w:rFonts w:ascii="Times New Roman" w:eastAsia="Times New Roman" w:hAnsi="Times New Roman" w:cs="Times New Roman"/>
          <w:color w:val="000000"/>
          <w:sz w:val="28"/>
          <w:szCs w:val="28"/>
          <w:shd w:val="clear" w:color="auto" w:fill="FFFFFF"/>
          <w:lang w:eastAsia="ru-RU"/>
        </w:rPr>
        <w:t>Какие же образовательные технологии можно использовать учителям-словесникам на уроках, для того чтобы повысить качество образования.</w:t>
      </w:r>
    </w:p>
    <w:p w:rsidR="00DC4354" w:rsidRDefault="00DC4354" w:rsidP="006B24B4">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6B24B4" w:rsidRDefault="006B24B4" w:rsidP="006B24B4">
      <w:pPr>
        <w:pStyle w:val="a3"/>
        <w:shd w:val="clear" w:color="auto" w:fill="FFFFFF"/>
        <w:spacing w:before="0" w:beforeAutospacing="0" w:after="120" w:afterAutospacing="0" w:line="240" w:lineRule="atLeast"/>
        <w:rPr>
          <w:b/>
          <w:bCs/>
          <w:i/>
          <w:iCs/>
          <w:color w:val="000000"/>
          <w:sz w:val="28"/>
          <w:szCs w:val="28"/>
        </w:rPr>
      </w:pPr>
      <w:r>
        <w:rPr>
          <w:b/>
          <w:color w:val="333333"/>
          <w:sz w:val="28"/>
          <w:szCs w:val="28"/>
        </w:rPr>
        <w:t>Слайд</w:t>
      </w:r>
      <w:r w:rsidR="00DC4354">
        <w:rPr>
          <w:b/>
          <w:color w:val="333333"/>
          <w:sz w:val="28"/>
          <w:szCs w:val="28"/>
        </w:rPr>
        <w:t>5</w:t>
      </w:r>
      <w:r w:rsidR="00FA0219" w:rsidRPr="00FA0219">
        <w:rPr>
          <w:color w:val="000000"/>
          <w:sz w:val="28"/>
          <w:szCs w:val="28"/>
        </w:rPr>
        <w:br/>
      </w:r>
      <w:r w:rsidR="00FA0219" w:rsidRPr="00FA0219">
        <w:rPr>
          <w:color w:val="000000"/>
          <w:sz w:val="28"/>
          <w:szCs w:val="28"/>
        </w:rPr>
        <w:br/>
      </w:r>
      <w:r w:rsidR="00FA0219" w:rsidRPr="00FA0219">
        <w:rPr>
          <w:b/>
          <w:bCs/>
          <w:i/>
          <w:iCs/>
          <w:color w:val="000000"/>
          <w:sz w:val="28"/>
          <w:szCs w:val="28"/>
        </w:rPr>
        <w:t>1. Технология развивающего обучения</w:t>
      </w:r>
    </w:p>
    <w:p w:rsidR="00FA0219" w:rsidRPr="00C747D5" w:rsidRDefault="00FA0219" w:rsidP="006B24B4">
      <w:pPr>
        <w:pStyle w:val="a3"/>
        <w:shd w:val="clear" w:color="auto" w:fill="FFFFFF"/>
        <w:spacing w:before="0" w:beforeAutospacing="0" w:after="120" w:afterAutospacing="0" w:line="240" w:lineRule="atLeast"/>
        <w:jc w:val="both"/>
        <w:rPr>
          <w:b/>
          <w:bCs/>
          <w:i/>
          <w:iCs/>
          <w:color w:val="000000"/>
          <w:sz w:val="28"/>
          <w:szCs w:val="28"/>
        </w:rPr>
      </w:pPr>
      <w:r w:rsidRPr="00FA0219">
        <w:rPr>
          <w:color w:val="000000"/>
          <w:sz w:val="28"/>
          <w:szCs w:val="28"/>
        </w:rPr>
        <w:br/>
        <w:t>Основное требование к современному уроку — обеспечение коммуникативной деятельности обучающихся учителем, умеющим создать “соответствующую интеллектуальную и эмоциональную психосферу образования, атмосферу психологической поддержки” (концепция Роджерса К.).</w:t>
      </w:r>
    </w:p>
    <w:tbl>
      <w:tblPr>
        <w:tblW w:w="9912" w:type="dxa"/>
        <w:tblCellSpacing w:w="0" w:type="dxa"/>
        <w:tblInd w:w="720" w:type="dxa"/>
        <w:shd w:val="clear" w:color="auto" w:fill="FFFFFF"/>
        <w:tblCellMar>
          <w:left w:w="0" w:type="dxa"/>
          <w:right w:w="0" w:type="dxa"/>
        </w:tblCellMar>
        <w:tblLook w:val="04A0"/>
      </w:tblPr>
      <w:tblGrid>
        <w:gridCol w:w="4667"/>
        <w:gridCol w:w="456"/>
        <w:gridCol w:w="4789"/>
      </w:tblGrid>
      <w:tr w:rsidR="00FA0219" w:rsidRPr="00FA0219" w:rsidTr="006B24B4">
        <w:trPr>
          <w:tblCellSpacing w:w="0" w:type="dxa"/>
        </w:trPr>
        <w:tc>
          <w:tcPr>
            <w:tcW w:w="5123" w:type="dxa"/>
            <w:gridSpan w:val="2"/>
            <w:shd w:val="clear" w:color="auto" w:fill="FFFFFF"/>
            <w:vAlign w:val="bottom"/>
            <w:hideMark/>
          </w:tcPr>
          <w:p w:rsidR="00FA0219" w:rsidRPr="00FA0219" w:rsidRDefault="00FA0219" w:rsidP="006B24B4">
            <w:pPr>
              <w:spacing w:after="0" w:line="240" w:lineRule="auto"/>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Деятельность обучающихся</w:t>
            </w:r>
          </w:p>
        </w:tc>
        <w:tc>
          <w:tcPr>
            <w:tcW w:w="4789" w:type="dxa"/>
            <w:shd w:val="clear" w:color="auto" w:fill="FFFFFF"/>
            <w:vAlign w:val="bottom"/>
            <w:hideMark/>
          </w:tcPr>
          <w:p w:rsidR="00FA0219" w:rsidRPr="00FA0219" w:rsidRDefault="00FA0219" w:rsidP="006B24B4">
            <w:pPr>
              <w:spacing w:after="0" w:line="240" w:lineRule="auto"/>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Деятельность учителя</w:t>
            </w:r>
          </w:p>
        </w:tc>
      </w:tr>
      <w:tr w:rsidR="00FA0219" w:rsidRPr="00FA0219" w:rsidTr="006B24B4">
        <w:trPr>
          <w:tblCellSpacing w:w="0" w:type="dxa"/>
        </w:trPr>
        <w:tc>
          <w:tcPr>
            <w:tcW w:w="5123" w:type="dxa"/>
            <w:gridSpan w:val="2"/>
            <w:shd w:val="clear" w:color="auto" w:fill="FFFFFF"/>
            <w:vAlign w:val="bottom"/>
            <w:hideMark/>
          </w:tcPr>
          <w:p w:rsidR="00FA0219" w:rsidRPr="00FA0219" w:rsidRDefault="00FA0219" w:rsidP="006B24B4">
            <w:pPr>
              <w:spacing w:after="0" w:line="240" w:lineRule="auto"/>
              <w:ind w:left="414"/>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1. Обучающиеся чувствуют себя на и уроке легко, расковано, каждый из них ощущает ответственность за свои действия и стремится к достижению цели.</w:t>
            </w:r>
          </w:p>
        </w:tc>
        <w:tc>
          <w:tcPr>
            <w:tcW w:w="4789" w:type="dxa"/>
            <w:shd w:val="clear" w:color="auto" w:fill="FFFFFF"/>
            <w:vAlign w:val="bottom"/>
            <w:hideMark/>
          </w:tcPr>
          <w:p w:rsidR="00FA0219" w:rsidRPr="00FA0219" w:rsidRDefault="00FA0219" w:rsidP="006B24B4">
            <w:pPr>
              <w:spacing w:after="0" w:line="240" w:lineRule="auto"/>
              <w:ind w:left="283" w:firstLine="283"/>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1. Учитель с самого начала на всем протяжении учебного процесса демонстрирует детям свое полное к ним доверие.</w:t>
            </w:r>
          </w:p>
        </w:tc>
      </w:tr>
      <w:tr w:rsidR="00FA0219" w:rsidRPr="00FA0219" w:rsidTr="006B24B4">
        <w:trPr>
          <w:tblCellSpacing w:w="0" w:type="dxa"/>
        </w:trPr>
        <w:tc>
          <w:tcPr>
            <w:tcW w:w="4667" w:type="dxa"/>
            <w:shd w:val="clear" w:color="auto" w:fill="FFFFFF"/>
            <w:vAlign w:val="bottom"/>
            <w:hideMark/>
          </w:tcPr>
          <w:p w:rsidR="00FA0219" w:rsidRPr="00FA0219" w:rsidRDefault="00FA0219" w:rsidP="006B24B4">
            <w:pPr>
              <w:spacing w:after="0" w:line="240" w:lineRule="auto"/>
              <w:ind w:left="414"/>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2. Языковой материал урока соответствует возрасту, отвечает требованиям общеполезности, образовательной и воспитательной ценности.</w:t>
            </w:r>
          </w:p>
        </w:tc>
        <w:tc>
          <w:tcPr>
            <w:tcW w:w="5245" w:type="dxa"/>
            <w:gridSpan w:val="2"/>
            <w:shd w:val="clear" w:color="auto" w:fill="FFFFFF"/>
            <w:vAlign w:val="bottom"/>
            <w:hideMark/>
          </w:tcPr>
          <w:p w:rsidR="00FA0219" w:rsidRPr="00FA0219" w:rsidRDefault="00FA0219" w:rsidP="006B24B4">
            <w:pPr>
              <w:spacing w:after="0" w:line="240" w:lineRule="auto"/>
              <w:ind w:left="283" w:firstLine="283"/>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2. Учитель помогает обучающимся в формировании и уточнении целей и задач, стоящих как перед группами, так и перед каждым учеником в отдельности.</w:t>
            </w:r>
          </w:p>
        </w:tc>
      </w:tr>
      <w:tr w:rsidR="00FA0219" w:rsidRPr="00FA0219" w:rsidTr="006B24B4">
        <w:trPr>
          <w:tblCellSpacing w:w="0" w:type="dxa"/>
        </w:trPr>
        <w:tc>
          <w:tcPr>
            <w:tcW w:w="4667" w:type="dxa"/>
            <w:shd w:val="clear" w:color="auto" w:fill="FFFFFF"/>
            <w:vAlign w:val="bottom"/>
            <w:hideMark/>
          </w:tcPr>
          <w:p w:rsidR="00FA0219" w:rsidRPr="00FA0219" w:rsidRDefault="00FA0219" w:rsidP="006B24B4">
            <w:pPr>
              <w:spacing w:after="0" w:line="240" w:lineRule="auto"/>
              <w:ind w:left="414"/>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3. У обучающихся есть  внутренняя мотивация к учению.</w:t>
            </w:r>
          </w:p>
        </w:tc>
        <w:tc>
          <w:tcPr>
            <w:tcW w:w="5245" w:type="dxa"/>
            <w:gridSpan w:val="2"/>
            <w:shd w:val="clear" w:color="auto" w:fill="FFFFFF"/>
            <w:vAlign w:val="bottom"/>
            <w:hideMark/>
          </w:tcPr>
          <w:p w:rsidR="00FA0219" w:rsidRPr="00FA0219" w:rsidRDefault="00FA0219" w:rsidP="006B24B4">
            <w:pPr>
              <w:spacing w:after="0" w:line="240" w:lineRule="auto"/>
              <w:ind w:left="283" w:firstLine="283"/>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3. Широко используется система поощрений.</w:t>
            </w:r>
          </w:p>
        </w:tc>
      </w:tr>
      <w:tr w:rsidR="00FA0219" w:rsidRPr="00FA0219" w:rsidTr="006B24B4">
        <w:trPr>
          <w:tblCellSpacing w:w="0" w:type="dxa"/>
        </w:trPr>
        <w:tc>
          <w:tcPr>
            <w:tcW w:w="4667" w:type="dxa"/>
            <w:shd w:val="clear" w:color="auto" w:fill="FFFFFF"/>
            <w:vAlign w:val="bottom"/>
            <w:hideMark/>
          </w:tcPr>
          <w:p w:rsidR="00FA0219" w:rsidRPr="00FA0219" w:rsidRDefault="00FA0219" w:rsidP="006B24B4">
            <w:pPr>
              <w:spacing w:after="0" w:line="240" w:lineRule="auto"/>
              <w:ind w:left="414"/>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4. Обучающиеся активно участвуют в процессе педагогического общения (самостоятельно определяют грамматические формы, делают выводы, формулируют правила).</w:t>
            </w:r>
          </w:p>
        </w:tc>
        <w:tc>
          <w:tcPr>
            <w:tcW w:w="5245" w:type="dxa"/>
            <w:gridSpan w:val="2"/>
            <w:shd w:val="clear" w:color="auto" w:fill="FFFFFF"/>
            <w:vAlign w:val="bottom"/>
            <w:hideMark/>
          </w:tcPr>
          <w:p w:rsidR="00FA0219" w:rsidRPr="00FA0219" w:rsidRDefault="00FA0219" w:rsidP="006B24B4">
            <w:pPr>
              <w:spacing w:after="0" w:line="240" w:lineRule="auto"/>
              <w:ind w:left="283" w:firstLine="283"/>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4. Учитель выступает как источник разнообразного опыта, к которому всегда можно обратиться за помощью.</w:t>
            </w:r>
          </w:p>
        </w:tc>
      </w:tr>
      <w:tr w:rsidR="00FA0219" w:rsidRPr="00FA0219" w:rsidTr="006B24B4">
        <w:trPr>
          <w:tblCellSpacing w:w="0" w:type="dxa"/>
        </w:trPr>
        <w:tc>
          <w:tcPr>
            <w:tcW w:w="4667" w:type="dxa"/>
            <w:shd w:val="clear" w:color="auto" w:fill="FFFFFF"/>
            <w:vAlign w:val="bottom"/>
            <w:hideMark/>
          </w:tcPr>
          <w:p w:rsidR="00FA0219" w:rsidRPr="00FA0219" w:rsidRDefault="00FA0219" w:rsidP="006B24B4">
            <w:pPr>
              <w:spacing w:after="0" w:line="240" w:lineRule="auto"/>
              <w:ind w:left="414"/>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5. Обучающиеся не только воспроизводят информацию, но и высказывают свои мысли, свое мнение, спорят, доказывают, т. е. реально общаются с учителем и друг с другом, учатся самостоятельно мыслить.</w:t>
            </w:r>
          </w:p>
        </w:tc>
        <w:tc>
          <w:tcPr>
            <w:tcW w:w="5245" w:type="dxa"/>
            <w:gridSpan w:val="2"/>
            <w:shd w:val="clear" w:color="auto" w:fill="FFFFFF"/>
            <w:vAlign w:val="bottom"/>
            <w:hideMark/>
          </w:tcPr>
          <w:p w:rsidR="00FA0219" w:rsidRPr="00FA0219" w:rsidRDefault="00FA0219" w:rsidP="006B24B4">
            <w:pPr>
              <w:spacing w:after="0" w:line="240" w:lineRule="auto"/>
              <w:ind w:left="283"/>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5. Учитель должен открыто выражать в группе свои мысли и чувства.</w:t>
            </w:r>
          </w:p>
        </w:tc>
      </w:tr>
      <w:tr w:rsidR="00FA0219" w:rsidRPr="00FA0219" w:rsidTr="006B24B4">
        <w:trPr>
          <w:tblCellSpacing w:w="0" w:type="dxa"/>
        </w:trPr>
        <w:tc>
          <w:tcPr>
            <w:tcW w:w="4667" w:type="dxa"/>
            <w:shd w:val="clear" w:color="auto" w:fill="FFFFFF"/>
            <w:vAlign w:val="bottom"/>
            <w:hideMark/>
          </w:tcPr>
          <w:p w:rsidR="00FA0219" w:rsidRPr="00FA0219" w:rsidRDefault="00FA0219" w:rsidP="006B24B4">
            <w:pPr>
              <w:spacing w:after="0" w:line="240" w:lineRule="auto"/>
              <w:ind w:left="414"/>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6. На уроке происходит не только движение от языковой— формы к мысли, но и от мысли, от задачи общения к воплощению ее в языковой форме – любое языковое явление подается в связном речевом отрывке (тексте, диалоге).</w:t>
            </w:r>
          </w:p>
        </w:tc>
        <w:tc>
          <w:tcPr>
            <w:tcW w:w="5245" w:type="dxa"/>
            <w:gridSpan w:val="2"/>
            <w:shd w:val="clear" w:color="auto" w:fill="FFFFFF"/>
            <w:vAlign w:val="bottom"/>
            <w:hideMark/>
          </w:tcPr>
          <w:p w:rsidR="00FA0219" w:rsidRPr="00FA0219" w:rsidRDefault="00FA0219" w:rsidP="006B24B4">
            <w:pPr>
              <w:spacing w:after="0" w:line="240" w:lineRule="auto"/>
              <w:ind w:left="283" w:firstLine="283"/>
              <w:jc w:val="both"/>
              <w:rPr>
                <w:rFonts w:ascii="Times New Roman" w:eastAsia="Times New Roman" w:hAnsi="Times New Roman" w:cs="Times New Roman"/>
                <w:sz w:val="28"/>
                <w:szCs w:val="28"/>
                <w:lang w:eastAsia="ru-RU"/>
              </w:rPr>
            </w:pPr>
            <w:r w:rsidRPr="00FA0219">
              <w:rPr>
                <w:rFonts w:ascii="Times New Roman" w:eastAsia="Times New Roman" w:hAnsi="Times New Roman" w:cs="Times New Roman"/>
                <w:sz w:val="28"/>
                <w:szCs w:val="28"/>
                <w:lang w:eastAsia="ru-RU"/>
              </w:rPr>
              <w:br/>
              <w:t>6. Учитель— активный участник группового взаимодействия, он должен стремиться к достижению эмпатии (“я чувствую, что ты чувствуешь”), позволяющей понимать чувства и переживания каждого школьника.</w:t>
            </w:r>
          </w:p>
        </w:tc>
      </w:tr>
    </w:tbl>
    <w:p w:rsidR="00DC4354" w:rsidRDefault="00DC4354" w:rsidP="006B24B4">
      <w:pPr>
        <w:pStyle w:val="a3"/>
        <w:shd w:val="clear" w:color="auto" w:fill="FFFFFF"/>
        <w:spacing w:before="0" w:beforeAutospacing="0" w:after="120" w:afterAutospacing="0" w:line="240" w:lineRule="atLeast"/>
        <w:jc w:val="both"/>
        <w:rPr>
          <w:b/>
          <w:color w:val="333333"/>
          <w:sz w:val="28"/>
          <w:szCs w:val="28"/>
        </w:rPr>
      </w:pPr>
    </w:p>
    <w:p w:rsidR="00DC4354" w:rsidRDefault="00DC4354" w:rsidP="006B24B4">
      <w:pPr>
        <w:pStyle w:val="a3"/>
        <w:shd w:val="clear" w:color="auto" w:fill="FFFFFF"/>
        <w:spacing w:before="0" w:beforeAutospacing="0" w:after="120" w:afterAutospacing="0" w:line="240" w:lineRule="atLeast"/>
        <w:jc w:val="both"/>
        <w:rPr>
          <w:rFonts w:eastAsia="+mn-ea"/>
          <w:b/>
          <w:bCs/>
          <w:color w:val="0070C0"/>
          <w:sz w:val="40"/>
          <w:szCs w:val="40"/>
        </w:rPr>
      </w:pPr>
      <w:r w:rsidRPr="00DC4354">
        <w:rPr>
          <w:b/>
          <w:color w:val="333333"/>
          <w:sz w:val="28"/>
          <w:szCs w:val="28"/>
        </w:rPr>
        <w:t xml:space="preserve">Слайд </w:t>
      </w:r>
      <w:r>
        <w:rPr>
          <w:b/>
          <w:color w:val="333333"/>
          <w:sz w:val="28"/>
          <w:szCs w:val="28"/>
        </w:rPr>
        <w:t>6</w:t>
      </w:r>
      <w:r w:rsidRPr="00DC4354">
        <w:rPr>
          <w:rFonts w:eastAsia="+mn-ea"/>
          <w:b/>
          <w:bCs/>
          <w:color w:val="0070C0"/>
          <w:sz w:val="40"/>
          <w:szCs w:val="40"/>
        </w:rPr>
        <w:t xml:space="preserve"> </w:t>
      </w:r>
    </w:p>
    <w:p w:rsidR="00DC4354" w:rsidRPr="00C747D5" w:rsidRDefault="00DC4354" w:rsidP="006B24B4">
      <w:pPr>
        <w:pStyle w:val="a3"/>
        <w:shd w:val="clear" w:color="auto" w:fill="FFFFFF"/>
        <w:spacing w:before="0" w:beforeAutospacing="0" w:after="120" w:afterAutospacing="0" w:line="240" w:lineRule="atLeast"/>
        <w:jc w:val="both"/>
        <w:rPr>
          <w:rFonts w:eastAsia="+mn-ea"/>
          <w:b/>
          <w:bCs/>
          <w:sz w:val="36"/>
          <w:szCs w:val="40"/>
        </w:rPr>
      </w:pPr>
      <w:r w:rsidRPr="00C747D5">
        <w:rPr>
          <w:rFonts w:eastAsia="+mn-ea"/>
          <w:b/>
          <w:bCs/>
          <w:sz w:val="36"/>
          <w:szCs w:val="40"/>
        </w:rPr>
        <w:t>Приемы технологии на стадии вызова</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«Поясните цитату»</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«Как вы объясните народную мудрость»</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«Вы согласны с этим высказыванием?»</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«Как бы вы прокомментировали эпиграф»</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«Верите ли вы, что…»</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«З-Х-У» («знаю-хочу узнать-узнал»)</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«Что это…» (своеобразный «черный ящик»)</w:t>
      </w:r>
    </w:p>
    <w:p w:rsidR="00CD753D" w:rsidRDefault="00CD753D" w:rsidP="006B24B4">
      <w:pPr>
        <w:pStyle w:val="a3"/>
        <w:shd w:val="clear" w:color="auto" w:fill="FFFFFF"/>
        <w:spacing w:before="0" w:beforeAutospacing="0" w:after="120" w:afterAutospacing="0" w:line="240" w:lineRule="atLeast"/>
        <w:jc w:val="both"/>
        <w:rPr>
          <w:b/>
          <w:color w:val="333333"/>
          <w:sz w:val="28"/>
          <w:szCs w:val="28"/>
        </w:rPr>
      </w:pPr>
    </w:p>
    <w:p w:rsidR="00DC4354" w:rsidRDefault="00DC4354" w:rsidP="006B24B4">
      <w:pPr>
        <w:pStyle w:val="a3"/>
        <w:shd w:val="clear" w:color="auto" w:fill="FFFFFF"/>
        <w:spacing w:before="0" w:beforeAutospacing="0" w:after="120" w:afterAutospacing="0" w:line="240" w:lineRule="atLeast"/>
        <w:jc w:val="both"/>
        <w:rPr>
          <w:rFonts w:eastAsia="+mn-ea"/>
          <w:b/>
          <w:bCs/>
          <w:color w:val="0070C0"/>
          <w:sz w:val="40"/>
          <w:szCs w:val="40"/>
        </w:rPr>
      </w:pPr>
      <w:r w:rsidRPr="00DC4354">
        <w:rPr>
          <w:b/>
          <w:color w:val="333333"/>
          <w:sz w:val="28"/>
          <w:szCs w:val="28"/>
        </w:rPr>
        <w:t xml:space="preserve">Слайд </w:t>
      </w:r>
      <w:r>
        <w:rPr>
          <w:b/>
          <w:color w:val="333333"/>
          <w:sz w:val="28"/>
          <w:szCs w:val="28"/>
        </w:rPr>
        <w:t>7</w:t>
      </w:r>
      <w:r w:rsidRPr="00DC4354">
        <w:rPr>
          <w:rFonts w:eastAsia="+mn-ea"/>
          <w:b/>
          <w:bCs/>
          <w:color w:val="0070C0"/>
          <w:sz w:val="40"/>
          <w:szCs w:val="40"/>
        </w:rPr>
        <w:t xml:space="preserve"> </w:t>
      </w:r>
    </w:p>
    <w:p w:rsidR="006B24B4" w:rsidRDefault="006B24B4" w:rsidP="006B24B4">
      <w:pPr>
        <w:pStyle w:val="a3"/>
        <w:shd w:val="clear" w:color="auto" w:fill="FFFFFF"/>
        <w:spacing w:before="0" w:beforeAutospacing="0" w:after="120" w:afterAutospacing="0" w:line="240" w:lineRule="atLeast"/>
        <w:jc w:val="both"/>
        <w:rPr>
          <w:rFonts w:eastAsia="+mn-ea"/>
          <w:b/>
          <w:bCs/>
          <w:color w:val="0070C0"/>
          <w:sz w:val="40"/>
          <w:szCs w:val="40"/>
        </w:rPr>
      </w:pPr>
    </w:p>
    <w:p w:rsidR="00DC4354" w:rsidRPr="00C747D5" w:rsidRDefault="00DC4354" w:rsidP="006B24B4">
      <w:pPr>
        <w:pStyle w:val="a3"/>
        <w:shd w:val="clear" w:color="auto" w:fill="FFFFFF"/>
        <w:spacing w:before="0" w:beforeAutospacing="0" w:after="120" w:afterAutospacing="0" w:line="240" w:lineRule="atLeast"/>
        <w:jc w:val="both"/>
        <w:rPr>
          <w:b/>
          <w:bCs/>
          <w:sz w:val="36"/>
          <w:szCs w:val="28"/>
        </w:rPr>
      </w:pPr>
      <w:r w:rsidRPr="00C747D5">
        <w:rPr>
          <w:b/>
          <w:bCs/>
          <w:sz w:val="36"/>
          <w:szCs w:val="28"/>
        </w:rPr>
        <w:t>Приемы технологии на стадии осмысления</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«Бортовой журнал» (заполнение таблицы, состоящей из двух столбцов: известная информация, новая информация)</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«Тонкие и толстые вопросы»</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«Зиг-заг»</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«Мое мнение»</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«Мозговой штурм»</w:t>
      </w:r>
    </w:p>
    <w:p w:rsidR="00DC4354" w:rsidRPr="00DC4354" w:rsidRDefault="00DC4354" w:rsidP="006B24B4">
      <w:pPr>
        <w:pStyle w:val="a3"/>
        <w:shd w:val="clear" w:color="auto" w:fill="FFFFFF"/>
        <w:spacing w:before="0" w:beforeAutospacing="0" w:after="0" w:afterAutospacing="0" w:line="240" w:lineRule="atLeast"/>
        <w:jc w:val="both"/>
        <w:rPr>
          <w:b/>
          <w:color w:val="333333"/>
          <w:sz w:val="28"/>
          <w:szCs w:val="28"/>
        </w:rPr>
      </w:pPr>
      <w:r w:rsidRPr="00DC4354">
        <w:rPr>
          <w:b/>
          <w:bCs/>
          <w:color w:val="333333"/>
          <w:sz w:val="28"/>
          <w:szCs w:val="28"/>
        </w:rPr>
        <w:t>Прием «Фишбоун»</w:t>
      </w:r>
    </w:p>
    <w:p w:rsidR="00C747D5" w:rsidRDefault="00C747D5" w:rsidP="006B24B4">
      <w:pPr>
        <w:pStyle w:val="a3"/>
        <w:shd w:val="clear" w:color="auto" w:fill="FFFFFF"/>
        <w:spacing w:before="0" w:beforeAutospacing="0" w:after="120" w:afterAutospacing="0" w:line="240" w:lineRule="atLeast"/>
        <w:jc w:val="both"/>
        <w:rPr>
          <w:b/>
          <w:color w:val="333333"/>
          <w:sz w:val="28"/>
          <w:szCs w:val="28"/>
        </w:rPr>
      </w:pPr>
    </w:p>
    <w:p w:rsidR="00EF4E19" w:rsidRPr="00C747D5" w:rsidRDefault="00EF4E19" w:rsidP="006B24B4">
      <w:pPr>
        <w:pStyle w:val="a3"/>
        <w:shd w:val="clear" w:color="auto" w:fill="FFFFFF"/>
        <w:spacing w:before="0" w:beforeAutospacing="0" w:after="120" w:afterAutospacing="0" w:line="240" w:lineRule="atLeast"/>
        <w:jc w:val="both"/>
        <w:rPr>
          <w:rFonts w:eastAsia="+mn-ea"/>
          <w:b/>
          <w:bCs/>
          <w:color w:val="0070C0"/>
          <w:sz w:val="40"/>
          <w:szCs w:val="40"/>
        </w:rPr>
      </w:pPr>
      <w:r w:rsidRPr="00DC4354">
        <w:rPr>
          <w:b/>
          <w:color w:val="333333"/>
          <w:sz w:val="28"/>
          <w:szCs w:val="28"/>
        </w:rPr>
        <w:t xml:space="preserve">Слайд </w:t>
      </w:r>
      <w:r>
        <w:rPr>
          <w:b/>
          <w:color w:val="333333"/>
          <w:sz w:val="28"/>
          <w:szCs w:val="28"/>
        </w:rPr>
        <w:t>8</w:t>
      </w:r>
      <w:r w:rsidRPr="00DC4354">
        <w:rPr>
          <w:rFonts w:eastAsia="+mn-ea"/>
          <w:b/>
          <w:bCs/>
          <w:color w:val="0070C0"/>
          <w:sz w:val="40"/>
          <w:szCs w:val="40"/>
        </w:rPr>
        <w:t xml:space="preserve"> </w:t>
      </w:r>
    </w:p>
    <w:p w:rsidR="00DC4354" w:rsidRPr="00C747D5" w:rsidRDefault="00EF4E19" w:rsidP="006B24B4">
      <w:pPr>
        <w:pStyle w:val="a3"/>
        <w:shd w:val="clear" w:color="auto" w:fill="FFFFFF"/>
        <w:spacing w:before="0" w:beforeAutospacing="0" w:after="120" w:afterAutospacing="0" w:line="240" w:lineRule="atLeast"/>
        <w:jc w:val="both"/>
        <w:rPr>
          <w:iCs/>
          <w:color w:val="000000"/>
          <w:sz w:val="28"/>
          <w:szCs w:val="28"/>
          <w:shd w:val="clear" w:color="auto" w:fill="FFFFFF"/>
        </w:rPr>
      </w:pPr>
      <w:r w:rsidRPr="00C747D5">
        <w:rPr>
          <w:iCs/>
          <w:color w:val="000000"/>
          <w:sz w:val="28"/>
          <w:szCs w:val="28"/>
          <w:shd w:val="clear" w:color="auto" w:fill="FFFFFF"/>
        </w:rPr>
        <w:t>Одним из методических приемов, который можно использовать в группах, является прием «Фишбоун». Дословно он переводится с английского как «Рыбная кость» или «Скелет рыбы» и направлен на развитие критического мышления учащихся в наглядно-содержательной форме. Суть данного методического приема — установление причинно-следственных взаимосвязей между объектом анализа и влияющими на него факторами, совершение обоснованного выбора. Дополнительно метод позволяет развивать навыки работы с информацией и умение ставить и решать проблемы. Что такое фишбоун?</w:t>
      </w:r>
    </w:p>
    <w:p w:rsidR="00EF4E19" w:rsidRPr="00C747D5" w:rsidRDefault="00EF4E19" w:rsidP="006B24B4">
      <w:pPr>
        <w:pStyle w:val="a3"/>
        <w:shd w:val="clear" w:color="auto" w:fill="FFFFFF"/>
        <w:spacing w:before="0" w:beforeAutospacing="0" w:after="120" w:afterAutospacing="0" w:line="240" w:lineRule="atLeast"/>
        <w:jc w:val="both"/>
        <w:rPr>
          <w:b/>
          <w:color w:val="333333"/>
          <w:sz w:val="28"/>
          <w:szCs w:val="28"/>
        </w:rPr>
      </w:pPr>
      <w:r w:rsidRPr="00C747D5">
        <w:rPr>
          <w:color w:val="000000"/>
          <w:sz w:val="28"/>
          <w:szCs w:val="28"/>
          <w:shd w:val="clear" w:color="auto" w:fill="FFFFFF"/>
        </w:rPr>
        <w:t>Схема Фишбоун представляет собой графическое изображение, позволяющее наглядно продемонстрировать определенные в процессе анализа причины конкретных событий, явлений, проблем и соответствующие выводы или результаты обсуждения.</w:t>
      </w:r>
    </w:p>
    <w:p w:rsidR="00EF4E19" w:rsidRPr="00EF4E19" w:rsidRDefault="00EF4E19" w:rsidP="006B24B4">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EF4E19">
        <w:rPr>
          <w:rFonts w:ascii="Times New Roman" w:eastAsia="Times New Roman" w:hAnsi="Times New Roman" w:cs="Times New Roman"/>
          <w:color w:val="000000"/>
          <w:sz w:val="28"/>
          <w:szCs w:val="28"/>
          <w:lang w:eastAsia="ru-RU"/>
        </w:rPr>
        <w:t>Схема включает в себя основные четыре блока, представленные в виде головы, хвоста, верхних и нижних косточек. Связующим звеном выступает основная кость или хребет рыбы.</w:t>
      </w:r>
    </w:p>
    <w:p w:rsidR="00EF4E19" w:rsidRPr="00EF4E19" w:rsidRDefault="00EF4E19" w:rsidP="006B24B4">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F4E19">
        <w:rPr>
          <w:rFonts w:ascii="Times New Roman" w:eastAsia="Times New Roman" w:hAnsi="Times New Roman" w:cs="Times New Roman"/>
          <w:color w:val="000000"/>
          <w:sz w:val="28"/>
          <w:szCs w:val="28"/>
          <w:lang w:eastAsia="ru-RU"/>
        </w:rPr>
        <w:t>Голова — проблема, вопрос или тема, которые подлежат анализу.</w:t>
      </w:r>
    </w:p>
    <w:p w:rsidR="00EF4E19" w:rsidRPr="00EF4E19" w:rsidRDefault="00EF4E19" w:rsidP="006B24B4">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F4E19">
        <w:rPr>
          <w:rFonts w:ascii="Times New Roman" w:eastAsia="Times New Roman" w:hAnsi="Times New Roman" w:cs="Times New Roman"/>
          <w:color w:val="000000"/>
          <w:sz w:val="28"/>
          <w:szCs w:val="28"/>
          <w:lang w:eastAsia="ru-RU"/>
        </w:rPr>
        <w:t>Верхние косточки (расположенные справа при вертикальной форме схемы или под углом 45 градусов сверху при горизонтальной) — на них фиксируются основные понятия темы, причины, которые привели к проблеме.</w:t>
      </w:r>
    </w:p>
    <w:p w:rsidR="00EF4E19" w:rsidRPr="00EF4E19" w:rsidRDefault="00EF4E19" w:rsidP="006B24B4">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F4E19">
        <w:rPr>
          <w:rFonts w:ascii="Times New Roman" w:eastAsia="Times New Roman" w:hAnsi="Times New Roman" w:cs="Times New Roman"/>
          <w:color w:val="000000"/>
          <w:sz w:val="28"/>
          <w:szCs w:val="28"/>
          <w:lang w:eastAsia="ru-RU"/>
        </w:rPr>
        <w:t>Нижние косточки (изображаются напротив) — факты, подтверждающие наличие сформулированных причин, или суть понятий, указанных на схеме.</w:t>
      </w:r>
    </w:p>
    <w:p w:rsidR="00EF4E19" w:rsidRPr="00C747D5" w:rsidRDefault="00EF4E19" w:rsidP="006B24B4">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F4E19">
        <w:rPr>
          <w:rFonts w:ascii="Times New Roman" w:eastAsia="Times New Roman" w:hAnsi="Times New Roman" w:cs="Times New Roman"/>
          <w:color w:val="000000"/>
          <w:sz w:val="28"/>
          <w:szCs w:val="28"/>
          <w:lang w:eastAsia="ru-RU"/>
        </w:rPr>
        <w:t>Хвост — ответ на поставленный вопрос, выводы, обобщения.</w:t>
      </w:r>
    </w:p>
    <w:p w:rsidR="00EF4E19" w:rsidRPr="00EF4E19" w:rsidRDefault="00EF4E19" w:rsidP="006B24B4">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p>
    <w:p w:rsidR="00EF4E19" w:rsidRDefault="00EF4E19" w:rsidP="006B24B4">
      <w:pPr>
        <w:pStyle w:val="a3"/>
        <w:shd w:val="clear" w:color="auto" w:fill="FFFFFF"/>
        <w:spacing w:before="0" w:beforeAutospacing="0" w:after="120" w:afterAutospacing="0" w:line="240" w:lineRule="atLeast"/>
        <w:ind w:left="720"/>
        <w:jc w:val="both"/>
        <w:rPr>
          <w:rFonts w:eastAsia="+mn-ea"/>
          <w:b/>
          <w:bCs/>
          <w:color w:val="0070C0"/>
          <w:sz w:val="40"/>
          <w:szCs w:val="40"/>
        </w:rPr>
      </w:pPr>
      <w:r w:rsidRPr="00DC4354">
        <w:rPr>
          <w:b/>
          <w:color w:val="333333"/>
          <w:sz w:val="28"/>
          <w:szCs w:val="28"/>
        </w:rPr>
        <w:t xml:space="preserve">Слайд </w:t>
      </w:r>
      <w:r>
        <w:rPr>
          <w:b/>
          <w:color w:val="333333"/>
          <w:sz w:val="28"/>
          <w:szCs w:val="28"/>
        </w:rPr>
        <w:t>9</w:t>
      </w:r>
      <w:r w:rsidRPr="00DC4354">
        <w:rPr>
          <w:rFonts w:eastAsia="+mn-ea"/>
          <w:b/>
          <w:bCs/>
          <w:color w:val="0070C0"/>
          <w:sz w:val="40"/>
          <w:szCs w:val="40"/>
        </w:rPr>
        <w:t xml:space="preserve"> </w:t>
      </w:r>
    </w:p>
    <w:p w:rsidR="00EF4E19" w:rsidRDefault="00EF4E19" w:rsidP="006B24B4">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8"/>
          <w:szCs w:val="28"/>
          <w:lang w:eastAsia="ru-RU"/>
        </w:rPr>
      </w:pPr>
      <w:r w:rsidRPr="00EF4E19">
        <w:rPr>
          <w:rFonts w:ascii="Times New Roman" w:eastAsia="Times New Roman" w:hAnsi="Times New Roman" w:cs="Times New Roman"/>
          <w:b/>
          <w:bCs/>
          <w:color w:val="000000"/>
          <w:sz w:val="28"/>
          <w:szCs w:val="28"/>
          <w:lang w:eastAsia="ru-RU"/>
        </w:rPr>
        <w:t>Приемы технологии на стадии рефлексии</w:t>
      </w:r>
    </w:p>
    <w:p w:rsidR="006020F6" w:rsidRPr="00EF4E19" w:rsidRDefault="006B24B4" w:rsidP="006B24B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F4E19">
        <w:rPr>
          <w:rFonts w:ascii="Times New Roman" w:eastAsia="Times New Roman" w:hAnsi="Times New Roman" w:cs="Times New Roman"/>
          <w:b/>
          <w:bCs/>
          <w:color w:val="000000"/>
          <w:sz w:val="28"/>
          <w:szCs w:val="28"/>
          <w:lang w:eastAsia="ru-RU"/>
        </w:rPr>
        <w:t>Написание эссе</w:t>
      </w:r>
    </w:p>
    <w:p w:rsidR="006020F6" w:rsidRPr="00EF4E19" w:rsidRDefault="006B24B4" w:rsidP="006B24B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F4E19">
        <w:rPr>
          <w:rFonts w:ascii="Times New Roman" w:eastAsia="Times New Roman" w:hAnsi="Times New Roman" w:cs="Times New Roman"/>
          <w:b/>
          <w:bCs/>
          <w:color w:val="000000"/>
          <w:sz w:val="28"/>
          <w:szCs w:val="28"/>
          <w:lang w:eastAsia="ru-RU"/>
        </w:rPr>
        <w:t>Рефлексивный экран вопросов</w:t>
      </w:r>
    </w:p>
    <w:p w:rsidR="006020F6" w:rsidRPr="00EF4E19" w:rsidRDefault="006B24B4" w:rsidP="006B24B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F4E19">
        <w:rPr>
          <w:rFonts w:ascii="Times New Roman" w:eastAsia="Times New Roman" w:hAnsi="Times New Roman" w:cs="Times New Roman"/>
          <w:b/>
          <w:bCs/>
          <w:color w:val="000000"/>
          <w:sz w:val="28"/>
          <w:szCs w:val="28"/>
          <w:lang w:eastAsia="ru-RU"/>
        </w:rPr>
        <w:t>Сформулируйте 3 вопроса по сегодняшней теме</w:t>
      </w:r>
    </w:p>
    <w:p w:rsidR="006020F6" w:rsidRPr="00EF4E19" w:rsidRDefault="006B24B4" w:rsidP="006B24B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F4E19">
        <w:rPr>
          <w:rFonts w:ascii="Times New Roman" w:eastAsia="Times New Roman" w:hAnsi="Times New Roman" w:cs="Times New Roman"/>
          <w:b/>
          <w:bCs/>
          <w:color w:val="000000"/>
          <w:sz w:val="28"/>
          <w:szCs w:val="28"/>
          <w:lang w:eastAsia="ru-RU"/>
        </w:rPr>
        <w:t>Можете ли вы добавить что-то новое к своим прежним мнениям (прием «Мое мнение»)</w:t>
      </w:r>
    </w:p>
    <w:p w:rsidR="006020F6" w:rsidRPr="00EF4E19" w:rsidRDefault="006B24B4" w:rsidP="006B24B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F4E19">
        <w:rPr>
          <w:rFonts w:ascii="Times New Roman" w:eastAsia="Times New Roman" w:hAnsi="Times New Roman" w:cs="Times New Roman"/>
          <w:b/>
          <w:bCs/>
          <w:color w:val="000000"/>
          <w:sz w:val="28"/>
          <w:szCs w:val="28"/>
          <w:lang w:eastAsia="ru-RU"/>
        </w:rPr>
        <w:t xml:space="preserve">Что нового вы узнали на уроке </w:t>
      </w:r>
    </w:p>
    <w:p w:rsidR="006B24B4" w:rsidRPr="006B24B4" w:rsidRDefault="006B24B4" w:rsidP="006B24B4">
      <w:pPr>
        <w:pStyle w:val="a3"/>
        <w:shd w:val="clear" w:color="auto" w:fill="FFFFFF"/>
        <w:spacing w:before="0" w:beforeAutospacing="0" w:after="120" w:afterAutospacing="0" w:line="240" w:lineRule="atLeast"/>
        <w:ind w:left="360"/>
        <w:jc w:val="both"/>
        <w:rPr>
          <w:rFonts w:eastAsia="+mn-ea"/>
          <w:b/>
          <w:bCs/>
          <w:color w:val="0070C0"/>
          <w:sz w:val="40"/>
          <w:szCs w:val="40"/>
        </w:rPr>
      </w:pPr>
    </w:p>
    <w:p w:rsidR="00EF4E19" w:rsidRPr="00EF4E19" w:rsidRDefault="00EF4E19" w:rsidP="006B24B4">
      <w:pPr>
        <w:pStyle w:val="a3"/>
        <w:numPr>
          <w:ilvl w:val="0"/>
          <w:numId w:val="4"/>
        </w:numPr>
        <w:shd w:val="clear" w:color="auto" w:fill="FFFFFF"/>
        <w:spacing w:before="0" w:beforeAutospacing="0" w:after="120" w:afterAutospacing="0" w:line="240" w:lineRule="atLeast"/>
        <w:jc w:val="both"/>
        <w:rPr>
          <w:rFonts w:eastAsia="+mn-ea"/>
          <w:b/>
          <w:bCs/>
          <w:color w:val="0070C0"/>
          <w:sz w:val="40"/>
          <w:szCs w:val="40"/>
        </w:rPr>
      </w:pPr>
      <w:r w:rsidRPr="00DC4354">
        <w:rPr>
          <w:b/>
          <w:color w:val="333333"/>
          <w:sz w:val="28"/>
          <w:szCs w:val="28"/>
        </w:rPr>
        <w:t xml:space="preserve">Слайд </w:t>
      </w:r>
      <w:r>
        <w:rPr>
          <w:b/>
          <w:color w:val="333333"/>
          <w:sz w:val="28"/>
          <w:szCs w:val="28"/>
        </w:rPr>
        <w:t>10</w:t>
      </w:r>
    </w:p>
    <w:p w:rsidR="00FA0219" w:rsidRPr="00EF4E19" w:rsidRDefault="00FA0219" w:rsidP="006B24B4">
      <w:pPr>
        <w:pStyle w:val="a3"/>
        <w:shd w:val="clear" w:color="auto" w:fill="FFFFFF"/>
        <w:spacing w:before="0" w:beforeAutospacing="0" w:after="120" w:afterAutospacing="0" w:line="240" w:lineRule="atLeast"/>
        <w:ind w:left="720"/>
        <w:jc w:val="both"/>
        <w:rPr>
          <w:rFonts w:eastAsia="+mn-ea"/>
          <w:b/>
          <w:bCs/>
          <w:color w:val="0070C0"/>
          <w:sz w:val="40"/>
          <w:szCs w:val="40"/>
        </w:rPr>
      </w:pPr>
      <w:r w:rsidRPr="00EF4E19">
        <w:rPr>
          <w:color w:val="000000"/>
          <w:sz w:val="28"/>
          <w:szCs w:val="28"/>
        </w:rPr>
        <w:br/>
      </w:r>
      <w:r w:rsidRPr="00EF4E19">
        <w:rPr>
          <w:b/>
          <w:bCs/>
          <w:i/>
          <w:iCs/>
          <w:color w:val="000000"/>
          <w:sz w:val="28"/>
          <w:szCs w:val="28"/>
        </w:rPr>
        <w:t>2. Технология речевого развития (работа с текстом)</w:t>
      </w:r>
    </w:p>
    <w:p w:rsidR="0099473D" w:rsidRPr="0099473D" w:rsidRDefault="0099473D" w:rsidP="006B24B4">
      <w:pPr>
        <w:pStyle w:val="a3"/>
        <w:numPr>
          <w:ilvl w:val="0"/>
          <w:numId w:val="1"/>
        </w:numPr>
        <w:shd w:val="clear" w:color="auto" w:fill="FFFFFF"/>
        <w:spacing w:before="0" w:beforeAutospacing="0" w:after="120" w:afterAutospacing="0" w:line="240" w:lineRule="atLeast"/>
        <w:jc w:val="both"/>
        <w:rPr>
          <w:color w:val="333333"/>
          <w:sz w:val="28"/>
          <w:szCs w:val="28"/>
        </w:rPr>
      </w:pPr>
      <w:r w:rsidRPr="0099473D">
        <w:rPr>
          <w:color w:val="333333"/>
          <w:sz w:val="28"/>
          <w:szCs w:val="28"/>
        </w:rPr>
        <w:t>Одной из главных проблем образования является спад интереса к чтению. Как вернуть интерес к чтению? Казалось бы, ответ прост: надо читать. Но как приобщить современного ученика к чтению? Думается, через приобщение с помощью уроков русского языка к тексту.</w:t>
      </w:r>
    </w:p>
    <w:p w:rsidR="0099473D" w:rsidRPr="0099473D" w:rsidRDefault="008A2D91" w:rsidP="006B24B4">
      <w:pPr>
        <w:pStyle w:val="a3"/>
        <w:numPr>
          <w:ilvl w:val="0"/>
          <w:numId w:val="1"/>
        </w:numPr>
        <w:shd w:val="clear" w:color="auto" w:fill="FFFFFF"/>
        <w:spacing w:before="0" w:beforeAutospacing="0" w:after="120" w:afterAutospacing="0" w:line="240" w:lineRule="atLeast"/>
        <w:jc w:val="both"/>
        <w:rPr>
          <w:color w:val="333333"/>
          <w:sz w:val="28"/>
          <w:szCs w:val="28"/>
        </w:rPr>
      </w:pPr>
      <w:r>
        <w:rPr>
          <w:color w:val="333333"/>
          <w:sz w:val="28"/>
          <w:szCs w:val="28"/>
        </w:rPr>
        <w:t>Через слово автор выраж</w:t>
      </w:r>
      <w:r w:rsidR="0099473D" w:rsidRPr="0099473D">
        <w:rPr>
          <w:color w:val="333333"/>
          <w:sz w:val="28"/>
          <w:szCs w:val="28"/>
        </w:rPr>
        <w:t xml:space="preserve">ает свое отношение к </w:t>
      </w:r>
      <w:r w:rsidR="00BF0240">
        <w:rPr>
          <w:color w:val="333333"/>
          <w:sz w:val="28"/>
          <w:szCs w:val="28"/>
        </w:rPr>
        <w:t>миру, дает свои оценки, поэтому</w:t>
      </w:r>
      <w:r w:rsidR="0099473D" w:rsidRPr="0099473D">
        <w:rPr>
          <w:color w:val="333333"/>
          <w:sz w:val="28"/>
          <w:szCs w:val="28"/>
        </w:rPr>
        <w:t xml:space="preserve"> учащиеся вслед за автором учатся понимать мир и давать свою оценку в диалоге с автором.</w:t>
      </w:r>
    </w:p>
    <w:p w:rsidR="0099473D" w:rsidRDefault="0099473D" w:rsidP="006B24B4">
      <w:pPr>
        <w:pStyle w:val="a3"/>
        <w:numPr>
          <w:ilvl w:val="0"/>
          <w:numId w:val="1"/>
        </w:numPr>
        <w:shd w:val="clear" w:color="auto" w:fill="FFFFFF"/>
        <w:spacing w:before="0" w:beforeAutospacing="0" w:after="120" w:afterAutospacing="0" w:line="240" w:lineRule="atLeast"/>
        <w:jc w:val="both"/>
        <w:rPr>
          <w:color w:val="333333"/>
          <w:sz w:val="28"/>
          <w:szCs w:val="28"/>
        </w:rPr>
      </w:pPr>
      <w:r w:rsidRPr="0099473D">
        <w:rPr>
          <w:color w:val="333333"/>
          <w:sz w:val="28"/>
          <w:szCs w:val="28"/>
        </w:rPr>
        <w:t>Такой подход не напрасен. Истинный читатель не спутает стиль Чехова со стилем Куприна или Гоголя. Чувство стиля можно сформировать только через погружение в текст.</w:t>
      </w:r>
    </w:p>
    <w:p w:rsidR="00C747D5" w:rsidRDefault="00FA0219"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A0219">
        <w:rPr>
          <w:rFonts w:ascii="Times New Roman" w:eastAsia="Times New Roman" w:hAnsi="Times New Roman" w:cs="Times New Roman"/>
          <w:color w:val="000000"/>
          <w:sz w:val="28"/>
          <w:szCs w:val="28"/>
          <w:lang w:eastAsia="ru-RU"/>
        </w:rPr>
        <w:br/>
        <w:t xml:space="preserve">Поскольку текст является основной единицей общения , то именно он выступает в качестве высшей единицы обучения. Таким образом, текстоцентрический подход неразрывно связан с коммуникативно—деятельностным подходом в обучении языку. Текст — продукт речевого общения, характеристики его </w:t>
      </w:r>
      <w:r w:rsidR="008A2D91" w:rsidRPr="00FA0219">
        <w:rPr>
          <w:rFonts w:ascii="Times New Roman" w:eastAsia="Times New Roman" w:hAnsi="Times New Roman" w:cs="Times New Roman"/>
          <w:color w:val="000000"/>
          <w:sz w:val="28"/>
          <w:szCs w:val="28"/>
          <w:lang w:eastAsia="ru-RU"/>
        </w:rPr>
        <w:t>определяются,</w:t>
      </w:r>
      <w:r w:rsidRPr="00FA0219">
        <w:rPr>
          <w:rFonts w:ascii="Times New Roman" w:eastAsia="Times New Roman" w:hAnsi="Times New Roman" w:cs="Times New Roman"/>
          <w:color w:val="000000"/>
          <w:sz w:val="28"/>
          <w:szCs w:val="28"/>
          <w:lang w:eastAsia="ru-RU"/>
        </w:rPr>
        <w:t xml:space="preserve"> прежде </w:t>
      </w:r>
      <w:r w:rsidR="008A2D91" w:rsidRPr="00FA0219">
        <w:rPr>
          <w:rFonts w:ascii="Times New Roman" w:eastAsia="Times New Roman" w:hAnsi="Times New Roman" w:cs="Times New Roman"/>
          <w:color w:val="000000"/>
          <w:sz w:val="28"/>
          <w:szCs w:val="28"/>
          <w:lang w:eastAsia="ru-RU"/>
        </w:rPr>
        <w:t>всего,</w:t>
      </w:r>
      <w:r w:rsidRPr="00FA0219">
        <w:rPr>
          <w:rFonts w:ascii="Times New Roman" w:eastAsia="Times New Roman" w:hAnsi="Times New Roman" w:cs="Times New Roman"/>
          <w:color w:val="000000"/>
          <w:sz w:val="28"/>
          <w:szCs w:val="28"/>
          <w:lang w:eastAsia="ru-RU"/>
        </w:rPr>
        <w:t xml:space="preserve"> ситуацией общения. Если текст составлен в соответствии с коммуникативными намерениями и с учетом особенностей адресата, есть основания полагать, что будет получен желаемый результат.</w:t>
      </w:r>
    </w:p>
    <w:p w:rsidR="00C747D5" w:rsidRPr="00C747D5" w:rsidRDefault="00C747D5"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F4E19" w:rsidRPr="00EF4E19" w:rsidRDefault="00EF4E19" w:rsidP="006B24B4">
      <w:pPr>
        <w:pStyle w:val="a3"/>
        <w:numPr>
          <w:ilvl w:val="0"/>
          <w:numId w:val="1"/>
        </w:numPr>
        <w:shd w:val="clear" w:color="auto" w:fill="FFFFFF"/>
        <w:spacing w:before="0" w:beforeAutospacing="0" w:after="120" w:afterAutospacing="0" w:line="240" w:lineRule="atLeast"/>
        <w:jc w:val="both"/>
        <w:rPr>
          <w:rFonts w:eastAsia="+mn-ea"/>
          <w:b/>
          <w:bCs/>
          <w:color w:val="0070C0"/>
          <w:sz w:val="40"/>
          <w:szCs w:val="40"/>
        </w:rPr>
      </w:pPr>
      <w:r w:rsidRPr="00DC4354">
        <w:rPr>
          <w:b/>
          <w:color w:val="333333"/>
          <w:sz w:val="28"/>
          <w:szCs w:val="28"/>
        </w:rPr>
        <w:t xml:space="preserve">Слайд </w:t>
      </w:r>
      <w:r>
        <w:rPr>
          <w:b/>
          <w:color w:val="333333"/>
          <w:sz w:val="28"/>
          <w:szCs w:val="28"/>
        </w:rPr>
        <w:t>11</w:t>
      </w:r>
      <w:r w:rsidRPr="00DC4354">
        <w:rPr>
          <w:rFonts w:eastAsia="+mn-ea"/>
          <w:b/>
          <w:bCs/>
          <w:color w:val="0070C0"/>
          <w:sz w:val="40"/>
          <w:szCs w:val="40"/>
        </w:rPr>
        <w:t xml:space="preserve"> </w:t>
      </w:r>
    </w:p>
    <w:p w:rsidR="00DC4354" w:rsidRDefault="00DC4354"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работе с текстом можно использовать прием ИНСЕРТ</w:t>
      </w:r>
    </w:p>
    <w:p w:rsidR="00D67B23" w:rsidRPr="00FA0219" w:rsidRDefault="00D67B23" w:rsidP="006B24B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sidRPr="00FA0219">
        <w:rPr>
          <w:rFonts w:ascii="Times New Roman" w:eastAsia="Times New Roman" w:hAnsi="Times New Roman" w:cs="Times New Roman"/>
          <w:b/>
          <w:bCs/>
          <w:color w:val="000000"/>
          <w:sz w:val="28"/>
          <w:szCs w:val="28"/>
          <w:lang w:eastAsia="ru-RU"/>
        </w:rPr>
        <w:t>Инсерт</w:t>
      </w:r>
      <w:r w:rsidRPr="00FA0219">
        <w:rPr>
          <w:rFonts w:ascii="Times New Roman" w:eastAsia="Times New Roman" w:hAnsi="Times New Roman" w:cs="Times New Roman"/>
          <w:color w:val="000000"/>
          <w:sz w:val="28"/>
          <w:szCs w:val="28"/>
          <w:lang w:eastAsia="ru-RU"/>
        </w:rPr>
        <w:t>, авторы Воган и Эстес, относится к группе приемов, развивающих критическое мышление учащихся. Прием очень эффективен при работе над формированием навыков изучающего чтения. Для заполнения таблицы понадобится вновь вернуться к тексту, таким образом, обеспечивается вдумчивое, внимательное чтение. Технологический прием “Инсерт” и таблица “Инсерт” сделают зримыми процесс накопления информации, путь от “старого” знания к “новому”. Важным этапом работы станет обсуждение записей, внесенных в таблицу, или маркировки текста.</w:t>
      </w:r>
    </w:p>
    <w:p w:rsidR="00D67B23" w:rsidRPr="00FA0219" w:rsidRDefault="00D67B23"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A0219">
        <w:rPr>
          <w:rFonts w:ascii="Times New Roman" w:eastAsia="Times New Roman" w:hAnsi="Times New Roman" w:cs="Times New Roman"/>
          <w:color w:val="000000"/>
          <w:sz w:val="28"/>
          <w:szCs w:val="28"/>
          <w:lang w:eastAsia="ru-RU"/>
        </w:rPr>
        <w:br/>
        <w:t>” V ” – уже знал</w:t>
      </w:r>
    </w:p>
    <w:p w:rsidR="00D67B23" w:rsidRPr="00FA0219" w:rsidRDefault="00D67B23"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A0219">
        <w:rPr>
          <w:rFonts w:ascii="Times New Roman" w:eastAsia="Times New Roman" w:hAnsi="Times New Roman" w:cs="Times New Roman"/>
          <w:color w:val="000000"/>
          <w:sz w:val="28"/>
          <w:szCs w:val="28"/>
          <w:lang w:eastAsia="ru-RU"/>
        </w:rPr>
        <w:br/>
        <w:t>” + ” – новое</w:t>
      </w:r>
    </w:p>
    <w:p w:rsidR="00D67B23" w:rsidRPr="00FA0219" w:rsidRDefault="00D67B23"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A0219">
        <w:rPr>
          <w:rFonts w:ascii="Times New Roman" w:eastAsia="Times New Roman" w:hAnsi="Times New Roman" w:cs="Times New Roman"/>
          <w:color w:val="000000"/>
          <w:sz w:val="28"/>
          <w:szCs w:val="28"/>
          <w:lang w:eastAsia="ru-RU"/>
        </w:rPr>
        <w:br/>
        <w:t>” – ” – думал иначе</w:t>
      </w:r>
    </w:p>
    <w:p w:rsidR="00D67B23" w:rsidRPr="00FA0219" w:rsidRDefault="00D67B23"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A0219">
        <w:rPr>
          <w:rFonts w:ascii="Times New Roman" w:eastAsia="Times New Roman" w:hAnsi="Times New Roman" w:cs="Times New Roman"/>
          <w:color w:val="000000"/>
          <w:sz w:val="28"/>
          <w:szCs w:val="28"/>
          <w:lang w:eastAsia="ru-RU"/>
        </w:rPr>
        <w:br/>
        <w:t>” ? ” – не понял, есть вопросы</w:t>
      </w:r>
    </w:p>
    <w:p w:rsidR="00C747D5" w:rsidRPr="0099473D" w:rsidRDefault="00D67B23" w:rsidP="006B24B4">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FA0219">
        <w:rPr>
          <w:rFonts w:ascii="Times New Roman" w:eastAsia="Times New Roman" w:hAnsi="Times New Roman" w:cs="Times New Roman"/>
          <w:color w:val="000000"/>
          <w:sz w:val="28"/>
          <w:szCs w:val="28"/>
          <w:lang w:eastAsia="ru-RU"/>
        </w:rPr>
        <w:br/>
        <w:t> Во время чтения текста необходимо попросить учащихся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  </w:t>
      </w:r>
    </w:p>
    <w:p w:rsidR="00FA0219" w:rsidRPr="00FA0219" w:rsidRDefault="0099473D" w:rsidP="006B24B4">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99473D">
        <w:rPr>
          <w:rFonts w:ascii="Times New Roman" w:hAnsi="Times New Roman" w:cs="Times New Roman"/>
          <w:color w:val="333333"/>
          <w:sz w:val="28"/>
          <w:szCs w:val="28"/>
          <w:shd w:val="clear" w:color="auto" w:fill="FFFFFF"/>
        </w:rPr>
        <w:t>Вдумчивая работа с текстом учит не только грамотно писать, но и логично излагать свои мысли, свободно поддержать разговор на любую тему.</w:t>
      </w:r>
    </w:p>
    <w:p w:rsidR="00BF0240" w:rsidRPr="006B24B4" w:rsidRDefault="0011574B" w:rsidP="006B24B4">
      <w:pPr>
        <w:pStyle w:val="a3"/>
        <w:shd w:val="clear" w:color="auto" w:fill="FFFFFF"/>
        <w:spacing w:before="0" w:beforeAutospacing="0" w:after="120" w:afterAutospacing="0" w:line="240" w:lineRule="atLeast"/>
        <w:ind w:left="284"/>
        <w:jc w:val="both"/>
        <w:rPr>
          <w:rFonts w:eastAsia="+mn-ea"/>
          <w:b/>
          <w:bCs/>
          <w:color w:val="0070C0"/>
          <w:sz w:val="40"/>
          <w:szCs w:val="40"/>
        </w:rPr>
      </w:pPr>
      <w:r w:rsidRPr="00DC4354">
        <w:rPr>
          <w:b/>
          <w:color w:val="333333"/>
          <w:sz w:val="28"/>
          <w:szCs w:val="28"/>
        </w:rPr>
        <w:t xml:space="preserve">Слайд </w:t>
      </w:r>
      <w:r>
        <w:rPr>
          <w:b/>
          <w:color w:val="333333"/>
          <w:sz w:val="28"/>
          <w:szCs w:val="28"/>
        </w:rPr>
        <w:t>12</w:t>
      </w:r>
      <w:r w:rsidRPr="00DC4354">
        <w:rPr>
          <w:rFonts w:eastAsia="+mn-ea"/>
          <w:b/>
          <w:bCs/>
          <w:color w:val="0070C0"/>
          <w:sz w:val="40"/>
          <w:szCs w:val="40"/>
        </w:rPr>
        <w:t xml:space="preserve"> </w:t>
      </w:r>
    </w:p>
    <w:p w:rsidR="00FA0219" w:rsidRPr="00FA0219" w:rsidRDefault="0011574B"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3</w:t>
      </w:r>
      <w:r w:rsidR="00FA0219" w:rsidRPr="00FA0219">
        <w:rPr>
          <w:rFonts w:ascii="Times New Roman" w:eastAsia="Times New Roman" w:hAnsi="Times New Roman" w:cs="Times New Roman"/>
          <w:b/>
          <w:bCs/>
          <w:i/>
          <w:iCs/>
          <w:color w:val="000000"/>
          <w:sz w:val="28"/>
          <w:szCs w:val="28"/>
          <w:lang w:eastAsia="ru-RU"/>
        </w:rPr>
        <w:t>. Технология развития критического мышления через чтение и письмо.</w:t>
      </w:r>
    </w:p>
    <w:p w:rsidR="00BF0240" w:rsidRDefault="00FA0219"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1574B">
        <w:rPr>
          <w:rFonts w:ascii="Times New Roman" w:eastAsia="Times New Roman" w:hAnsi="Times New Roman" w:cs="Times New Roman"/>
          <w:color w:val="000000"/>
          <w:sz w:val="28"/>
          <w:szCs w:val="28"/>
          <w:lang w:eastAsia="ru-RU"/>
        </w:rPr>
        <w:br/>
        <w:t>Развитие критического мышления через чтение – в работе с учебными текстами (приемы «кластер», «инсерт», «таблицы» и др.).</w:t>
      </w:r>
    </w:p>
    <w:p w:rsidR="006B24B4" w:rsidRPr="006B24B4" w:rsidRDefault="006B24B4"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1574B" w:rsidRPr="00EF4E19" w:rsidRDefault="0011574B" w:rsidP="006B24B4">
      <w:pPr>
        <w:pStyle w:val="a3"/>
        <w:numPr>
          <w:ilvl w:val="0"/>
          <w:numId w:val="1"/>
        </w:numPr>
        <w:shd w:val="clear" w:color="auto" w:fill="FFFFFF"/>
        <w:spacing w:before="0" w:beforeAutospacing="0" w:after="120" w:afterAutospacing="0" w:line="240" w:lineRule="atLeast"/>
        <w:jc w:val="both"/>
        <w:rPr>
          <w:rFonts w:eastAsia="+mn-ea"/>
          <w:b/>
          <w:bCs/>
          <w:color w:val="0070C0"/>
          <w:sz w:val="40"/>
          <w:szCs w:val="40"/>
        </w:rPr>
      </w:pPr>
      <w:r w:rsidRPr="00DC4354">
        <w:rPr>
          <w:b/>
          <w:color w:val="333333"/>
          <w:sz w:val="28"/>
          <w:szCs w:val="28"/>
        </w:rPr>
        <w:t xml:space="preserve">Слайд </w:t>
      </w:r>
      <w:r>
        <w:rPr>
          <w:b/>
          <w:color w:val="333333"/>
          <w:sz w:val="28"/>
          <w:szCs w:val="28"/>
        </w:rPr>
        <w:t>13</w:t>
      </w:r>
      <w:r w:rsidRPr="00DC4354">
        <w:rPr>
          <w:rFonts w:eastAsia="+mn-ea"/>
          <w:b/>
          <w:bCs/>
          <w:color w:val="0070C0"/>
          <w:sz w:val="40"/>
          <w:szCs w:val="40"/>
        </w:rPr>
        <w:t xml:space="preserve"> </w:t>
      </w:r>
    </w:p>
    <w:p w:rsidR="00FA0219" w:rsidRPr="00C747D5" w:rsidRDefault="00FA0219" w:rsidP="006B24B4">
      <w:pPr>
        <w:shd w:val="clear" w:color="auto" w:fill="FFFFFF"/>
        <w:spacing w:before="100" w:beforeAutospacing="1" w:after="100" w:afterAutospacing="1" w:line="240" w:lineRule="auto"/>
        <w:ind w:left="284"/>
        <w:jc w:val="both"/>
        <w:rPr>
          <w:rFonts w:ascii="Times New Roman" w:eastAsia="Times New Roman" w:hAnsi="Times New Roman" w:cs="Times New Roman"/>
          <w:b/>
          <w:color w:val="000000"/>
          <w:sz w:val="28"/>
          <w:szCs w:val="28"/>
          <w:lang w:eastAsia="ru-RU"/>
        </w:rPr>
      </w:pPr>
      <w:r w:rsidRPr="0011574B">
        <w:rPr>
          <w:rFonts w:ascii="Times New Roman" w:eastAsia="Times New Roman" w:hAnsi="Times New Roman" w:cs="Times New Roman"/>
          <w:color w:val="000000"/>
          <w:sz w:val="28"/>
          <w:szCs w:val="28"/>
          <w:lang w:eastAsia="ru-RU"/>
        </w:rPr>
        <w:br/>
      </w:r>
      <w:r w:rsidRPr="00C747D5">
        <w:rPr>
          <w:rFonts w:ascii="Times New Roman" w:eastAsia="Times New Roman" w:hAnsi="Times New Roman" w:cs="Times New Roman"/>
          <w:b/>
          <w:color w:val="000000"/>
          <w:sz w:val="28"/>
          <w:szCs w:val="28"/>
          <w:lang w:eastAsia="ru-RU"/>
        </w:rPr>
        <w:t>Прием «Составление кластера»</w:t>
      </w:r>
    </w:p>
    <w:p w:rsidR="00FA0219" w:rsidRPr="00FA0219" w:rsidRDefault="00FA0219"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A0219">
        <w:rPr>
          <w:rFonts w:ascii="Times New Roman" w:eastAsia="Times New Roman" w:hAnsi="Times New Roman" w:cs="Times New Roman"/>
          <w:color w:val="000000"/>
          <w:sz w:val="28"/>
          <w:szCs w:val="28"/>
          <w:lang w:eastAsia="ru-RU"/>
        </w:rPr>
        <w:br/>
        <w:t>Прием «Кластеры» применим как на стадии вызова, так и на стадии рефлексии. Суть приема заключается в том, что информация, касающаяся какого – либо понятия, явления, события, описанного в тексте, систематизируется в виде кластеров (гроздьев). В центре находится ключевое понятие. Последующие ассоциации обучающиеся логически связывают с ключевым понятием.</w:t>
      </w:r>
      <w:r w:rsidRPr="0099473D">
        <w:rPr>
          <w:rFonts w:ascii="Times New Roman" w:eastAsia="Times New Roman" w:hAnsi="Times New Roman" w:cs="Times New Roman"/>
          <w:color w:val="000000"/>
          <w:sz w:val="28"/>
          <w:szCs w:val="28"/>
          <w:lang w:eastAsia="ru-RU"/>
        </w:rPr>
        <w:t> </w:t>
      </w:r>
      <w:r w:rsidRPr="00FA0219">
        <w:rPr>
          <w:rFonts w:ascii="Times New Roman" w:eastAsia="Times New Roman" w:hAnsi="Times New Roman" w:cs="Times New Roman"/>
          <w:b/>
          <w:bCs/>
          <w:color w:val="000000"/>
          <w:sz w:val="28"/>
          <w:szCs w:val="28"/>
          <w:lang w:eastAsia="ru-RU"/>
        </w:rPr>
        <w:t>В результате получается подобие опорного конспекта по изучаемой теме.</w:t>
      </w:r>
    </w:p>
    <w:p w:rsidR="0011574B" w:rsidRDefault="00FA0219"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A0219">
        <w:rPr>
          <w:rFonts w:ascii="Times New Roman" w:eastAsia="Times New Roman" w:hAnsi="Times New Roman" w:cs="Times New Roman"/>
          <w:color w:val="000000"/>
          <w:sz w:val="28"/>
          <w:szCs w:val="28"/>
          <w:lang w:eastAsia="ru-RU"/>
        </w:rPr>
        <w:br/>
        <w:t>Данный прием позволяет каждому обучающемуся выйти на собственное целеполагание, выделить значимые именно для него понятия. Прием «Кластер» позволяет не только активизировать лексические единицы в речи учащихся и ввести новые, но и, объединив их в связное высказывание, тренировать различные грамматические структуры, в зависимости от поставленной цели.</w:t>
      </w:r>
    </w:p>
    <w:p w:rsidR="006B24B4" w:rsidRPr="006B24B4" w:rsidRDefault="006B24B4"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1574B" w:rsidRPr="0011574B" w:rsidRDefault="0011574B" w:rsidP="006B24B4">
      <w:pPr>
        <w:pStyle w:val="a3"/>
        <w:numPr>
          <w:ilvl w:val="0"/>
          <w:numId w:val="1"/>
        </w:numPr>
        <w:shd w:val="clear" w:color="auto" w:fill="FFFFFF"/>
        <w:spacing w:before="0" w:beforeAutospacing="0" w:after="120" w:afterAutospacing="0" w:line="240" w:lineRule="atLeast"/>
        <w:jc w:val="both"/>
        <w:rPr>
          <w:rFonts w:eastAsia="+mn-ea"/>
          <w:b/>
          <w:bCs/>
          <w:color w:val="0070C0"/>
          <w:sz w:val="40"/>
          <w:szCs w:val="40"/>
        </w:rPr>
      </w:pPr>
      <w:r w:rsidRPr="00DC4354">
        <w:rPr>
          <w:b/>
          <w:color w:val="333333"/>
          <w:sz w:val="28"/>
          <w:szCs w:val="28"/>
        </w:rPr>
        <w:t xml:space="preserve">Слайд </w:t>
      </w:r>
      <w:r>
        <w:rPr>
          <w:b/>
          <w:color w:val="333333"/>
          <w:sz w:val="28"/>
          <w:szCs w:val="28"/>
        </w:rPr>
        <w:t>14</w:t>
      </w:r>
    </w:p>
    <w:p w:rsidR="00FA0219" w:rsidRPr="0011574B" w:rsidRDefault="00FA0219" w:rsidP="006B24B4">
      <w:pPr>
        <w:pStyle w:val="a3"/>
        <w:shd w:val="clear" w:color="auto" w:fill="FFFFFF"/>
        <w:spacing w:before="0" w:beforeAutospacing="0" w:after="120" w:afterAutospacing="0" w:line="240" w:lineRule="atLeast"/>
        <w:ind w:left="284"/>
        <w:jc w:val="both"/>
        <w:rPr>
          <w:rFonts w:eastAsia="+mn-ea"/>
          <w:b/>
          <w:bCs/>
          <w:color w:val="0070C0"/>
          <w:sz w:val="40"/>
          <w:szCs w:val="40"/>
        </w:rPr>
      </w:pPr>
      <w:r w:rsidRPr="0011574B">
        <w:rPr>
          <w:color w:val="000000"/>
          <w:sz w:val="28"/>
          <w:szCs w:val="28"/>
        </w:rPr>
        <w:br/>
      </w:r>
      <w:r w:rsidRPr="0011574B">
        <w:rPr>
          <w:b/>
          <w:bCs/>
          <w:color w:val="000000"/>
          <w:sz w:val="28"/>
          <w:szCs w:val="28"/>
        </w:rPr>
        <w:t>Прием «Составление синквейна»</w:t>
      </w:r>
    </w:p>
    <w:p w:rsidR="0099473D" w:rsidRDefault="00FA0219"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A0219">
        <w:rPr>
          <w:rFonts w:ascii="Times New Roman" w:eastAsia="Times New Roman" w:hAnsi="Times New Roman" w:cs="Times New Roman"/>
          <w:color w:val="000000"/>
          <w:sz w:val="28"/>
          <w:szCs w:val="28"/>
          <w:lang w:eastAsia="ru-RU"/>
        </w:rPr>
        <w:br/>
        <w:t xml:space="preserve">В переводе с французского слово «синквейн» означает стихотворение, состоящее из пяти строк, которое пишется по определенным правилам. В чем смысл этого методического приема? Составление синквейна требует от ученика в кратких выражениях резюмировать учебный материал, информацию, что позволяет рефлексировать по какому-либо поводу. Это форма свободного творчества, но по определенным правилам. </w:t>
      </w:r>
    </w:p>
    <w:p w:rsidR="00C747D5" w:rsidRPr="00C747D5" w:rsidRDefault="00C747D5" w:rsidP="006B24B4">
      <w:pPr>
        <w:pStyle w:val="a3"/>
        <w:shd w:val="clear" w:color="auto" w:fill="FFFFFF"/>
        <w:spacing w:before="0" w:beforeAutospacing="0" w:after="120" w:afterAutospacing="0" w:line="240" w:lineRule="atLeast"/>
        <w:ind w:left="284"/>
        <w:jc w:val="both"/>
        <w:rPr>
          <w:rFonts w:eastAsia="+mn-ea"/>
          <w:b/>
          <w:bCs/>
          <w:color w:val="0070C0"/>
          <w:sz w:val="40"/>
          <w:szCs w:val="40"/>
        </w:rPr>
      </w:pPr>
    </w:p>
    <w:p w:rsidR="0011574B" w:rsidRPr="00EF4E19" w:rsidRDefault="0011574B" w:rsidP="006B24B4">
      <w:pPr>
        <w:pStyle w:val="a3"/>
        <w:numPr>
          <w:ilvl w:val="0"/>
          <w:numId w:val="1"/>
        </w:numPr>
        <w:shd w:val="clear" w:color="auto" w:fill="FFFFFF"/>
        <w:spacing w:before="0" w:beforeAutospacing="0" w:after="120" w:afterAutospacing="0" w:line="240" w:lineRule="atLeast"/>
        <w:jc w:val="both"/>
        <w:rPr>
          <w:rFonts w:eastAsia="+mn-ea"/>
          <w:b/>
          <w:bCs/>
          <w:color w:val="0070C0"/>
          <w:sz w:val="40"/>
          <w:szCs w:val="40"/>
        </w:rPr>
      </w:pPr>
      <w:r w:rsidRPr="00DC4354">
        <w:rPr>
          <w:b/>
          <w:color w:val="333333"/>
          <w:sz w:val="28"/>
          <w:szCs w:val="28"/>
        </w:rPr>
        <w:t xml:space="preserve">Слайд </w:t>
      </w:r>
      <w:r>
        <w:rPr>
          <w:b/>
          <w:color w:val="333333"/>
          <w:sz w:val="28"/>
          <w:szCs w:val="28"/>
        </w:rPr>
        <w:t>15</w:t>
      </w:r>
      <w:r w:rsidRPr="00DC4354">
        <w:rPr>
          <w:rFonts w:eastAsia="+mn-ea"/>
          <w:b/>
          <w:bCs/>
          <w:color w:val="0070C0"/>
          <w:sz w:val="40"/>
          <w:szCs w:val="40"/>
        </w:rPr>
        <w:t xml:space="preserve"> </w:t>
      </w:r>
    </w:p>
    <w:p w:rsidR="00D67B23" w:rsidRDefault="00D67B23" w:rsidP="006B24B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Технология развития критического мышления позволяет обучающимся:</w:t>
      </w:r>
    </w:p>
    <w:p w:rsidR="006020F6" w:rsidRPr="00D67B23" w:rsidRDefault="00D67B23" w:rsidP="006B24B4">
      <w:pPr>
        <w:numPr>
          <w:ilvl w:val="0"/>
          <w:numId w:val="1"/>
        </w:num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овладеть</w:t>
      </w:r>
      <w:r w:rsidR="006B24B4" w:rsidRPr="00D67B23">
        <w:rPr>
          <w:rFonts w:ascii="Times New Roman" w:eastAsia="Times New Roman" w:hAnsi="Times New Roman" w:cs="Times New Roman"/>
          <w:b/>
          <w:bCs/>
          <w:color w:val="000000"/>
          <w:sz w:val="28"/>
          <w:szCs w:val="28"/>
          <w:lang w:eastAsia="ru-RU"/>
        </w:rPr>
        <w:t xml:space="preserve"> навыками поиска, трактовки, анализа информации</w:t>
      </w:r>
    </w:p>
    <w:p w:rsidR="006020F6" w:rsidRPr="00D67B23" w:rsidRDefault="00D67B23" w:rsidP="006B24B4">
      <w:pPr>
        <w:numPr>
          <w:ilvl w:val="0"/>
          <w:numId w:val="1"/>
        </w:num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научиться</w:t>
      </w:r>
      <w:r w:rsidR="006B24B4" w:rsidRPr="00D67B23">
        <w:rPr>
          <w:rFonts w:ascii="Times New Roman" w:eastAsia="Times New Roman" w:hAnsi="Times New Roman" w:cs="Times New Roman"/>
          <w:b/>
          <w:bCs/>
          <w:color w:val="000000"/>
          <w:sz w:val="28"/>
          <w:szCs w:val="28"/>
          <w:lang w:eastAsia="ru-RU"/>
        </w:rPr>
        <w:t xml:space="preserve"> формулировать корректные выводы</w:t>
      </w:r>
    </w:p>
    <w:p w:rsidR="006020F6" w:rsidRPr="00D67B23" w:rsidRDefault="00D67B23" w:rsidP="006B24B4">
      <w:pPr>
        <w:numPr>
          <w:ilvl w:val="0"/>
          <w:numId w:val="1"/>
        </w:num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проявлять и</w:t>
      </w:r>
      <w:r w:rsidR="006B24B4" w:rsidRPr="00D67B23">
        <w:rPr>
          <w:rFonts w:ascii="Times New Roman" w:eastAsia="Times New Roman" w:hAnsi="Times New Roman" w:cs="Times New Roman"/>
          <w:b/>
          <w:bCs/>
          <w:color w:val="000000"/>
          <w:sz w:val="28"/>
          <w:szCs w:val="28"/>
          <w:lang w:eastAsia="ru-RU"/>
        </w:rPr>
        <w:t>нтерес к творческой деятельности</w:t>
      </w:r>
    </w:p>
    <w:p w:rsidR="006020F6" w:rsidRPr="00DC4354" w:rsidRDefault="00DC4354" w:rsidP="006B24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w:t>
      </w:r>
      <w:r w:rsidR="006B24B4" w:rsidRPr="00D67B23">
        <w:rPr>
          <w:rFonts w:ascii="Times New Roman" w:eastAsia="Times New Roman" w:hAnsi="Times New Roman" w:cs="Times New Roman"/>
          <w:b/>
          <w:bCs/>
          <w:color w:val="000000"/>
          <w:sz w:val="28"/>
          <w:szCs w:val="28"/>
          <w:lang w:eastAsia="ru-RU"/>
        </w:rPr>
        <w:t>ме</w:t>
      </w:r>
      <w:r>
        <w:rPr>
          <w:rFonts w:ascii="Times New Roman" w:eastAsia="Times New Roman" w:hAnsi="Times New Roman" w:cs="Times New Roman"/>
          <w:b/>
          <w:bCs/>
          <w:color w:val="000000"/>
          <w:sz w:val="28"/>
          <w:szCs w:val="28"/>
          <w:lang w:eastAsia="ru-RU"/>
        </w:rPr>
        <w:t>ть</w:t>
      </w:r>
      <w:r w:rsidR="006B24B4" w:rsidRPr="00D67B23">
        <w:rPr>
          <w:rFonts w:ascii="Times New Roman" w:eastAsia="Times New Roman" w:hAnsi="Times New Roman" w:cs="Times New Roman"/>
          <w:b/>
          <w:bCs/>
          <w:color w:val="000000"/>
          <w:sz w:val="28"/>
          <w:szCs w:val="28"/>
          <w:lang w:eastAsia="ru-RU"/>
        </w:rPr>
        <w:t xml:space="preserve"> аргументированно отстаивать свою позицию</w:t>
      </w:r>
    </w:p>
    <w:p w:rsidR="00DC4354" w:rsidRDefault="00DC4354" w:rsidP="006B24B4">
      <w:pPr>
        <w:shd w:val="clear" w:color="auto" w:fill="FFFFFF"/>
        <w:spacing w:before="100" w:beforeAutospacing="1" w:after="100" w:afterAutospacing="1" w:line="240" w:lineRule="auto"/>
        <w:ind w:left="720"/>
        <w:jc w:val="both"/>
        <w:rPr>
          <w:rFonts w:ascii="Times New Roman" w:eastAsia="Times New Roman" w:hAnsi="Times New Roman" w:cs="Times New Roman"/>
          <w:b/>
          <w:bCs/>
          <w:color w:val="000000"/>
          <w:sz w:val="28"/>
          <w:szCs w:val="28"/>
          <w:lang w:eastAsia="ru-RU"/>
        </w:rPr>
      </w:pPr>
    </w:p>
    <w:p w:rsidR="00DC4354" w:rsidRPr="00D67B23" w:rsidRDefault="00DC4354" w:rsidP="006B24B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 детей вырабатывается</w:t>
      </w:r>
    </w:p>
    <w:p w:rsidR="006020F6" w:rsidRPr="00D67B23" w:rsidRDefault="00DC4354" w:rsidP="006B24B4">
      <w:pPr>
        <w:numPr>
          <w:ilvl w:val="0"/>
          <w:numId w:val="1"/>
        </w:num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w:t>
      </w:r>
      <w:r w:rsidR="006B24B4" w:rsidRPr="00D67B23">
        <w:rPr>
          <w:rFonts w:ascii="Times New Roman" w:eastAsia="Times New Roman" w:hAnsi="Times New Roman" w:cs="Times New Roman"/>
          <w:b/>
          <w:bCs/>
          <w:color w:val="000000"/>
          <w:sz w:val="28"/>
          <w:szCs w:val="28"/>
          <w:lang w:eastAsia="ru-RU"/>
        </w:rPr>
        <w:t>оложительная мотивация к предмету</w:t>
      </w:r>
    </w:p>
    <w:p w:rsidR="006020F6" w:rsidRPr="00D67B23" w:rsidRDefault="00DC4354" w:rsidP="006B24B4">
      <w:pPr>
        <w:numPr>
          <w:ilvl w:val="0"/>
          <w:numId w:val="1"/>
        </w:num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w:t>
      </w:r>
      <w:r w:rsidR="006B24B4" w:rsidRPr="00D67B23">
        <w:rPr>
          <w:rFonts w:ascii="Times New Roman" w:eastAsia="Times New Roman" w:hAnsi="Times New Roman" w:cs="Times New Roman"/>
          <w:b/>
          <w:bCs/>
          <w:color w:val="000000"/>
          <w:sz w:val="28"/>
          <w:szCs w:val="28"/>
          <w:lang w:eastAsia="ru-RU"/>
        </w:rPr>
        <w:t>аличие исследовательских навыков</w:t>
      </w:r>
    </w:p>
    <w:p w:rsidR="00D67B23" w:rsidRPr="00C747D5" w:rsidRDefault="00DC4354" w:rsidP="006B24B4">
      <w:pPr>
        <w:numPr>
          <w:ilvl w:val="0"/>
          <w:numId w:val="1"/>
        </w:num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w:t>
      </w:r>
      <w:r w:rsidR="006B24B4" w:rsidRPr="00D67B23">
        <w:rPr>
          <w:rFonts w:ascii="Times New Roman" w:eastAsia="Times New Roman" w:hAnsi="Times New Roman" w:cs="Times New Roman"/>
          <w:b/>
          <w:bCs/>
          <w:color w:val="000000"/>
          <w:sz w:val="28"/>
          <w:szCs w:val="28"/>
          <w:lang w:eastAsia="ru-RU"/>
        </w:rPr>
        <w:t>мение выстраивать логические цепочки доказательств</w:t>
      </w:r>
    </w:p>
    <w:p w:rsidR="00FA0219" w:rsidRPr="00C747D5" w:rsidRDefault="00FA0219" w:rsidP="006B24B4">
      <w:pPr>
        <w:shd w:val="clear" w:color="auto" w:fill="FFFFFF"/>
        <w:spacing w:before="100" w:beforeAutospacing="1" w:after="100" w:afterAutospacing="1" w:line="240" w:lineRule="auto"/>
        <w:ind w:left="284"/>
        <w:jc w:val="both"/>
        <w:rPr>
          <w:rFonts w:ascii="Times New Roman" w:hAnsi="Times New Roman" w:cs="Times New Roman"/>
          <w:sz w:val="32"/>
          <w:szCs w:val="32"/>
        </w:rPr>
      </w:pPr>
      <w:r w:rsidRPr="0099473D">
        <w:rPr>
          <w:rFonts w:ascii="Times New Roman" w:eastAsia="Times New Roman" w:hAnsi="Times New Roman" w:cs="Times New Roman"/>
          <w:color w:val="000000"/>
          <w:sz w:val="28"/>
          <w:szCs w:val="28"/>
          <w:lang w:eastAsia="ru-RU"/>
        </w:rPr>
        <w:br/>
      </w:r>
      <w:r w:rsidR="0099473D" w:rsidRPr="00C747D5">
        <w:rPr>
          <w:rFonts w:ascii="Times New Roman" w:hAnsi="Times New Roman" w:cs="Times New Roman"/>
          <w:color w:val="333333"/>
          <w:sz w:val="32"/>
          <w:szCs w:val="32"/>
          <w:shd w:val="clear" w:color="auto" w:fill="FFFFFF"/>
        </w:rPr>
        <w:t>Педагогическое творчество чаще всего и состоит в том, что учитель испытывает уже испытанное другими, но применительно к условиям своей школы, класса, с учетом особенностей конкретного детского коллектива и каждого ребенка в отдельности. Все наработанное наукой он тщательно “просеивает”, отбирая то, что помогает ему достичь наилучших результатов, внося свои коррективы и достижения.</w:t>
      </w:r>
    </w:p>
    <w:p w:rsidR="00063058" w:rsidRPr="00063058" w:rsidRDefault="00063058" w:rsidP="006B24B4">
      <w:pPr>
        <w:pStyle w:val="a3"/>
        <w:shd w:val="clear" w:color="auto" w:fill="FFFFFF"/>
        <w:spacing w:before="0" w:beforeAutospacing="0" w:after="0" w:afterAutospacing="0"/>
        <w:ind w:left="284"/>
        <w:jc w:val="both"/>
        <w:rPr>
          <w:rFonts w:ascii="Tahoma" w:hAnsi="Tahoma" w:cs="Tahoma"/>
          <w:color w:val="363636"/>
          <w:sz w:val="32"/>
          <w:szCs w:val="21"/>
        </w:rPr>
      </w:pPr>
      <w:r w:rsidRPr="00063058">
        <w:rPr>
          <w:rStyle w:val="a4"/>
          <w:color w:val="000000"/>
          <w:sz w:val="32"/>
          <w:szCs w:val="21"/>
        </w:rPr>
        <w:t>Закончить хотелось бы словами древнего мыслителя Конфуция: «Тот, кто, обращаясь к старому, способен открывать новое, достоин быть учителем». Поэтому определяясь с целями, оглянитесь на то, что уже сделано.</w:t>
      </w:r>
    </w:p>
    <w:p w:rsidR="00C747D5" w:rsidRDefault="00C747D5" w:rsidP="006B24B4">
      <w:pPr>
        <w:pStyle w:val="a3"/>
        <w:shd w:val="clear" w:color="auto" w:fill="FFFFFF"/>
        <w:spacing w:before="0" w:beforeAutospacing="0" w:after="0" w:afterAutospacing="0"/>
        <w:ind w:left="284"/>
        <w:jc w:val="both"/>
        <w:rPr>
          <w:color w:val="363636"/>
          <w:sz w:val="36"/>
          <w:szCs w:val="36"/>
        </w:rPr>
      </w:pPr>
    </w:p>
    <w:p w:rsidR="00C747D5" w:rsidRDefault="00C747D5" w:rsidP="006B24B4">
      <w:pPr>
        <w:pStyle w:val="a3"/>
        <w:shd w:val="clear" w:color="auto" w:fill="FFFFFF"/>
        <w:spacing w:before="0" w:beforeAutospacing="0" w:after="0" w:afterAutospacing="0"/>
        <w:ind w:left="284"/>
        <w:jc w:val="both"/>
        <w:rPr>
          <w:rFonts w:ascii="Tahoma" w:hAnsi="Tahoma" w:cs="Tahoma"/>
          <w:color w:val="363636"/>
          <w:sz w:val="21"/>
          <w:szCs w:val="21"/>
        </w:rPr>
      </w:pPr>
      <w:r>
        <w:rPr>
          <w:color w:val="363636"/>
          <w:sz w:val="36"/>
          <w:szCs w:val="36"/>
        </w:rPr>
        <w:t>Я желаю вам удачи и хорошего настроения.</w:t>
      </w:r>
    </w:p>
    <w:p w:rsidR="00063058" w:rsidRPr="00063058" w:rsidRDefault="00063058" w:rsidP="006B24B4">
      <w:pPr>
        <w:shd w:val="clear" w:color="auto" w:fill="FFFFFF"/>
        <w:spacing w:before="100" w:beforeAutospacing="1" w:after="100" w:afterAutospacing="1" w:line="240" w:lineRule="auto"/>
        <w:ind w:left="284"/>
        <w:jc w:val="both"/>
        <w:rPr>
          <w:rFonts w:ascii="Times New Roman" w:hAnsi="Times New Roman" w:cs="Times New Roman"/>
          <w:sz w:val="44"/>
          <w:szCs w:val="28"/>
        </w:rPr>
      </w:pPr>
    </w:p>
    <w:sectPr w:rsidR="00063058" w:rsidRPr="00063058" w:rsidSect="00211F4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67" w:rsidRDefault="00BA6F67" w:rsidP="006B24B4">
      <w:pPr>
        <w:spacing w:after="0" w:line="240" w:lineRule="auto"/>
      </w:pPr>
      <w:r>
        <w:separator/>
      </w:r>
    </w:p>
  </w:endnote>
  <w:endnote w:type="continuationSeparator" w:id="0">
    <w:p w:rsidR="00BA6F67" w:rsidRDefault="00BA6F67" w:rsidP="006B2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8391"/>
      <w:docPartObj>
        <w:docPartGallery w:val="Page Numbers (Bottom of Page)"/>
        <w:docPartUnique/>
      </w:docPartObj>
    </w:sdtPr>
    <w:sdtContent>
      <w:p w:rsidR="006B24B4" w:rsidRDefault="0093028A">
        <w:pPr>
          <w:pStyle w:val="aa"/>
          <w:jc w:val="right"/>
        </w:pPr>
        <w:fldSimple w:instr=" PAGE   \* MERGEFORMAT ">
          <w:r w:rsidR="00BA6F67">
            <w:rPr>
              <w:noProof/>
            </w:rPr>
            <w:t>1</w:t>
          </w:r>
        </w:fldSimple>
      </w:p>
    </w:sdtContent>
  </w:sdt>
  <w:p w:rsidR="006B24B4" w:rsidRDefault="006B24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67" w:rsidRDefault="00BA6F67" w:rsidP="006B24B4">
      <w:pPr>
        <w:spacing w:after="0" w:line="240" w:lineRule="auto"/>
      </w:pPr>
      <w:r>
        <w:separator/>
      </w:r>
    </w:p>
  </w:footnote>
  <w:footnote w:type="continuationSeparator" w:id="0">
    <w:p w:rsidR="00BA6F67" w:rsidRDefault="00BA6F67" w:rsidP="006B2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1B5"/>
    <w:multiLevelType w:val="multilevel"/>
    <w:tmpl w:val="755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712D9"/>
    <w:multiLevelType w:val="hybridMultilevel"/>
    <w:tmpl w:val="7B003320"/>
    <w:lvl w:ilvl="0" w:tplc="D80E3F18">
      <w:start w:val="1"/>
      <w:numFmt w:val="bullet"/>
      <w:lvlText w:val="•"/>
      <w:lvlJc w:val="left"/>
      <w:pPr>
        <w:tabs>
          <w:tab w:val="num" w:pos="720"/>
        </w:tabs>
        <w:ind w:left="720" w:hanging="360"/>
      </w:pPr>
      <w:rPr>
        <w:rFonts w:ascii="Times New Roman" w:hAnsi="Times New Roman" w:hint="default"/>
      </w:rPr>
    </w:lvl>
    <w:lvl w:ilvl="1" w:tplc="01265846" w:tentative="1">
      <w:start w:val="1"/>
      <w:numFmt w:val="bullet"/>
      <w:lvlText w:val="•"/>
      <w:lvlJc w:val="left"/>
      <w:pPr>
        <w:tabs>
          <w:tab w:val="num" w:pos="1440"/>
        </w:tabs>
        <w:ind w:left="1440" w:hanging="360"/>
      </w:pPr>
      <w:rPr>
        <w:rFonts w:ascii="Times New Roman" w:hAnsi="Times New Roman" w:hint="default"/>
      </w:rPr>
    </w:lvl>
    <w:lvl w:ilvl="2" w:tplc="F2288A8A" w:tentative="1">
      <w:start w:val="1"/>
      <w:numFmt w:val="bullet"/>
      <w:lvlText w:val="•"/>
      <w:lvlJc w:val="left"/>
      <w:pPr>
        <w:tabs>
          <w:tab w:val="num" w:pos="2160"/>
        </w:tabs>
        <w:ind w:left="2160" w:hanging="360"/>
      </w:pPr>
      <w:rPr>
        <w:rFonts w:ascii="Times New Roman" w:hAnsi="Times New Roman" w:hint="default"/>
      </w:rPr>
    </w:lvl>
    <w:lvl w:ilvl="3" w:tplc="77FA24DE" w:tentative="1">
      <w:start w:val="1"/>
      <w:numFmt w:val="bullet"/>
      <w:lvlText w:val="•"/>
      <w:lvlJc w:val="left"/>
      <w:pPr>
        <w:tabs>
          <w:tab w:val="num" w:pos="2880"/>
        </w:tabs>
        <w:ind w:left="2880" w:hanging="360"/>
      </w:pPr>
      <w:rPr>
        <w:rFonts w:ascii="Times New Roman" w:hAnsi="Times New Roman" w:hint="default"/>
      </w:rPr>
    </w:lvl>
    <w:lvl w:ilvl="4" w:tplc="D99E307E" w:tentative="1">
      <w:start w:val="1"/>
      <w:numFmt w:val="bullet"/>
      <w:lvlText w:val="•"/>
      <w:lvlJc w:val="left"/>
      <w:pPr>
        <w:tabs>
          <w:tab w:val="num" w:pos="3600"/>
        </w:tabs>
        <w:ind w:left="3600" w:hanging="360"/>
      </w:pPr>
      <w:rPr>
        <w:rFonts w:ascii="Times New Roman" w:hAnsi="Times New Roman" w:hint="default"/>
      </w:rPr>
    </w:lvl>
    <w:lvl w:ilvl="5" w:tplc="D0C82164" w:tentative="1">
      <w:start w:val="1"/>
      <w:numFmt w:val="bullet"/>
      <w:lvlText w:val="•"/>
      <w:lvlJc w:val="left"/>
      <w:pPr>
        <w:tabs>
          <w:tab w:val="num" w:pos="4320"/>
        </w:tabs>
        <w:ind w:left="4320" w:hanging="360"/>
      </w:pPr>
      <w:rPr>
        <w:rFonts w:ascii="Times New Roman" w:hAnsi="Times New Roman" w:hint="default"/>
      </w:rPr>
    </w:lvl>
    <w:lvl w:ilvl="6" w:tplc="4E8E14A6" w:tentative="1">
      <w:start w:val="1"/>
      <w:numFmt w:val="bullet"/>
      <w:lvlText w:val="•"/>
      <w:lvlJc w:val="left"/>
      <w:pPr>
        <w:tabs>
          <w:tab w:val="num" w:pos="5040"/>
        </w:tabs>
        <w:ind w:left="5040" w:hanging="360"/>
      </w:pPr>
      <w:rPr>
        <w:rFonts w:ascii="Times New Roman" w:hAnsi="Times New Roman" w:hint="default"/>
      </w:rPr>
    </w:lvl>
    <w:lvl w:ilvl="7" w:tplc="83889ACC" w:tentative="1">
      <w:start w:val="1"/>
      <w:numFmt w:val="bullet"/>
      <w:lvlText w:val="•"/>
      <w:lvlJc w:val="left"/>
      <w:pPr>
        <w:tabs>
          <w:tab w:val="num" w:pos="5760"/>
        </w:tabs>
        <w:ind w:left="5760" w:hanging="360"/>
      </w:pPr>
      <w:rPr>
        <w:rFonts w:ascii="Times New Roman" w:hAnsi="Times New Roman" w:hint="default"/>
      </w:rPr>
    </w:lvl>
    <w:lvl w:ilvl="8" w:tplc="09CC54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50D9519D"/>
    <w:multiLevelType w:val="multilevel"/>
    <w:tmpl w:val="5750FCC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32AAF"/>
    <w:multiLevelType w:val="hybridMultilevel"/>
    <w:tmpl w:val="8264C91A"/>
    <w:lvl w:ilvl="0" w:tplc="80E8E8C0">
      <w:start w:val="1"/>
      <w:numFmt w:val="bullet"/>
      <w:lvlText w:val="•"/>
      <w:lvlJc w:val="left"/>
      <w:pPr>
        <w:tabs>
          <w:tab w:val="num" w:pos="720"/>
        </w:tabs>
        <w:ind w:left="720" w:hanging="360"/>
      </w:pPr>
      <w:rPr>
        <w:rFonts w:ascii="Times New Roman" w:hAnsi="Times New Roman" w:hint="default"/>
      </w:rPr>
    </w:lvl>
    <w:lvl w:ilvl="1" w:tplc="969C6A54" w:tentative="1">
      <w:start w:val="1"/>
      <w:numFmt w:val="bullet"/>
      <w:lvlText w:val="•"/>
      <w:lvlJc w:val="left"/>
      <w:pPr>
        <w:tabs>
          <w:tab w:val="num" w:pos="1440"/>
        </w:tabs>
        <w:ind w:left="1440" w:hanging="360"/>
      </w:pPr>
      <w:rPr>
        <w:rFonts w:ascii="Times New Roman" w:hAnsi="Times New Roman" w:hint="default"/>
      </w:rPr>
    </w:lvl>
    <w:lvl w:ilvl="2" w:tplc="B5D4026A" w:tentative="1">
      <w:start w:val="1"/>
      <w:numFmt w:val="bullet"/>
      <w:lvlText w:val="•"/>
      <w:lvlJc w:val="left"/>
      <w:pPr>
        <w:tabs>
          <w:tab w:val="num" w:pos="2160"/>
        </w:tabs>
        <w:ind w:left="2160" w:hanging="360"/>
      </w:pPr>
      <w:rPr>
        <w:rFonts w:ascii="Times New Roman" w:hAnsi="Times New Roman" w:hint="default"/>
      </w:rPr>
    </w:lvl>
    <w:lvl w:ilvl="3" w:tplc="FB70C27E" w:tentative="1">
      <w:start w:val="1"/>
      <w:numFmt w:val="bullet"/>
      <w:lvlText w:val="•"/>
      <w:lvlJc w:val="left"/>
      <w:pPr>
        <w:tabs>
          <w:tab w:val="num" w:pos="2880"/>
        </w:tabs>
        <w:ind w:left="2880" w:hanging="360"/>
      </w:pPr>
      <w:rPr>
        <w:rFonts w:ascii="Times New Roman" w:hAnsi="Times New Roman" w:hint="default"/>
      </w:rPr>
    </w:lvl>
    <w:lvl w:ilvl="4" w:tplc="0BF06B00" w:tentative="1">
      <w:start w:val="1"/>
      <w:numFmt w:val="bullet"/>
      <w:lvlText w:val="•"/>
      <w:lvlJc w:val="left"/>
      <w:pPr>
        <w:tabs>
          <w:tab w:val="num" w:pos="3600"/>
        </w:tabs>
        <w:ind w:left="3600" w:hanging="360"/>
      </w:pPr>
      <w:rPr>
        <w:rFonts w:ascii="Times New Roman" w:hAnsi="Times New Roman" w:hint="default"/>
      </w:rPr>
    </w:lvl>
    <w:lvl w:ilvl="5" w:tplc="61EAB976" w:tentative="1">
      <w:start w:val="1"/>
      <w:numFmt w:val="bullet"/>
      <w:lvlText w:val="•"/>
      <w:lvlJc w:val="left"/>
      <w:pPr>
        <w:tabs>
          <w:tab w:val="num" w:pos="4320"/>
        </w:tabs>
        <w:ind w:left="4320" w:hanging="360"/>
      </w:pPr>
      <w:rPr>
        <w:rFonts w:ascii="Times New Roman" w:hAnsi="Times New Roman" w:hint="default"/>
      </w:rPr>
    </w:lvl>
    <w:lvl w:ilvl="6" w:tplc="610EF130" w:tentative="1">
      <w:start w:val="1"/>
      <w:numFmt w:val="bullet"/>
      <w:lvlText w:val="•"/>
      <w:lvlJc w:val="left"/>
      <w:pPr>
        <w:tabs>
          <w:tab w:val="num" w:pos="5040"/>
        </w:tabs>
        <w:ind w:left="5040" w:hanging="360"/>
      </w:pPr>
      <w:rPr>
        <w:rFonts w:ascii="Times New Roman" w:hAnsi="Times New Roman" w:hint="default"/>
      </w:rPr>
    </w:lvl>
    <w:lvl w:ilvl="7" w:tplc="7B829C7C" w:tentative="1">
      <w:start w:val="1"/>
      <w:numFmt w:val="bullet"/>
      <w:lvlText w:val="•"/>
      <w:lvlJc w:val="left"/>
      <w:pPr>
        <w:tabs>
          <w:tab w:val="num" w:pos="5760"/>
        </w:tabs>
        <w:ind w:left="5760" w:hanging="360"/>
      </w:pPr>
      <w:rPr>
        <w:rFonts w:ascii="Times New Roman" w:hAnsi="Times New Roman" w:hint="default"/>
      </w:rPr>
    </w:lvl>
    <w:lvl w:ilvl="8" w:tplc="C128B42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FA0219"/>
    <w:rsid w:val="00063058"/>
    <w:rsid w:val="000D2C2C"/>
    <w:rsid w:val="0011574B"/>
    <w:rsid w:val="00211F48"/>
    <w:rsid w:val="002B3BBC"/>
    <w:rsid w:val="005D090D"/>
    <w:rsid w:val="006020F6"/>
    <w:rsid w:val="006B24B4"/>
    <w:rsid w:val="008A2D91"/>
    <w:rsid w:val="0093028A"/>
    <w:rsid w:val="0099473D"/>
    <w:rsid w:val="00B86881"/>
    <w:rsid w:val="00BA6F67"/>
    <w:rsid w:val="00BF0240"/>
    <w:rsid w:val="00C747D5"/>
    <w:rsid w:val="00CD753D"/>
    <w:rsid w:val="00D67B23"/>
    <w:rsid w:val="00DA402F"/>
    <w:rsid w:val="00DC4354"/>
    <w:rsid w:val="00EF4E19"/>
    <w:rsid w:val="00FA0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0219"/>
  </w:style>
  <w:style w:type="paragraph" w:styleId="a3">
    <w:name w:val="Normal (Web)"/>
    <w:basedOn w:val="a"/>
    <w:uiPriority w:val="99"/>
    <w:unhideWhenUsed/>
    <w:rsid w:val="00FA0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0219"/>
    <w:rPr>
      <w:b/>
      <w:bCs/>
    </w:rPr>
  </w:style>
  <w:style w:type="character" w:styleId="a5">
    <w:name w:val="Emphasis"/>
    <w:basedOn w:val="a0"/>
    <w:qFormat/>
    <w:rsid w:val="00FA0219"/>
    <w:rPr>
      <w:i/>
      <w:iCs/>
    </w:rPr>
  </w:style>
  <w:style w:type="paragraph" w:styleId="a6">
    <w:name w:val="No Spacing"/>
    <w:uiPriority w:val="1"/>
    <w:qFormat/>
    <w:rsid w:val="00FA0219"/>
    <w:pPr>
      <w:spacing w:after="0" w:line="240" w:lineRule="auto"/>
    </w:pPr>
    <w:rPr>
      <w:rFonts w:ascii="Calibri" w:eastAsia="Calibri" w:hAnsi="Calibri" w:cs="Times New Roman"/>
    </w:rPr>
  </w:style>
  <w:style w:type="paragraph" w:styleId="a7">
    <w:name w:val="List Paragraph"/>
    <w:basedOn w:val="a"/>
    <w:uiPriority w:val="34"/>
    <w:qFormat/>
    <w:rsid w:val="0011574B"/>
    <w:pPr>
      <w:ind w:left="720"/>
      <w:contextualSpacing/>
    </w:pPr>
  </w:style>
  <w:style w:type="paragraph" w:styleId="a8">
    <w:name w:val="header"/>
    <w:basedOn w:val="a"/>
    <w:link w:val="a9"/>
    <w:uiPriority w:val="99"/>
    <w:semiHidden/>
    <w:unhideWhenUsed/>
    <w:rsid w:val="006B24B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B24B4"/>
  </w:style>
  <w:style w:type="paragraph" w:styleId="aa">
    <w:name w:val="footer"/>
    <w:basedOn w:val="a"/>
    <w:link w:val="ab"/>
    <w:uiPriority w:val="99"/>
    <w:unhideWhenUsed/>
    <w:rsid w:val="006B24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24B4"/>
  </w:style>
</w:styles>
</file>

<file path=word/webSettings.xml><?xml version="1.0" encoding="utf-8"?>
<w:webSettings xmlns:r="http://schemas.openxmlformats.org/officeDocument/2006/relationships" xmlns:w="http://schemas.openxmlformats.org/wordprocessingml/2006/main">
  <w:divs>
    <w:div w:id="234438901">
      <w:bodyDiv w:val="1"/>
      <w:marLeft w:val="0"/>
      <w:marRight w:val="0"/>
      <w:marTop w:val="0"/>
      <w:marBottom w:val="0"/>
      <w:divBdr>
        <w:top w:val="none" w:sz="0" w:space="0" w:color="auto"/>
        <w:left w:val="none" w:sz="0" w:space="0" w:color="auto"/>
        <w:bottom w:val="none" w:sz="0" w:space="0" w:color="auto"/>
        <w:right w:val="none" w:sz="0" w:space="0" w:color="auto"/>
      </w:divBdr>
    </w:div>
    <w:div w:id="328826333">
      <w:bodyDiv w:val="1"/>
      <w:marLeft w:val="0"/>
      <w:marRight w:val="0"/>
      <w:marTop w:val="0"/>
      <w:marBottom w:val="0"/>
      <w:divBdr>
        <w:top w:val="none" w:sz="0" w:space="0" w:color="auto"/>
        <w:left w:val="none" w:sz="0" w:space="0" w:color="auto"/>
        <w:bottom w:val="none" w:sz="0" w:space="0" w:color="auto"/>
        <w:right w:val="none" w:sz="0" w:space="0" w:color="auto"/>
      </w:divBdr>
    </w:div>
    <w:div w:id="334966322">
      <w:bodyDiv w:val="1"/>
      <w:marLeft w:val="0"/>
      <w:marRight w:val="0"/>
      <w:marTop w:val="0"/>
      <w:marBottom w:val="0"/>
      <w:divBdr>
        <w:top w:val="none" w:sz="0" w:space="0" w:color="auto"/>
        <w:left w:val="none" w:sz="0" w:space="0" w:color="auto"/>
        <w:bottom w:val="none" w:sz="0" w:space="0" w:color="auto"/>
        <w:right w:val="none" w:sz="0" w:space="0" w:color="auto"/>
      </w:divBdr>
      <w:divsChild>
        <w:div w:id="1463230597">
          <w:marLeft w:val="547"/>
          <w:marRight w:val="0"/>
          <w:marTop w:val="115"/>
          <w:marBottom w:val="0"/>
          <w:divBdr>
            <w:top w:val="none" w:sz="0" w:space="0" w:color="auto"/>
            <w:left w:val="none" w:sz="0" w:space="0" w:color="auto"/>
            <w:bottom w:val="none" w:sz="0" w:space="0" w:color="auto"/>
            <w:right w:val="none" w:sz="0" w:space="0" w:color="auto"/>
          </w:divBdr>
        </w:div>
        <w:div w:id="493642544">
          <w:marLeft w:val="547"/>
          <w:marRight w:val="0"/>
          <w:marTop w:val="115"/>
          <w:marBottom w:val="0"/>
          <w:divBdr>
            <w:top w:val="none" w:sz="0" w:space="0" w:color="auto"/>
            <w:left w:val="none" w:sz="0" w:space="0" w:color="auto"/>
            <w:bottom w:val="none" w:sz="0" w:space="0" w:color="auto"/>
            <w:right w:val="none" w:sz="0" w:space="0" w:color="auto"/>
          </w:divBdr>
        </w:div>
        <w:div w:id="1609119243">
          <w:marLeft w:val="547"/>
          <w:marRight w:val="0"/>
          <w:marTop w:val="115"/>
          <w:marBottom w:val="0"/>
          <w:divBdr>
            <w:top w:val="none" w:sz="0" w:space="0" w:color="auto"/>
            <w:left w:val="none" w:sz="0" w:space="0" w:color="auto"/>
            <w:bottom w:val="none" w:sz="0" w:space="0" w:color="auto"/>
            <w:right w:val="none" w:sz="0" w:space="0" w:color="auto"/>
          </w:divBdr>
        </w:div>
        <w:div w:id="1421293212">
          <w:marLeft w:val="547"/>
          <w:marRight w:val="0"/>
          <w:marTop w:val="115"/>
          <w:marBottom w:val="0"/>
          <w:divBdr>
            <w:top w:val="none" w:sz="0" w:space="0" w:color="auto"/>
            <w:left w:val="none" w:sz="0" w:space="0" w:color="auto"/>
            <w:bottom w:val="none" w:sz="0" w:space="0" w:color="auto"/>
            <w:right w:val="none" w:sz="0" w:space="0" w:color="auto"/>
          </w:divBdr>
        </w:div>
        <w:div w:id="548882927">
          <w:marLeft w:val="547"/>
          <w:marRight w:val="0"/>
          <w:marTop w:val="115"/>
          <w:marBottom w:val="0"/>
          <w:divBdr>
            <w:top w:val="none" w:sz="0" w:space="0" w:color="auto"/>
            <w:left w:val="none" w:sz="0" w:space="0" w:color="auto"/>
            <w:bottom w:val="none" w:sz="0" w:space="0" w:color="auto"/>
            <w:right w:val="none" w:sz="0" w:space="0" w:color="auto"/>
          </w:divBdr>
        </w:div>
        <w:div w:id="89547155">
          <w:marLeft w:val="547"/>
          <w:marRight w:val="0"/>
          <w:marTop w:val="115"/>
          <w:marBottom w:val="0"/>
          <w:divBdr>
            <w:top w:val="none" w:sz="0" w:space="0" w:color="auto"/>
            <w:left w:val="none" w:sz="0" w:space="0" w:color="auto"/>
            <w:bottom w:val="none" w:sz="0" w:space="0" w:color="auto"/>
            <w:right w:val="none" w:sz="0" w:space="0" w:color="auto"/>
          </w:divBdr>
        </w:div>
        <w:div w:id="1457866153">
          <w:marLeft w:val="547"/>
          <w:marRight w:val="0"/>
          <w:marTop w:val="115"/>
          <w:marBottom w:val="0"/>
          <w:divBdr>
            <w:top w:val="none" w:sz="0" w:space="0" w:color="auto"/>
            <w:left w:val="none" w:sz="0" w:space="0" w:color="auto"/>
            <w:bottom w:val="none" w:sz="0" w:space="0" w:color="auto"/>
            <w:right w:val="none" w:sz="0" w:space="0" w:color="auto"/>
          </w:divBdr>
        </w:div>
      </w:divsChild>
    </w:div>
    <w:div w:id="337540390">
      <w:bodyDiv w:val="1"/>
      <w:marLeft w:val="0"/>
      <w:marRight w:val="0"/>
      <w:marTop w:val="0"/>
      <w:marBottom w:val="0"/>
      <w:divBdr>
        <w:top w:val="none" w:sz="0" w:space="0" w:color="auto"/>
        <w:left w:val="none" w:sz="0" w:space="0" w:color="auto"/>
        <w:bottom w:val="none" w:sz="0" w:space="0" w:color="auto"/>
        <w:right w:val="none" w:sz="0" w:space="0" w:color="auto"/>
      </w:divBdr>
      <w:divsChild>
        <w:div w:id="101384739">
          <w:marLeft w:val="547"/>
          <w:marRight w:val="0"/>
          <w:marTop w:val="115"/>
          <w:marBottom w:val="0"/>
          <w:divBdr>
            <w:top w:val="none" w:sz="0" w:space="0" w:color="auto"/>
            <w:left w:val="none" w:sz="0" w:space="0" w:color="auto"/>
            <w:bottom w:val="none" w:sz="0" w:space="0" w:color="auto"/>
            <w:right w:val="none" w:sz="0" w:space="0" w:color="auto"/>
          </w:divBdr>
        </w:div>
        <w:div w:id="2018733159">
          <w:marLeft w:val="547"/>
          <w:marRight w:val="0"/>
          <w:marTop w:val="115"/>
          <w:marBottom w:val="0"/>
          <w:divBdr>
            <w:top w:val="none" w:sz="0" w:space="0" w:color="auto"/>
            <w:left w:val="none" w:sz="0" w:space="0" w:color="auto"/>
            <w:bottom w:val="none" w:sz="0" w:space="0" w:color="auto"/>
            <w:right w:val="none" w:sz="0" w:space="0" w:color="auto"/>
          </w:divBdr>
        </w:div>
        <w:div w:id="1221939642">
          <w:marLeft w:val="547"/>
          <w:marRight w:val="0"/>
          <w:marTop w:val="115"/>
          <w:marBottom w:val="0"/>
          <w:divBdr>
            <w:top w:val="none" w:sz="0" w:space="0" w:color="auto"/>
            <w:left w:val="none" w:sz="0" w:space="0" w:color="auto"/>
            <w:bottom w:val="none" w:sz="0" w:space="0" w:color="auto"/>
            <w:right w:val="none" w:sz="0" w:space="0" w:color="auto"/>
          </w:divBdr>
        </w:div>
        <w:div w:id="1608390445">
          <w:marLeft w:val="547"/>
          <w:marRight w:val="0"/>
          <w:marTop w:val="115"/>
          <w:marBottom w:val="0"/>
          <w:divBdr>
            <w:top w:val="none" w:sz="0" w:space="0" w:color="auto"/>
            <w:left w:val="none" w:sz="0" w:space="0" w:color="auto"/>
            <w:bottom w:val="none" w:sz="0" w:space="0" w:color="auto"/>
            <w:right w:val="none" w:sz="0" w:space="0" w:color="auto"/>
          </w:divBdr>
        </w:div>
        <w:div w:id="542908669">
          <w:marLeft w:val="547"/>
          <w:marRight w:val="0"/>
          <w:marTop w:val="115"/>
          <w:marBottom w:val="0"/>
          <w:divBdr>
            <w:top w:val="none" w:sz="0" w:space="0" w:color="auto"/>
            <w:left w:val="none" w:sz="0" w:space="0" w:color="auto"/>
            <w:bottom w:val="none" w:sz="0" w:space="0" w:color="auto"/>
            <w:right w:val="none" w:sz="0" w:space="0" w:color="auto"/>
          </w:divBdr>
        </w:div>
      </w:divsChild>
    </w:div>
    <w:div w:id="704252440">
      <w:bodyDiv w:val="1"/>
      <w:marLeft w:val="0"/>
      <w:marRight w:val="0"/>
      <w:marTop w:val="0"/>
      <w:marBottom w:val="0"/>
      <w:divBdr>
        <w:top w:val="none" w:sz="0" w:space="0" w:color="auto"/>
        <w:left w:val="none" w:sz="0" w:space="0" w:color="auto"/>
        <w:bottom w:val="none" w:sz="0" w:space="0" w:color="auto"/>
        <w:right w:val="none" w:sz="0" w:space="0" w:color="auto"/>
      </w:divBdr>
    </w:div>
    <w:div w:id="856499556">
      <w:bodyDiv w:val="1"/>
      <w:marLeft w:val="0"/>
      <w:marRight w:val="0"/>
      <w:marTop w:val="0"/>
      <w:marBottom w:val="0"/>
      <w:divBdr>
        <w:top w:val="none" w:sz="0" w:space="0" w:color="auto"/>
        <w:left w:val="none" w:sz="0" w:space="0" w:color="auto"/>
        <w:bottom w:val="none" w:sz="0" w:space="0" w:color="auto"/>
        <w:right w:val="none" w:sz="0" w:space="0" w:color="auto"/>
      </w:divBdr>
    </w:div>
    <w:div w:id="1033966898">
      <w:bodyDiv w:val="1"/>
      <w:marLeft w:val="0"/>
      <w:marRight w:val="0"/>
      <w:marTop w:val="0"/>
      <w:marBottom w:val="0"/>
      <w:divBdr>
        <w:top w:val="none" w:sz="0" w:space="0" w:color="auto"/>
        <w:left w:val="none" w:sz="0" w:space="0" w:color="auto"/>
        <w:bottom w:val="none" w:sz="0" w:space="0" w:color="auto"/>
        <w:right w:val="none" w:sz="0" w:space="0" w:color="auto"/>
      </w:divBdr>
    </w:div>
    <w:div w:id="1044065065">
      <w:bodyDiv w:val="1"/>
      <w:marLeft w:val="0"/>
      <w:marRight w:val="0"/>
      <w:marTop w:val="0"/>
      <w:marBottom w:val="0"/>
      <w:divBdr>
        <w:top w:val="none" w:sz="0" w:space="0" w:color="auto"/>
        <w:left w:val="none" w:sz="0" w:space="0" w:color="auto"/>
        <w:bottom w:val="none" w:sz="0" w:space="0" w:color="auto"/>
        <w:right w:val="none" w:sz="0" w:space="0" w:color="auto"/>
      </w:divBdr>
    </w:div>
    <w:div w:id="1762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5</cp:revision>
  <cp:lastPrinted>2015-09-30T18:47:00Z</cp:lastPrinted>
  <dcterms:created xsi:type="dcterms:W3CDTF">2015-09-29T15:56:00Z</dcterms:created>
  <dcterms:modified xsi:type="dcterms:W3CDTF">2017-05-14T19:08:00Z</dcterms:modified>
</cp:coreProperties>
</file>