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E3" w:rsidRPr="007E3FAB" w:rsidRDefault="00525BE3" w:rsidP="00525BE3">
      <w:pPr>
        <w:pStyle w:val="1"/>
        <w:rPr>
          <w:lang w:val="ru-RU"/>
        </w:rPr>
      </w:pPr>
      <w:r w:rsidRPr="00D21EBE">
        <w:t>Дидактическая игра как средство всестороннего развития личности ребенка</w:t>
      </w:r>
      <w:r>
        <w:rPr>
          <w:lang w:val="ru-RU"/>
        </w:rPr>
        <w:t>: исторический аспект.</w:t>
      </w:r>
    </w:p>
    <w:p w:rsidR="00525BE3" w:rsidRPr="00D21EBE" w:rsidRDefault="00525BE3" w:rsidP="00525BE3">
      <w:pPr>
        <w:rPr>
          <w:sz w:val="28"/>
          <w:szCs w:val="28"/>
        </w:rPr>
      </w:pPr>
    </w:p>
    <w:p w:rsidR="00525BE3" w:rsidRPr="00D21EBE" w:rsidRDefault="00525BE3" w:rsidP="00525BE3">
      <w:pPr>
        <w:rPr>
          <w:sz w:val="28"/>
          <w:szCs w:val="28"/>
        </w:rPr>
      </w:pPr>
    </w:p>
    <w:p w:rsidR="00525BE3" w:rsidRPr="00D21EBE" w:rsidRDefault="00525BE3" w:rsidP="00525BE3">
      <w:pPr>
        <w:spacing w:line="360" w:lineRule="auto"/>
        <w:ind w:firstLine="709"/>
        <w:jc w:val="both"/>
        <w:rPr>
          <w:sz w:val="28"/>
          <w:szCs w:val="28"/>
        </w:rPr>
      </w:pPr>
      <w:r w:rsidRPr="00D21EBE">
        <w:rPr>
          <w:sz w:val="28"/>
          <w:szCs w:val="28"/>
        </w:rPr>
        <w:t>Среди всего многообразия игр для дошкольников особое место принадлежит дидактическим играм. Дидактические игры - это разновидность игр с правилами, специально создаваемых педагогикой в целях воспитания и обучения детей. Эти игры направлены на решение конкретных задач обучения детей, но в, то же время в них проявляется воспитательное и развивающее влияние игровой деятельности.</w:t>
      </w:r>
    </w:p>
    <w:p w:rsidR="00525BE3" w:rsidRPr="00D21EBE" w:rsidRDefault="00525BE3" w:rsidP="00525BE3">
      <w:pPr>
        <w:spacing w:line="360" w:lineRule="auto"/>
        <w:ind w:firstLine="709"/>
        <w:jc w:val="both"/>
        <w:rPr>
          <w:sz w:val="28"/>
          <w:szCs w:val="28"/>
        </w:rPr>
      </w:pPr>
      <w:r w:rsidRPr="00D21EBE">
        <w:rPr>
          <w:sz w:val="28"/>
          <w:szCs w:val="28"/>
        </w:rPr>
        <w:t>Значение игры в воспитании ребенка рассматривается во многих педагогических системах прошлого и настоящего. С наибольшей полнотой дидактическое направление представлено в педагогике Ф. Фребеля. Взгляды Фребеля на игру отражали религиозно-мистические основы его педагогической теории. Процесс игры, утверждал Ф. Фребель, — это выявление и проявление того, что изначально заложено в человеке божеством. Через игру ребенок, по мнению Фребеля, познает божественное начало, законы мироздания и самого себя. Фребель придает игре большое воспитательное значение: игра развивает ребенка физически, обогащает его речь, мышление, воображение; игра является наиболее типичной деятельностью для детей дошкольного возраста. Потому основой воспитания детей в детском саду Фребель считал игру. Им разработаны различные игры для детей (подвижные, дидактические), среди них игры «с дарами». Этим играм Фребель придавал особое значение. Через игры «с дарами», по мнению Фребеля, дети должны подойти к пониманию единства и многообразия мира. Символика игр «с дарами» была чужда и непонятна детям. Методика проведения игр отличалась сухостью и педантизмом. Дети играли в основном  по указанию взрослого.</w:t>
      </w:r>
    </w:p>
    <w:p w:rsidR="00525BE3" w:rsidRPr="00D21EBE" w:rsidRDefault="00525BE3" w:rsidP="00525BE3">
      <w:pPr>
        <w:spacing w:line="360" w:lineRule="auto"/>
        <w:ind w:firstLine="709"/>
        <w:jc w:val="both"/>
        <w:rPr>
          <w:sz w:val="28"/>
          <w:szCs w:val="28"/>
        </w:rPr>
      </w:pPr>
      <w:r w:rsidRPr="00D21EBE">
        <w:rPr>
          <w:sz w:val="28"/>
          <w:szCs w:val="28"/>
        </w:rPr>
        <w:t xml:space="preserve">Дидактическое направление использования игры характерно и для современной английской педагогики. Самостоятельная творческая игра детей используется как метод обучения: играя, дети упражняются в счете, </w:t>
      </w:r>
      <w:r w:rsidRPr="00D21EBE">
        <w:rPr>
          <w:sz w:val="28"/>
          <w:szCs w:val="28"/>
        </w:rPr>
        <w:lastRenderedPageBreak/>
        <w:t>знакомятся с окружающим миром (растениями и животными), с принципами работы несложных машин, узнают причины плавания тел и т. д. Большое значение придается играм-драматизациям. Они помогают детям «войти в атмосферу» того или иного произведения, понять его. Для игр-драматизаций подбираются эпизоды из сказок, религиозные истории. Игра, таким образом, выступает как образовательный метод.</w:t>
      </w:r>
    </w:p>
    <w:p w:rsidR="00525BE3" w:rsidRPr="00D21EBE" w:rsidRDefault="00525BE3" w:rsidP="00525BE3">
      <w:pPr>
        <w:spacing w:line="360" w:lineRule="auto"/>
        <w:ind w:firstLine="709"/>
        <w:jc w:val="both"/>
        <w:rPr>
          <w:sz w:val="28"/>
          <w:szCs w:val="28"/>
        </w:rPr>
      </w:pPr>
      <w:r w:rsidRPr="00D21EBE">
        <w:rPr>
          <w:sz w:val="28"/>
          <w:szCs w:val="28"/>
        </w:rPr>
        <w:t>В американских детских учреждениях, работающих по системе М. Монтессори или Ф. Фребеля, по-прежнему основное место отводится дидактическим играм и упражнениям с различными материалами; самостоятельным творческим играм детей не придается значения.</w:t>
      </w:r>
    </w:p>
    <w:p w:rsidR="00525BE3" w:rsidRPr="00D21EBE" w:rsidRDefault="00525BE3" w:rsidP="00525BE3">
      <w:pPr>
        <w:spacing w:line="360" w:lineRule="auto"/>
        <w:ind w:firstLine="709"/>
        <w:jc w:val="both"/>
        <w:rPr>
          <w:sz w:val="28"/>
          <w:szCs w:val="28"/>
        </w:rPr>
      </w:pPr>
      <w:r w:rsidRPr="00D21EBE">
        <w:rPr>
          <w:sz w:val="28"/>
          <w:szCs w:val="28"/>
        </w:rPr>
        <w:t>Большой интерес представляют взгляды на игру Е. И. Тихеевой (1866—1944), видного педагога и общественного деятеля в области дошкольного воспитания. Е. И. Тихеева рассматривает игру как одну из форм организации педагогического процесса в детском саду и вместе с тем как одно из важнейших средств воспитательного воздействия на ребенка. Формы игры, ее содержание обусловлены средой, в которой живет ребенок, обстановкой, в которой протекает игра, и ролью педагога, организующего обстановку и помогающего ребенку ориентироваться в ней.</w:t>
      </w:r>
    </w:p>
    <w:p w:rsidR="00525BE3" w:rsidRPr="00D21EBE" w:rsidRDefault="00525BE3" w:rsidP="00525BE3">
      <w:pPr>
        <w:spacing w:line="360" w:lineRule="auto"/>
        <w:ind w:firstLine="709"/>
        <w:jc w:val="both"/>
        <w:rPr>
          <w:sz w:val="28"/>
          <w:szCs w:val="28"/>
        </w:rPr>
      </w:pPr>
      <w:r w:rsidRPr="00D21EBE">
        <w:rPr>
          <w:sz w:val="28"/>
          <w:szCs w:val="28"/>
        </w:rPr>
        <w:t xml:space="preserve">В детском саду, руководимом Е. И. Тихеевой, существовали и использовались игры двух видов: </w:t>
      </w:r>
    </w:p>
    <w:p w:rsidR="00525BE3" w:rsidRPr="00D21EBE" w:rsidRDefault="00525BE3" w:rsidP="00525BE3">
      <w:pPr>
        <w:spacing w:line="360" w:lineRule="auto"/>
        <w:ind w:firstLine="709"/>
        <w:jc w:val="both"/>
        <w:rPr>
          <w:sz w:val="28"/>
          <w:szCs w:val="28"/>
        </w:rPr>
      </w:pPr>
      <w:r w:rsidRPr="00D21EBE">
        <w:rPr>
          <w:sz w:val="28"/>
          <w:szCs w:val="28"/>
        </w:rPr>
        <w:t xml:space="preserve">1) свободные игры, стимулированные окружающей средой, в том числе и педагогической,  </w:t>
      </w:r>
    </w:p>
    <w:p w:rsidR="00525BE3" w:rsidRPr="00D21EBE" w:rsidRDefault="00525BE3" w:rsidP="00525BE3">
      <w:pPr>
        <w:spacing w:line="360" w:lineRule="auto"/>
        <w:ind w:firstLine="709"/>
        <w:jc w:val="both"/>
        <w:rPr>
          <w:sz w:val="28"/>
          <w:szCs w:val="28"/>
        </w:rPr>
      </w:pPr>
      <w:r w:rsidRPr="00D21EBE">
        <w:rPr>
          <w:sz w:val="28"/>
          <w:szCs w:val="28"/>
        </w:rPr>
        <w:t>2) игры, организованные педагогом, игры с правилами.</w:t>
      </w:r>
    </w:p>
    <w:p w:rsidR="00525BE3" w:rsidRPr="00D21EBE" w:rsidRDefault="00525BE3" w:rsidP="00525BE3">
      <w:pPr>
        <w:spacing w:line="360" w:lineRule="auto"/>
        <w:ind w:firstLine="709"/>
        <w:jc w:val="both"/>
        <w:rPr>
          <w:sz w:val="28"/>
          <w:szCs w:val="28"/>
        </w:rPr>
      </w:pPr>
      <w:r w:rsidRPr="00D21EBE">
        <w:rPr>
          <w:sz w:val="28"/>
          <w:szCs w:val="28"/>
        </w:rPr>
        <w:t xml:space="preserve"> Дети играли   как   индивидуально,   так   и   коллективно.   В   коллективных играх у детей развивалось чувство социальной зависимости, умение учитывать не только собственные интересы, но и интересы окружающих, «жертвовать личными выгодами ради общего блага». Е. И. Тихеева рекомендовала развивать и все виды образовательных игр.</w:t>
      </w:r>
    </w:p>
    <w:p w:rsidR="00525BE3" w:rsidRPr="00D21EBE" w:rsidRDefault="00525BE3" w:rsidP="00525BE3">
      <w:pPr>
        <w:spacing w:line="360" w:lineRule="auto"/>
        <w:ind w:firstLine="709"/>
        <w:jc w:val="both"/>
        <w:rPr>
          <w:sz w:val="28"/>
          <w:szCs w:val="28"/>
        </w:rPr>
      </w:pPr>
      <w:r w:rsidRPr="00D21EBE">
        <w:rPr>
          <w:sz w:val="28"/>
          <w:szCs w:val="28"/>
        </w:rPr>
        <w:t xml:space="preserve">Особая заслуга принадлежит Е. И. Тихеевой в раскрытии роли  дидактической   игры. Она справедливо считала, что дидактическая игра дает </w:t>
      </w:r>
      <w:r w:rsidRPr="00D21EBE">
        <w:rPr>
          <w:sz w:val="28"/>
          <w:szCs w:val="28"/>
        </w:rPr>
        <w:lastRenderedPageBreak/>
        <w:t>возможность развивать самые разнообразны</w:t>
      </w:r>
      <w:r>
        <w:rPr>
          <w:sz w:val="28"/>
          <w:szCs w:val="28"/>
        </w:rPr>
        <w:t>е спо</w:t>
      </w:r>
      <w:r w:rsidRPr="00D21EBE">
        <w:rPr>
          <w:sz w:val="28"/>
          <w:szCs w:val="28"/>
        </w:rPr>
        <w:t>собности ребенка, его восприятие, речь, внимание. Она определила особую роль воспитателя в  дидактической  игре: он вводит детей в игру, знакомит с ее содержанием и правилами. Е. И. Тихеева разработала много дидактических игр, которые до сих пор используются в детских садах.</w:t>
      </w:r>
    </w:p>
    <w:p w:rsidR="00525BE3" w:rsidRPr="00D21EBE" w:rsidRDefault="00525BE3" w:rsidP="00525BE3">
      <w:pPr>
        <w:spacing w:line="360" w:lineRule="auto"/>
        <w:ind w:firstLine="709"/>
        <w:jc w:val="both"/>
        <w:rPr>
          <w:sz w:val="28"/>
          <w:szCs w:val="28"/>
        </w:rPr>
      </w:pPr>
      <w:r w:rsidRPr="00D21EBE">
        <w:rPr>
          <w:sz w:val="28"/>
          <w:szCs w:val="28"/>
        </w:rPr>
        <w:t>Однако известно, что умение играть возникает не путем автоматического переноса в игру усвоенного в повседневной жизни. Нужно приобщать детей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525BE3" w:rsidRPr="00D21EBE" w:rsidRDefault="00525BE3" w:rsidP="00525BE3">
      <w:pPr>
        <w:spacing w:line="360" w:lineRule="auto"/>
        <w:ind w:firstLine="709"/>
        <w:jc w:val="both"/>
        <w:rPr>
          <w:sz w:val="28"/>
          <w:szCs w:val="28"/>
        </w:rPr>
      </w:pPr>
      <w:r w:rsidRPr="00D21EBE">
        <w:rPr>
          <w:sz w:val="28"/>
          <w:szCs w:val="28"/>
        </w:rPr>
        <w:t>Согласно теоретическим позициям психологов (Л. С. Выготский, А. В. Запорожец, А. Н. Леонтьев, Е. О. Смирнова, Д. Б. Эльконин), игра является ведущим видом деятельности в дошкольном возрасте. Именно в игре складываются и наиболее эффективно развиваются главные новообразования этого возраста: творческое воображение, образное мышление, самосознание. Особое значение имеет игра для становления разных форм произвольного поведения детей. В ней развиваются произвольное внимание и память, складывается соподчинение мотивов и целенаправленность действий. Л. С. Выготский называл игру «школой произвольного поведения».</w:t>
      </w:r>
    </w:p>
    <w:p w:rsidR="00525BE3" w:rsidRPr="00D21EBE" w:rsidRDefault="00525BE3" w:rsidP="00525BE3">
      <w:pPr>
        <w:spacing w:line="360" w:lineRule="auto"/>
        <w:ind w:firstLine="709"/>
        <w:jc w:val="both"/>
        <w:rPr>
          <w:sz w:val="28"/>
          <w:szCs w:val="28"/>
        </w:rPr>
      </w:pPr>
      <w:r w:rsidRPr="00D21EBE">
        <w:rPr>
          <w:sz w:val="28"/>
          <w:szCs w:val="28"/>
        </w:rPr>
        <w:t>Во многих исследованиях подчеркивается, что игра является важным средством формирования ценностных ориентации, деятельностью, в процессе которой более успешно происходит усвоение дошкольниками нравственных форм поведения, развитие творческих сил, воображения, эстетических чувств. Ученые утверждают, что в игровой деятельности складываются благоприятные условия для перехода от наглядно-действенного мышления к образному и к элементам словесно-логического мышления. В игре развивается способность ребенка создавать обобщенные типичные образы, мысленно преобразовывать их. Именно в игре первоначально проявляется способность добровольно, по собственной инициативе подчиняться различным требованиям.</w:t>
      </w:r>
    </w:p>
    <w:p w:rsidR="00525BE3" w:rsidRPr="00D21EBE" w:rsidRDefault="00525BE3" w:rsidP="00525BE3">
      <w:pPr>
        <w:spacing w:line="360" w:lineRule="auto"/>
        <w:ind w:firstLine="709"/>
        <w:jc w:val="both"/>
        <w:rPr>
          <w:sz w:val="28"/>
          <w:szCs w:val="28"/>
        </w:rPr>
      </w:pPr>
      <w:r w:rsidRPr="00D21EBE">
        <w:rPr>
          <w:sz w:val="28"/>
          <w:szCs w:val="28"/>
        </w:rPr>
        <w:lastRenderedPageBreak/>
        <w:t>Игра имеет значение для развития личности ребенка-дошкольника в целом. С. Л. Рубинштейн писал: «Игра — первая деятельность, которой принадлежит особенно значительная роль в развитии личности, в формировании ее свойств и обогащение ее внутреннего содержания».</w:t>
      </w:r>
    </w:p>
    <w:p w:rsidR="00525BE3" w:rsidRPr="00D21EBE" w:rsidRDefault="00525BE3" w:rsidP="00525BE3">
      <w:pPr>
        <w:spacing w:line="360" w:lineRule="auto"/>
        <w:ind w:firstLine="709"/>
        <w:jc w:val="both"/>
        <w:rPr>
          <w:sz w:val="28"/>
          <w:szCs w:val="28"/>
        </w:rPr>
      </w:pPr>
      <w:r w:rsidRPr="00D21EBE">
        <w:rPr>
          <w:sz w:val="28"/>
          <w:szCs w:val="28"/>
        </w:rPr>
        <w:t>В игре все стороны личности ребенка формируются в единстве и взаимодействии. В этой связи целесообразно вспомнить еще одну мысль С. Л. Рубинштейна: «...в игре, как в фокусе, собираются, в ней проявляются и через нее формируются все стороны психической жизни личности...».</w:t>
      </w:r>
    </w:p>
    <w:p w:rsidR="00525BE3" w:rsidRPr="00D21EBE" w:rsidRDefault="00525BE3" w:rsidP="00525BE3">
      <w:pPr>
        <w:spacing w:line="360" w:lineRule="auto"/>
        <w:ind w:firstLine="709"/>
        <w:jc w:val="both"/>
        <w:rPr>
          <w:sz w:val="28"/>
          <w:szCs w:val="28"/>
        </w:rPr>
      </w:pPr>
      <w:r w:rsidRPr="00D21EBE">
        <w:rPr>
          <w:sz w:val="28"/>
          <w:szCs w:val="28"/>
        </w:rPr>
        <w:t>В процессе игры зарождаются и развиваются новые виды деятельности дошкольника. Именно в игре впервые появляются элементы обучения. Использование игровых приемов делает обучение в этом возрасте «сообразным природе ребенка». Игра создает «зону ближайшего развития ребенка». Л. С. Выготский писал: «В игре ребенок всегда выше своего среднего возраста, выше своего обычного повседневного поведения; он в игре как бы на голову выше самого себя. Игра в конденсированном виде содержит в себе, как в фокусе увеличительного стекла, все тенденции развития; ребенок в игре как бы пытается сделать прыжок над уровнем своего обычного поведения».</w:t>
      </w:r>
    </w:p>
    <w:p w:rsidR="00525BE3" w:rsidRPr="00D21EBE" w:rsidRDefault="00525BE3" w:rsidP="00525BE3">
      <w:pPr>
        <w:spacing w:line="360" w:lineRule="auto"/>
        <w:ind w:firstLine="709"/>
        <w:jc w:val="both"/>
        <w:rPr>
          <w:sz w:val="28"/>
          <w:szCs w:val="28"/>
        </w:rPr>
      </w:pPr>
      <w:r w:rsidRPr="00D21EBE">
        <w:rPr>
          <w:sz w:val="28"/>
          <w:szCs w:val="28"/>
        </w:rPr>
        <w:t xml:space="preserve">Вопросы использования дидактических игр в детском саду изучались рядом исследователей (В. Н. Аванесова, А. К. Бондаренко, Л. А. Венгер, А. А. Смоленцева, Е. И. Удальцова и др.). К настоящему времени установлены функции дидактических игр, определено их место в педагогическом процессе дошкольного учреждения, выявлены особенности и специфика дидактических игр, разработано содержание игр по разным разделам воспитательно-образовательной работы, методы </w:t>
      </w:r>
      <w:r>
        <w:rPr>
          <w:sz w:val="28"/>
          <w:szCs w:val="28"/>
        </w:rPr>
        <w:t>и приемы руководства ими со сто</w:t>
      </w:r>
      <w:r w:rsidRPr="00D21EBE">
        <w:rPr>
          <w:sz w:val="28"/>
          <w:szCs w:val="28"/>
        </w:rPr>
        <w:t>роны педагога.</w:t>
      </w:r>
    </w:p>
    <w:p w:rsidR="00525BE3" w:rsidRPr="00D21EBE" w:rsidRDefault="00525BE3" w:rsidP="00525BE3">
      <w:pPr>
        <w:spacing w:line="360" w:lineRule="auto"/>
        <w:ind w:firstLine="709"/>
        <w:jc w:val="both"/>
        <w:rPr>
          <w:sz w:val="28"/>
          <w:szCs w:val="28"/>
        </w:rPr>
      </w:pPr>
      <w:r w:rsidRPr="005F22CD">
        <w:rPr>
          <w:b/>
          <w:sz w:val="28"/>
          <w:szCs w:val="28"/>
        </w:rPr>
        <w:t>Дидактическая игра</w:t>
      </w:r>
      <w:r w:rsidRPr="00D21EBE">
        <w:rPr>
          <w:sz w:val="28"/>
          <w:szCs w:val="28"/>
        </w:rPr>
        <w:t xml:space="preserve"> — это средство обучения и воспитания, воздействующее на эмоциональную, интеллектуальную сферу детей, стимулирующее их деятельность, в процессе которой формируется самостоятельность принятия решений, усваиваются и закрепляются </w:t>
      </w:r>
      <w:r w:rsidRPr="00D21EBE">
        <w:rPr>
          <w:sz w:val="28"/>
          <w:szCs w:val="28"/>
        </w:rPr>
        <w:lastRenderedPageBreak/>
        <w:t>полученные знания, вырабатываются умения и навыки кооперации, а также формируются социально значимые черты личности.</w:t>
      </w:r>
    </w:p>
    <w:p w:rsidR="00525BE3" w:rsidRPr="00D21EBE" w:rsidRDefault="00525BE3" w:rsidP="00525BE3">
      <w:pPr>
        <w:spacing w:line="360" w:lineRule="auto"/>
        <w:ind w:firstLine="709"/>
        <w:jc w:val="both"/>
        <w:rPr>
          <w:sz w:val="28"/>
          <w:szCs w:val="28"/>
        </w:rPr>
      </w:pPr>
      <w:r w:rsidRPr="00D21EBE">
        <w:rPr>
          <w:sz w:val="28"/>
          <w:szCs w:val="28"/>
        </w:rPr>
        <w:t>Анализ литературы в ходе изучения  дидактической   игры  позволил выделить несколько направлений, которые явились ведущими на определенных этапах развития теории дошкольной педагогики. К таким направлениям относятся следующие: изучение  дидактической   игры  как средства образовательной работы, как особой формы обучения, как средства, стимулирующего творческую деятельность детей, обеспечивающего развитие личности, как метода всестороннего воспитания детей, как средства формирования потребности в самоутверждении.</w:t>
      </w:r>
    </w:p>
    <w:p w:rsidR="00525BE3" w:rsidRPr="00D21EBE" w:rsidRDefault="00525BE3" w:rsidP="00525BE3">
      <w:pPr>
        <w:spacing w:line="360" w:lineRule="auto"/>
        <w:ind w:firstLine="709"/>
        <w:jc w:val="both"/>
        <w:rPr>
          <w:sz w:val="28"/>
          <w:szCs w:val="28"/>
        </w:rPr>
      </w:pPr>
      <w:r w:rsidRPr="00D21EBE">
        <w:rPr>
          <w:sz w:val="28"/>
          <w:szCs w:val="28"/>
        </w:rPr>
        <w:t>Данный анализ позволяет констатировать, что в педагогической литературе наиболее полно представлены возможности дидактических игр как обучающего средства, способного помочь ребенку усвоить знания, овладеть способами познавательной деятельности.</w:t>
      </w:r>
    </w:p>
    <w:p w:rsidR="00525BE3" w:rsidRPr="00D21EBE" w:rsidRDefault="00525BE3" w:rsidP="00525BE3">
      <w:pPr>
        <w:spacing w:line="360" w:lineRule="auto"/>
        <w:ind w:firstLine="709"/>
        <w:jc w:val="both"/>
        <w:rPr>
          <w:sz w:val="28"/>
          <w:szCs w:val="28"/>
        </w:rPr>
      </w:pPr>
      <w:r w:rsidRPr="00D21EBE">
        <w:rPr>
          <w:sz w:val="28"/>
          <w:szCs w:val="28"/>
        </w:rPr>
        <w:t xml:space="preserve">Значение дидактических игр чрезвычайно велико еще и потому, что в процессе игровой деятельности наряду с умственным осуществляется физическое, эстетическое, нравственное, трудовое воспитание. Выполняя разнообразные движения, действия с игрушками и предметами, ребенок развивает мелкие мышцы руки. Усваивая цвета, их оттенки, форму предметов, манипулируя игрушками и другим игровым оборудованием, приобретая определенный чувственный опыт, дети начинают понимать красоту окружающего мира. Выполняя правила игры, ребята приучаются контролировать свое поведение, в результате чего воспитывается воля, дисциплинированность, умение действовать сообща, приходить друг другу на помощь, радоваться собственным успехам и успехам товарищей. В немногих исследованиях изучаются вопросы воспитательного значения дидактических игр: показана их роль во всестороннем развитии личности, в формировании способностей ребенка, воспитании социальной активности, развитии воли и произвольности дошкольника, усвоении правил поведения, создании условий для появления сознательной оценки своих возможностей и </w:t>
      </w:r>
      <w:r w:rsidRPr="00D21EBE">
        <w:rPr>
          <w:sz w:val="28"/>
          <w:szCs w:val="28"/>
        </w:rPr>
        <w:lastRenderedPageBreak/>
        <w:t>умений, обеспечении эмоционального характера деятельности, выявлена возможность их использования с целью коррекции поведения.</w:t>
      </w:r>
    </w:p>
    <w:p w:rsidR="00525BE3" w:rsidRPr="00D21EBE" w:rsidRDefault="00525BE3" w:rsidP="00525BE3">
      <w:pPr>
        <w:spacing w:line="360" w:lineRule="auto"/>
        <w:ind w:firstLine="709"/>
        <w:jc w:val="both"/>
        <w:rPr>
          <w:sz w:val="28"/>
          <w:szCs w:val="28"/>
        </w:rPr>
      </w:pPr>
      <w:r w:rsidRPr="00D21EBE">
        <w:rPr>
          <w:sz w:val="28"/>
          <w:szCs w:val="28"/>
        </w:rPr>
        <w:t>А. В. Запорожец, оценивая роль  дидактической   игры, справедливо указывал: «Нам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ребенка, служила формированию его способностей».</w:t>
      </w:r>
    </w:p>
    <w:p w:rsidR="00525BE3" w:rsidRPr="00D21EBE" w:rsidRDefault="00525BE3" w:rsidP="00525BE3">
      <w:pPr>
        <w:spacing w:line="360" w:lineRule="auto"/>
        <w:ind w:firstLine="709"/>
        <w:jc w:val="both"/>
        <w:rPr>
          <w:sz w:val="28"/>
          <w:szCs w:val="28"/>
        </w:rPr>
      </w:pPr>
      <w:r w:rsidRPr="00D21EBE">
        <w:rPr>
          <w:sz w:val="28"/>
          <w:szCs w:val="28"/>
        </w:rPr>
        <w:t>В исследовании Г. Н. Толкачевой показано, что при использовании дидактических игр можно достичь положительных результатов в формировании потребности в самоутверждении у детей старшего дошкольного возраста. Возможность применения этих игр как средства формирования данной потребности обусловлена тем, что дидактические игры, как подчеркивает автор, «...создают условия для возникновения потребности, ее закрепления (ситуации соперничества, сравнения, соревнования); обеспечивают процесс познания своих возможностей и возможностей сверстника; позволяют знакомить детей с социально полезными способами самоутверждения; предоставляют возможность для выполнения различных по статусу ролей»</w:t>
      </w:r>
    </w:p>
    <w:p w:rsidR="00525BE3" w:rsidRPr="00D21EBE" w:rsidRDefault="00525BE3" w:rsidP="00525BE3">
      <w:pPr>
        <w:spacing w:line="360" w:lineRule="auto"/>
        <w:ind w:firstLine="709"/>
        <w:jc w:val="both"/>
        <w:rPr>
          <w:sz w:val="28"/>
          <w:szCs w:val="28"/>
        </w:rPr>
      </w:pPr>
      <w:r w:rsidRPr="00D21EBE">
        <w:rPr>
          <w:sz w:val="28"/>
          <w:szCs w:val="28"/>
        </w:rPr>
        <w:t xml:space="preserve"> Н. Толкачевой была выявлена возможность использования игр для коррекции поведения дошкольников. Эта задача решалась в играх, выравнивающих характер самооценки детей, играх, направленных на познание детьми друг друга (описаниях, загадках, пожеланиях, фантазиях), знакомящих детей со способами социально полезного самоутверждения (инсценировках, загадках).</w:t>
      </w:r>
    </w:p>
    <w:p w:rsidR="00525BE3" w:rsidRPr="00D21EBE" w:rsidRDefault="00525BE3" w:rsidP="00525BE3">
      <w:pPr>
        <w:spacing w:line="360" w:lineRule="auto"/>
        <w:ind w:firstLine="709"/>
        <w:jc w:val="both"/>
        <w:rPr>
          <w:sz w:val="28"/>
          <w:szCs w:val="28"/>
        </w:rPr>
      </w:pPr>
      <w:r w:rsidRPr="00D21EBE">
        <w:rPr>
          <w:sz w:val="28"/>
          <w:szCs w:val="28"/>
        </w:rPr>
        <w:t>Из понимания значения дидактических игр вытекают следующие требования к ним:</w:t>
      </w:r>
    </w:p>
    <w:p w:rsidR="00525BE3" w:rsidRPr="00D21EBE" w:rsidRDefault="00525BE3" w:rsidP="00525BE3">
      <w:pPr>
        <w:numPr>
          <w:ilvl w:val="0"/>
          <w:numId w:val="1"/>
        </w:numPr>
        <w:spacing w:line="360" w:lineRule="auto"/>
        <w:ind w:firstLine="709"/>
        <w:jc w:val="both"/>
        <w:rPr>
          <w:sz w:val="28"/>
          <w:szCs w:val="28"/>
        </w:rPr>
      </w:pPr>
      <w:r w:rsidRPr="00D21EBE">
        <w:rPr>
          <w:sz w:val="28"/>
          <w:szCs w:val="28"/>
        </w:rPr>
        <w:t>Каждая дидактическая игра должна давать упражнения, полезные   для   умственного   развития   детей   и   их   воспитания.</w:t>
      </w:r>
    </w:p>
    <w:p w:rsidR="00525BE3" w:rsidRPr="00D21EBE" w:rsidRDefault="00525BE3" w:rsidP="00525BE3">
      <w:pPr>
        <w:numPr>
          <w:ilvl w:val="0"/>
          <w:numId w:val="1"/>
        </w:numPr>
        <w:spacing w:line="360" w:lineRule="auto"/>
        <w:ind w:firstLine="709"/>
        <w:jc w:val="both"/>
        <w:rPr>
          <w:sz w:val="28"/>
          <w:szCs w:val="28"/>
        </w:rPr>
      </w:pPr>
      <w:r w:rsidRPr="00D21EBE">
        <w:rPr>
          <w:sz w:val="28"/>
          <w:szCs w:val="28"/>
        </w:rPr>
        <w:t xml:space="preserve">В  дидактической  игре обязательно наличие увлекательной задачи, решение которой требует умственного усилия, преодоления некоторых трудностей. К  дидактической  игре, как и ко всякой другой, </w:t>
      </w:r>
      <w:r w:rsidRPr="00D21EBE">
        <w:rPr>
          <w:sz w:val="28"/>
          <w:szCs w:val="28"/>
        </w:rPr>
        <w:lastRenderedPageBreak/>
        <w:t>относятся слова А. С. Макаренко: «Игра без усилия, игра без активной деятельности — всегда плохая игра».</w:t>
      </w:r>
    </w:p>
    <w:p w:rsidR="00525BE3" w:rsidRPr="00D21EBE" w:rsidRDefault="00525BE3" w:rsidP="00525BE3">
      <w:pPr>
        <w:numPr>
          <w:ilvl w:val="0"/>
          <w:numId w:val="1"/>
        </w:numPr>
        <w:spacing w:line="360" w:lineRule="auto"/>
        <w:ind w:firstLine="709"/>
        <w:jc w:val="both"/>
        <w:rPr>
          <w:sz w:val="28"/>
          <w:szCs w:val="28"/>
        </w:rPr>
      </w:pPr>
      <w:r w:rsidRPr="00D21EBE">
        <w:rPr>
          <w:sz w:val="28"/>
          <w:szCs w:val="28"/>
        </w:rPr>
        <w:t xml:space="preserve">Дидактизм в игре должен сочетаться с занимательностью, шуткой, юмором. </w:t>
      </w:r>
    </w:p>
    <w:p w:rsidR="00525BE3" w:rsidRPr="00D21EBE" w:rsidRDefault="00525BE3" w:rsidP="00525BE3">
      <w:pPr>
        <w:numPr>
          <w:ilvl w:val="0"/>
          <w:numId w:val="1"/>
        </w:numPr>
        <w:spacing w:line="360" w:lineRule="auto"/>
        <w:ind w:firstLine="709"/>
        <w:jc w:val="both"/>
        <w:rPr>
          <w:sz w:val="28"/>
          <w:szCs w:val="28"/>
        </w:rPr>
      </w:pPr>
      <w:r w:rsidRPr="00D21EBE">
        <w:rPr>
          <w:sz w:val="28"/>
          <w:szCs w:val="28"/>
        </w:rPr>
        <w:t>Увлечение игрой мобилизует умственную деятельность, облегчает выполнение задачи.</w:t>
      </w:r>
    </w:p>
    <w:p w:rsidR="00525BE3" w:rsidRPr="00D21EBE" w:rsidRDefault="00525BE3" w:rsidP="00525BE3">
      <w:pPr>
        <w:spacing w:line="360" w:lineRule="auto"/>
        <w:ind w:firstLine="709"/>
        <w:jc w:val="both"/>
        <w:rPr>
          <w:sz w:val="28"/>
          <w:szCs w:val="28"/>
        </w:rPr>
      </w:pPr>
      <w:r w:rsidRPr="00D21EBE">
        <w:rPr>
          <w:sz w:val="28"/>
          <w:szCs w:val="28"/>
        </w:rPr>
        <w:t>Как видим, существуют различные взгляды на дидактическую игру, ее основные функции и педагогический потенциал. В последние годы резко возросло внимание ученых к проблеме  дидактической   игры, обозначилась потребность в более глубоком и разностороннем изучении отдельных вопросов данного вида игровой деятельности. Это связано с поиском наиболее рациональных и эффективных путей обучения и воспитания дошкольников, введением игровых приемов в практику обучения младших школьников, применением новых видов игровой деятельности и т. д.</w:t>
      </w:r>
    </w:p>
    <w:p w:rsidR="00525BE3" w:rsidRPr="00D21EBE" w:rsidRDefault="00525BE3" w:rsidP="00525BE3">
      <w:pPr>
        <w:rPr>
          <w:sz w:val="28"/>
          <w:szCs w:val="28"/>
        </w:rPr>
      </w:pPr>
    </w:p>
    <w:p w:rsidR="00525BE3" w:rsidRPr="00D21EBE" w:rsidRDefault="00525BE3" w:rsidP="00525BE3">
      <w:pPr>
        <w:rPr>
          <w:sz w:val="28"/>
          <w:szCs w:val="28"/>
        </w:rPr>
      </w:pPr>
    </w:p>
    <w:p w:rsidR="006D320D" w:rsidRDefault="006D320D"/>
    <w:sectPr w:rsidR="006D320D" w:rsidSect="006D3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350"/>
    <w:multiLevelType w:val="hybridMultilevel"/>
    <w:tmpl w:val="99004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25BE3"/>
    <w:rsid w:val="00525BE3"/>
    <w:rsid w:val="006D3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E3"/>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525BE3"/>
    <w:pPr>
      <w:keepNext/>
      <w:keepLines/>
      <w:spacing w:line="360" w:lineRule="auto"/>
      <w:jc w:val="center"/>
      <w:outlineLvl w:val="0"/>
    </w:pPr>
    <w:rPr>
      <w:rFonts w:eastAsia="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5BE3"/>
    <w:rPr>
      <w:rFonts w:ascii="Times New Roman" w:eastAsia="Times New Roman" w:hAnsi="Times New Roman" w:cs="Times New Roman"/>
      <w:b/>
      <w:b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1815</Words>
  <Characters>10350</Characters>
  <Application>Microsoft Office Word</Application>
  <DocSecurity>0</DocSecurity>
  <Lines>86</Lines>
  <Paragraphs>24</Paragraphs>
  <ScaleCrop>false</ScaleCrop>
  <Company>Microsoft</Company>
  <LinksUpToDate>false</LinksUpToDate>
  <CharactersWithSpaces>12141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2017-12-03T08:38:00Z</dcterms:created>
  <dcterms:modified xsi:type="dcterms:W3CDTF">2017-12-03T08:42:00Z</dcterms:modified>
</cp:coreProperties>
</file>