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B" w:rsidRDefault="00B12FF0">
      <w:pPr>
        <w:pStyle w:val="Standard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Структурное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подразделение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Детский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 №13 </w:t>
      </w:r>
      <w:proofErr w:type="spellStart"/>
      <w:r>
        <w:rPr>
          <w:b/>
          <w:bCs/>
        </w:rPr>
        <w:t>комбинированного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вида</w:t>
      </w:r>
      <w:proofErr w:type="spellEnd"/>
      <w:r>
        <w:rPr>
          <w:b/>
          <w:bCs/>
        </w:rPr>
        <w:t xml:space="preserve"> МБДОУ </w:t>
      </w:r>
      <w:proofErr w:type="spellStart"/>
      <w:r>
        <w:rPr>
          <w:b/>
          <w:bCs/>
        </w:rPr>
        <w:t>Детский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Радуга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комбинированного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вида</w:t>
      </w:r>
      <w:proofErr w:type="spellEnd"/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3346DB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</w:p>
    <w:p w:rsidR="003346DB" w:rsidRDefault="00B12FF0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64"/>
          <w:szCs w:val="64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>Консультация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>для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>родителей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64"/>
          <w:szCs w:val="64"/>
        </w:rPr>
        <w:t>:</w:t>
      </w:r>
    </w:p>
    <w:p w:rsidR="003346DB" w:rsidRDefault="00B12FF0">
      <w:pPr>
        <w:pStyle w:val="Standard"/>
        <w:jc w:val="center"/>
        <w:rPr>
          <w:b/>
          <w:bCs/>
          <w:sz w:val="64"/>
          <w:szCs w:val="64"/>
        </w:rPr>
      </w:pPr>
      <w:r w:rsidRPr="002165E3">
        <w:rPr>
          <w:rFonts w:eastAsia="Times New Roman" w:cs="Times New Roman"/>
          <w:b/>
          <w:bCs/>
          <w:sz w:val="64"/>
          <w:szCs w:val="64"/>
          <w:lang w:val="ru-RU"/>
        </w:rPr>
        <w:t>«</w:t>
      </w:r>
      <w:r>
        <w:rPr>
          <w:rFonts w:eastAsia="Times New Roman" w:cs="Times New Roman"/>
          <w:b/>
          <w:bCs/>
          <w:sz w:val="64"/>
          <w:szCs w:val="64"/>
          <w:lang w:val="ru-RU"/>
        </w:rPr>
        <w:t>Д</w:t>
      </w:r>
      <w:r>
        <w:rPr>
          <w:rFonts w:ascii="Times New Roman CYR" w:eastAsia="Times New Roman CYR" w:hAnsi="Times New Roman CYR" w:cs="Times New Roman CYR"/>
          <w:b/>
          <w:bCs/>
          <w:sz w:val="64"/>
          <w:szCs w:val="64"/>
          <w:lang w:val="ru-RU"/>
        </w:rPr>
        <w:t xml:space="preserve">ети на дороге – как учить детей </w:t>
      </w:r>
      <w:r>
        <w:rPr>
          <w:rFonts w:ascii="Times New Roman CYR" w:eastAsia="Times New Roman CYR" w:hAnsi="Times New Roman CYR" w:cs="Times New Roman CYR"/>
          <w:b/>
          <w:bCs/>
          <w:sz w:val="64"/>
          <w:szCs w:val="64"/>
          <w:lang w:val="ru-RU"/>
        </w:rPr>
        <w:t>осторожности</w:t>
      </w:r>
      <w:r w:rsidRPr="002165E3">
        <w:rPr>
          <w:rFonts w:eastAsia="Times New Roman" w:cs="Times New Roman"/>
          <w:b/>
          <w:bCs/>
          <w:sz w:val="64"/>
          <w:szCs w:val="64"/>
          <w:lang w:val="ru-RU"/>
        </w:rPr>
        <w:t>»</w:t>
      </w:r>
    </w:p>
    <w:p w:rsidR="003346DB" w:rsidRPr="002165E3" w:rsidRDefault="003346DB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ru-RU"/>
        </w:rPr>
      </w:pPr>
    </w:p>
    <w:p w:rsidR="003346DB" w:rsidRDefault="00B12FF0">
      <w:pPr>
        <w:pStyle w:val="Standard"/>
        <w:jc w:val="right"/>
        <w:rPr>
          <w:rFonts w:eastAsia="Times New Roman" w:cs="Times New Roman"/>
          <w:b/>
          <w:bCs/>
          <w:sz w:val="30"/>
          <w:szCs w:val="30"/>
          <w:lang w:val="ru-RU"/>
        </w:rPr>
      </w:pPr>
      <w:r>
        <w:rPr>
          <w:rFonts w:eastAsia="Times New Roman" w:cs="Times New Roman"/>
          <w:b/>
          <w:bCs/>
          <w:sz w:val="30"/>
          <w:szCs w:val="30"/>
          <w:lang w:val="ru-RU"/>
        </w:rPr>
        <w:t xml:space="preserve">Подготовила воспитатель </w:t>
      </w:r>
      <w:proofErr w:type="spellStart"/>
      <w:r>
        <w:rPr>
          <w:rFonts w:eastAsia="Times New Roman" w:cs="Times New Roman"/>
          <w:b/>
          <w:bCs/>
          <w:sz w:val="30"/>
          <w:szCs w:val="30"/>
          <w:lang w:val="ru-RU"/>
        </w:rPr>
        <w:t>Шишанова</w:t>
      </w:r>
      <w:proofErr w:type="spellEnd"/>
      <w:r>
        <w:rPr>
          <w:rFonts w:eastAsia="Times New Roman" w:cs="Times New Roman"/>
          <w:b/>
          <w:bCs/>
          <w:sz w:val="30"/>
          <w:szCs w:val="30"/>
          <w:lang w:val="ru-RU"/>
        </w:rPr>
        <w:t xml:space="preserve"> И.В.</w:t>
      </w:r>
    </w:p>
    <w:p w:rsidR="003346DB" w:rsidRDefault="003346DB">
      <w:pPr>
        <w:pStyle w:val="Standard"/>
        <w:autoSpaceDE w:val="0"/>
        <w:spacing w:before="100" w:after="100"/>
        <w:ind w:firstLine="708"/>
        <w:jc w:val="center"/>
        <w:rPr>
          <w:rFonts w:ascii="Times New Roman CYR" w:eastAsia="Times New Roman CYR" w:hAnsi="Times New Roman CYR" w:cs="Times New Roman CYR"/>
          <w:sz w:val="30"/>
          <w:szCs w:val="30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3346DB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346DB" w:rsidRDefault="00B12FF0">
      <w:pPr>
        <w:pStyle w:val="Standard"/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Когда начинать разговаривать с детьми о безопасности на дороге?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Многие родители ошибочно полагают, что с прав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илами поведения на дороге ребята должны знакомиться только тогда, когда пойдут в школу. А ведь это не так. Доказано, что основные детские инстинкты, манера поведения вырабатываются в раннем возрасте. Родители для ребенка являются эталоном и примером, котор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правила  поведения на дороге, и тогда ваш малыш будет в полной безоп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асности.</w:t>
      </w: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Учимся играя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Многие интересуются, откуда черпать информацию родителям о безопасности детей на дорогах?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нашей группе регулярно  проводится непосредственно образовательная деятельность, на которой мы стараемся  доступно донести детям правила дор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ожного движения. Занятия проходят в виде игры.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закрепления материала  имеются яркие и красочные  пособия, различное   оборудование.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свободное время с детьми разгадываем загадки, разучиваем четверостишия про светофор, пешеходный переход, тротуар и др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угие.</w:t>
      </w: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Родители, эта информация для вас!</w:t>
      </w:r>
    </w:p>
    <w:p w:rsidR="003346DB" w:rsidRDefault="00B12FF0">
      <w:pPr>
        <w:pStyle w:val="Standard"/>
        <w:autoSpaceDE w:val="0"/>
        <w:spacing w:before="100" w:after="100"/>
        <w:ind w:firstLine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Будьте особо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внимательными, переходя дорогу с малышом. При этом не отпускайте его руки.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Разговаривайте с детьми. Игр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овая форма — самая лучшая для обучения. Выучите стих про светофор и, переходя дорогу, расскажите его своему чаду.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Не стоит экономить. Безопасность ребенка на дороге — превыше всего.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Хорошее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автокресло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— источник дополнительной безопасности для малыша.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Двор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Малыш не может запомнить основные правила дорожного движения? В этом случае поможет плакат, повешенный на видном месте. Его вы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сможете приобрести в любом книжном магазине.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3346DB" w:rsidRDefault="00B12FF0">
      <w:pPr>
        <w:pStyle w:val="Standard"/>
        <w:numPr>
          <w:ilvl w:val="0"/>
          <w:numId w:val="2"/>
        </w:numPr>
        <w:autoSpaceDE w:val="0"/>
        <w:spacing w:before="100" w:after="10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Никогда не оставляйте детей одних в автотранспорте.</w:t>
      </w:r>
    </w:p>
    <w:p w:rsidR="003346DB" w:rsidRDefault="003346DB">
      <w:pPr>
        <w:pStyle w:val="Standard"/>
        <w:autoSpaceDE w:val="0"/>
        <w:spacing w:before="100" w:after="100"/>
        <w:ind w:left="720"/>
        <w:rPr>
          <w:rFonts w:eastAsia="Times New Roman" w:cs="Times New Roman"/>
          <w:sz w:val="28"/>
          <w:szCs w:val="28"/>
        </w:rPr>
      </w:pP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Ребенок – пассажир</w:t>
      </w:r>
    </w:p>
    <w:p w:rsidR="003346DB" w:rsidRDefault="00B12FF0">
      <w:pPr>
        <w:pStyle w:val="Standard"/>
        <w:autoSpaceDE w:val="0"/>
        <w:spacing w:before="100" w:after="100"/>
        <w:ind w:firstLine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Многие  родители имеют машину, необходимо соблюдать определенные правила при перевозке детей:</w:t>
      </w:r>
    </w:p>
    <w:p w:rsidR="003346DB" w:rsidRDefault="00B12FF0">
      <w:pPr>
        <w:pStyle w:val="Standard"/>
        <w:numPr>
          <w:ilvl w:val="0"/>
          <w:numId w:val="3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Никогда не сажайте ребенка на переднее сидение. Как показывает статистика, это наиболее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травмоопасная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зона при ДТП.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 время движения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3346DB" w:rsidRDefault="00B12FF0">
      <w:pPr>
        <w:pStyle w:val="Standard"/>
        <w:autoSpaceDE w:val="0"/>
        <w:spacing w:before="100" w:after="100"/>
        <w:ind w:firstLine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 отдельный совет для родителей: никогда не садитесь выпившими за руль, особенно если в машине находятся дети. Помните, дорога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– место, где необходимо максимальное внимание, даже малейшая заминка может оказаться смертельно опасной.</w:t>
      </w:r>
    </w:p>
    <w:p w:rsidR="003346DB" w:rsidRDefault="003346DB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</w:rPr>
      </w:pP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Дети и железнодорожные пути</w:t>
      </w:r>
    </w:p>
    <w:p w:rsidR="003346DB" w:rsidRDefault="00B12FF0">
      <w:pPr>
        <w:pStyle w:val="Standard"/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Не стоит забывать о том, что дети слишком любознательны. Кроме правильного поведения на дорогах, их нужно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ознакамливать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тем, как себя вести на железнодорожном полотне: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переходить следует только в специально оборудованном для этого месте;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если впереди виднеется локомотив, никогда не переходить пути;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обращать внимание на специальные светофоры;</w:t>
      </w:r>
    </w:p>
    <w:p w:rsidR="003346DB" w:rsidRDefault="00B12FF0">
      <w:pPr>
        <w:pStyle w:val="Standard"/>
        <w:autoSpaceDE w:val="0"/>
        <w:spacing w:before="100" w:after="10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Безопасность на железной дороге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для детей также важна. Не соблюдая ее, можно навсегда остаться калекой или умереть. Самое важное правило, которое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нужно донести ребенку – не играть на железной дороге, ведь это не место для развлечений.</w:t>
      </w:r>
    </w:p>
    <w:p w:rsidR="003346DB" w:rsidRDefault="003346DB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</w:rPr>
      </w:pP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Не нужно требовать слишком много</w:t>
      </w:r>
    </w:p>
    <w:p w:rsidR="003346DB" w:rsidRDefault="00B12FF0">
      <w:pPr>
        <w:pStyle w:val="Standard"/>
        <w:autoSpaceDE w:val="0"/>
        <w:spacing w:before="100" w:after="100"/>
        <w:ind w:firstLine="36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Безопасность ребен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3 года ребенок уже знает цвета, поэтому его необходимо ознакомить со светофором. Также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он отличает движущуюся машину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стоящей, но еще не воспринимает ее всерьез. Чувство страха и опасности притуплено.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7 лет может спокойно отличить левую сторону от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правой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3346DB" w:rsidRDefault="00B12FF0">
      <w:pPr>
        <w:pStyle w:val="Standard"/>
        <w:autoSpaceDE w:val="0"/>
        <w:spacing w:before="100" w:after="10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Коротко о главном</w:t>
      </w: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Еще раз хочется напомнить правила, ко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торые должен знать как взрослый человек, так и ребенок: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Переходить дорогу можно только на зеленый свет светофора.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Внимательно посмотрите вначале налево, а дойдя до середины дороги – направо.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Есть пешеходный или подземный переход, пользуйтесь только им.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сли нужно идти по дороге, двигайтесь только по направлению к машинам.</w:t>
      </w:r>
    </w:p>
    <w:p w:rsidR="003346DB" w:rsidRDefault="00B12FF0">
      <w:pPr>
        <w:pStyle w:val="Standard"/>
        <w:numPr>
          <w:ilvl w:val="0"/>
          <w:numId w:val="1"/>
        </w:numPr>
        <w:autoSpaceDE w:val="0"/>
        <w:spacing w:before="100" w:after="100"/>
        <w:ind w:firstLine="0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 играть на автомагистрали или в непосредственной близости к ней.</w:t>
      </w:r>
    </w:p>
    <w:p w:rsidR="003346DB" w:rsidRDefault="003346DB">
      <w:pPr>
        <w:pStyle w:val="Standard"/>
        <w:autoSpaceDE w:val="0"/>
        <w:spacing w:before="100" w:after="100"/>
        <w:jc w:val="both"/>
        <w:rPr>
          <w:rFonts w:eastAsia="Times New Roman" w:cs="Times New Roman"/>
          <w:sz w:val="28"/>
          <w:szCs w:val="28"/>
        </w:rPr>
      </w:pPr>
    </w:p>
    <w:p w:rsidR="003346DB" w:rsidRDefault="00B12FF0">
      <w:pPr>
        <w:pStyle w:val="Standard"/>
        <w:autoSpaceDE w:val="0"/>
        <w:spacing w:before="100" w:after="10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Готовить ребенка к взрослой жизни нужно заранее. Помните: правила безопасности на дороге для детей составлены давно.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отпускать их самих на прогулку или в школу.</w:t>
      </w:r>
    </w:p>
    <w:p w:rsidR="003346DB" w:rsidRDefault="003346DB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3346DB" w:rsidRDefault="003346DB">
      <w:pPr>
        <w:pStyle w:val="Standard"/>
        <w:rPr>
          <w:b/>
          <w:bCs/>
        </w:rPr>
      </w:pPr>
    </w:p>
    <w:sectPr w:rsidR="003346DB" w:rsidSect="003346D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F0" w:rsidRDefault="00B12FF0" w:rsidP="003346DB">
      <w:r>
        <w:separator/>
      </w:r>
    </w:p>
  </w:endnote>
  <w:endnote w:type="continuationSeparator" w:id="0">
    <w:p w:rsidR="00B12FF0" w:rsidRDefault="00B12FF0" w:rsidP="0033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F0" w:rsidRDefault="00B12FF0" w:rsidP="003346DB">
      <w:r w:rsidRPr="003346DB">
        <w:rPr>
          <w:color w:val="000000"/>
        </w:rPr>
        <w:separator/>
      </w:r>
    </w:p>
  </w:footnote>
  <w:footnote w:type="continuationSeparator" w:id="0">
    <w:p w:rsidR="00B12FF0" w:rsidRDefault="00B12FF0" w:rsidP="00334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"/>
      </v:shape>
    </w:pict>
  </w:numPicBullet>
  <w:abstractNum w:abstractNumId="0">
    <w:nsid w:val="79841DAC"/>
    <w:multiLevelType w:val="multilevel"/>
    <w:tmpl w:val="27DA45D0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">
    <w:nsid w:val="7EDF06C2"/>
    <w:multiLevelType w:val="multilevel"/>
    <w:tmpl w:val="F50099F6"/>
    <w:styleLink w:val="RTFNum2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6DB"/>
    <w:rsid w:val="002165E3"/>
    <w:rsid w:val="003346DB"/>
    <w:rsid w:val="00B1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6DB"/>
  </w:style>
  <w:style w:type="paragraph" w:styleId="a3">
    <w:name w:val="Title"/>
    <w:basedOn w:val="Standard"/>
    <w:next w:val="Textbody"/>
    <w:rsid w:val="003346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46DB"/>
    <w:pPr>
      <w:spacing w:after="120"/>
    </w:pPr>
  </w:style>
  <w:style w:type="paragraph" w:styleId="a4">
    <w:name w:val="Subtitle"/>
    <w:basedOn w:val="a3"/>
    <w:next w:val="Textbody"/>
    <w:rsid w:val="003346DB"/>
    <w:pPr>
      <w:jc w:val="center"/>
    </w:pPr>
    <w:rPr>
      <w:i/>
      <w:iCs/>
    </w:rPr>
  </w:style>
  <w:style w:type="paragraph" w:styleId="a5">
    <w:name w:val="List"/>
    <w:basedOn w:val="Textbody"/>
    <w:rsid w:val="003346DB"/>
  </w:style>
  <w:style w:type="paragraph" w:customStyle="1" w:styleId="Caption">
    <w:name w:val="Caption"/>
    <w:basedOn w:val="Standard"/>
    <w:rsid w:val="003346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46DB"/>
    <w:pPr>
      <w:suppressLineNumbers/>
    </w:pPr>
  </w:style>
  <w:style w:type="character" w:customStyle="1" w:styleId="RTFNum21">
    <w:name w:val="RTF_Num 2 1"/>
    <w:rsid w:val="003346DB"/>
    <w:rPr>
      <w:rFonts w:ascii="Symbol" w:hAnsi="Symbol"/>
    </w:rPr>
  </w:style>
  <w:style w:type="character" w:customStyle="1" w:styleId="BulletSymbols">
    <w:name w:val="Bullet Symbols"/>
    <w:rsid w:val="003346DB"/>
    <w:rPr>
      <w:rFonts w:ascii="OpenSymbol" w:eastAsia="OpenSymbol" w:hAnsi="OpenSymbol" w:cs="OpenSymbol"/>
    </w:rPr>
  </w:style>
  <w:style w:type="character" w:customStyle="1" w:styleId="BulletSymbolsuser">
    <w:name w:val="Bullet Symbols (user)"/>
    <w:rsid w:val="003346DB"/>
  </w:style>
  <w:style w:type="numbering" w:customStyle="1" w:styleId="RTFNum2">
    <w:name w:val="RTF_Num 2"/>
    <w:basedOn w:val="a2"/>
    <w:rsid w:val="003346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2</cp:revision>
  <dcterms:created xsi:type="dcterms:W3CDTF">2018-07-22T14:07:00Z</dcterms:created>
  <dcterms:modified xsi:type="dcterms:W3CDTF">2018-07-22T14:07:00Z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