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A" w:rsidRDefault="007D414A" w:rsidP="007D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7D414A" w:rsidRPr="007D414A" w:rsidRDefault="007D414A" w:rsidP="007D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В рамках реализации  целей и задач  федеральных государственных образовательных стандартов (ФГОС) второго поколения  внеурочная деятельность учащихся должна стать  неотъемлемой частью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«Азбука здоровья»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формирование, сохранение и укрепление здоровья школьников, в основу, которой положены культурологический и личностно-ориентированный подходы.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Содержание программы раскрывает механизмы формирования у обучающихся ценности здоровья среднего общего образования и спроектирована с учетом нивелирования школьных факторов риска, оказывающих существенное влияние на состояние здоровья школьников.</w:t>
      </w:r>
    </w:p>
    <w:p w:rsidR="000C46C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«Азбука здоровья» носит образовательно-воспитательный характер.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 xml:space="preserve">На внеурочную деятельность по курсу «Азбука здоровья» отводится 34 часа в год (34 учебные недели по 1 часу в неделю),  предусмотренной учебным планом. 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физического воспитания «Спортивный выбор» с использованием личностно-ориентированного содержания технологий избранных видов 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14A">
        <w:rPr>
          <w:rFonts w:ascii="Times New Roman" w:hAnsi="Times New Roman" w:cs="Times New Roman"/>
          <w:sz w:val="24"/>
          <w:szCs w:val="24"/>
        </w:rPr>
        <w:t xml:space="preserve"> Программа «Азбука здоровья» является модифицированной. При ее составлении были использованы следующие материалы:</w:t>
      </w:r>
    </w:p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•</w:t>
      </w:r>
      <w:r w:rsidRPr="007D414A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Основная школа. М.: Просвещение, 2011;</w:t>
      </w:r>
    </w:p>
    <w:p w:rsid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A">
        <w:rPr>
          <w:rFonts w:ascii="Times New Roman" w:hAnsi="Times New Roman" w:cs="Times New Roman"/>
          <w:sz w:val="24"/>
          <w:szCs w:val="24"/>
        </w:rPr>
        <w:t>•</w:t>
      </w:r>
      <w:r w:rsidRPr="007D414A">
        <w:rPr>
          <w:rFonts w:ascii="Times New Roman" w:hAnsi="Times New Roman" w:cs="Times New Roman"/>
          <w:sz w:val="24"/>
          <w:szCs w:val="24"/>
        </w:rPr>
        <w:tab/>
        <w:t xml:space="preserve">«Внеурочная деятельность учащихся», </w:t>
      </w:r>
      <w:proofErr w:type="spellStart"/>
      <w:r w:rsidRPr="007D414A">
        <w:rPr>
          <w:rFonts w:ascii="Times New Roman" w:hAnsi="Times New Roman" w:cs="Times New Roman"/>
          <w:sz w:val="24"/>
          <w:szCs w:val="24"/>
        </w:rPr>
        <w:t>Г.А.Колодницкий</w:t>
      </w:r>
      <w:proofErr w:type="spellEnd"/>
      <w:r w:rsidRPr="007D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4A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7D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4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В.Маслов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2011.</w:t>
      </w:r>
    </w:p>
    <w:p w:rsid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4A" w:rsidRPr="007D414A" w:rsidRDefault="007D414A" w:rsidP="007D4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естественный спутник жизни, ребенка, источник радостных эмоций, обладающий великой воспитательной силой. </w:t>
      </w:r>
    </w:p>
    <w:p w:rsidR="007D414A" w:rsidRPr="007D414A" w:rsidRDefault="007D414A" w:rsidP="007D4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являются одним из традиционных средств педагогики. </w:t>
      </w:r>
      <w:proofErr w:type="gramStart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  </w:t>
      </w:r>
      <w:proofErr w:type="gramEnd"/>
    </w:p>
    <w:p w:rsidR="007D414A" w:rsidRPr="007D414A" w:rsidRDefault="007D414A" w:rsidP="007D4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7D414A" w:rsidRPr="007D414A" w:rsidRDefault="007D414A" w:rsidP="007D4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7D414A" w:rsidRPr="007D414A" w:rsidRDefault="007D414A" w:rsidP="007D4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программы</w:t>
      </w:r>
    </w:p>
    <w:p w:rsidR="007D414A" w:rsidRPr="007D414A" w:rsidRDefault="007D414A" w:rsidP="007D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1.Приоритет физической нагрузки как основного способа преобразования потенциала человека через нагрузки оздоровительного характера.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2.Формирование у учащихся ценностного отношения к процессу спортивной подготовки. Расширение мотивации на занятия спортом.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3.Устранение современных недостатков физической подготовки учащихся. Повышение уровня физической подготовленности молодежи. Соответствие физического развития современным социально-экономическим требованиям к развитию личности.</w:t>
      </w:r>
    </w:p>
    <w:p w:rsidR="007D414A" w:rsidRPr="007D414A" w:rsidRDefault="007D414A" w:rsidP="007D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 место данного курса.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Подвижная игра — естественный спутник жизни ребенка, источник радостных эмоций, обладающий великой воспитательной силой. 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11 - 12 лет начинают мыслить более критично и отвлечённо, у них развивается способность к абстрактному мышлению, всё это позволяет им осваивать более сложные игры с многочисленными правилами. 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Игры детей 11-12 лет остаются сюжетными, однако играющих больше интересует символическое воспроизведение знакомых понятий, нежели прямое подражание образам, как было раньше. Сюжетные игры продолжают занимать ведущее место среди других подвижных игр ещё и потому, что отвечают живости детского воображения. Однако к концу этого возрастного периода всё больший интерес у детей начинают вызывать игры без сюжета. Многие игры с мячом представляют переходную ступень к спортивным играм и содержат целый ряд элементов спортивной техники и тактики.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отводится 34 </w:t>
      </w:r>
      <w:proofErr w:type="gramStart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1 недельный час.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этого возрастного периода детей начинают особенно интересовать игры, позволяющие совершенствовать собственные двигательные действия. Им интересен не только результат, но и сам процесс игры, когда они могут проявить свою ловкость, меткость, выносливость, силу и сообразительность. Хороводы, пение, речитативы, подражание образам используются в их играх редко. Усиление контроля над эмоциями способствует выработке выдержанности в действиях, дисциплинированности, тактичности по отношению к товарищам по игре. Многие подвижные игры строятся на довольно сложных взаимоотношениях между </w:t>
      </w:r>
      <w:proofErr w:type="gramStart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преимущественно игры с разделением коллектива на группы (команды), в которых игроков объединяет единая цель - борьба за победу своей команды.</w:t>
      </w:r>
    </w:p>
    <w:p w:rsidR="007D414A" w:rsidRPr="007D414A" w:rsidRDefault="007D414A" w:rsidP="007D4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14A" w:rsidRPr="007D414A" w:rsidRDefault="007D414A" w:rsidP="007D4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Игры являются традиционным средством педагогики. Испокон веков в них ярко отражался </w:t>
      </w:r>
      <w:proofErr w:type="gramStart"/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Передовые представители культуры: К.Д. Ушинский, Е.А. Покровский, Д.А. </w:t>
      </w:r>
      <w:proofErr w:type="spellStart"/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Колоцца</w:t>
      </w:r>
      <w:proofErr w:type="spellEnd"/>
      <w:r w:rsidRPr="007D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Г.А. Виноградов и др., заботясь о просвещении, образовании и воспитании детей, призывали повсеместно собирать и описывать народные игры, чтобы донести до потомков народный колорит обычаев, оригинальность самовыражения того или иного народа, своеобразие языка.   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</w:rPr>
        <w:t xml:space="preserve">       Игры являются неотъемлемой частью интернационального, художественного и физического воспитания 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 создается  эмоционально  положительная  основа  для развития патриотических чувств.</w:t>
      </w:r>
      <w:r w:rsidRPr="007D414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</w:p>
    <w:p w:rsidR="007D414A" w:rsidRPr="007D414A" w:rsidRDefault="007D414A" w:rsidP="007D41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 работы с играми.</w:t>
      </w:r>
    </w:p>
    <w:p w:rsidR="007D414A" w:rsidRPr="007D414A" w:rsidRDefault="007D414A" w:rsidP="007D4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 игрой.</w:t>
      </w:r>
    </w:p>
    <w:p w:rsidR="007D414A" w:rsidRPr="007D414A" w:rsidRDefault="007D414A" w:rsidP="007D4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 правил игры.</w:t>
      </w:r>
    </w:p>
    <w:p w:rsidR="007D414A" w:rsidRPr="007D414A" w:rsidRDefault="007D414A" w:rsidP="007D4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  тактики защиты и нападения</w:t>
      </w:r>
    </w:p>
    <w:p w:rsidR="007D414A" w:rsidRPr="007D414A" w:rsidRDefault="007D414A" w:rsidP="007D4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Разучивание подач. Ловли и приема мяча. Нападающего удара.</w:t>
      </w:r>
    </w:p>
    <w:p w:rsidR="007D414A" w:rsidRPr="007D414A" w:rsidRDefault="007D414A" w:rsidP="007D4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игра.</w:t>
      </w:r>
    </w:p>
    <w:p w:rsidR="007D414A" w:rsidRPr="007D414A" w:rsidRDefault="007D414A" w:rsidP="007D4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17" w:rsidRDefault="007D414A" w:rsidP="007D414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</w:p>
    <w:p w:rsidR="005E2917" w:rsidRDefault="005E2917" w:rsidP="007D414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E2917" w:rsidRDefault="005E2917" w:rsidP="007D414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E2917" w:rsidRDefault="005E2917" w:rsidP="007D414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Цель программы</w:t>
      </w:r>
      <w:r w:rsidRPr="007D4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развития детей, формирование личности ребёнка средствами подвижных  игр через включение их в совместную деятельность.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Задачи</w:t>
      </w: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решаемые в рамках данной программы: </w:t>
      </w:r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двигательную активность школьников  во внеурочное время;</w:t>
      </w:r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подвижной игрой  «пионербол»</w:t>
      </w:r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 выбирать, организовывать и проводить подходящую разминку с учётом особенностей участников, условий и обстоятельств;</w:t>
      </w:r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проявления чувства коллективизма;</w:t>
      </w:r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7D414A" w:rsidRPr="007D414A" w:rsidRDefault="007D414A" w:rsidP="007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игрового общения, ценностного отношения к спортивным играм как наследию и к проявлению здорового образа жизни.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      Универсальными компетенциями</w:t>
      </w: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7D414A" w:rsidRPr="007D414A" w:rsidRDefault="007D414A" w:rsidP="007D414A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7D414A" w:rsidRPr="007D414A" w:rsidRDefault="007D414A" w:rsidP="007D414A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D414A" w:rsidRPr="007D414A" w:rsidRDefault="007D414A" w:rsidP="007D414A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414A" w:rsidRPr="007D414A" w:rsidRDefault="007D414A" w:rsidP="007D414A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7D414A" w:rsidRPr="007D414A" w:rsidRDefault="007D414A" w:rsidP="007D414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     Личностными результатами</w:t>
      </w: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7D414A" w:rsidRPr="007D414A" w:rsidRDefault="007D414A" w:rsidP="007D414A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414A" w:rsidRPr="007D414A" w:rsidRDefault="007D414A" w:rsidP="007D414A">
      <w:pPr>
        <w:numPr>
          <w:ilvl w:val="0"/>
          <w:numId w:val="5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D414A" w:rsidRPr="007D414A" w:rsidRDefault="007D414A" w:rsidP="007D414A">
      <w:pPr>
        <w:numPr>
          <w:ilvl w:val="0"/>
          <w:numId w:val="5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7D414A" w:rsidRPr="007D414A" w:rsidRDefault="007D414A" w:rsidP="007D414A">
      <w:pPr>
        <w:numPr>
          <w:ilvl w:val="0"/>
          <w:numId w:val="5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7D414A" w:rsidRPr="007D414A" w:rsidRDefault="007D414A" w:rsidP="007D414A">
      <w:p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7D414A" w:rsidRPr="007D414A" w:rsidRDefault="007D414A" w:rsidP="007D414A">
      <w:p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    </w:t>
      </w:r>
      <w:proofErr w:type="spellStart"/>
      <w:r w:rsidRPr="007D414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7D414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оценивать красоту телосложения и осанки, сравнивать их с эталонными образцами;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D414A" w:rsidRPr="007D414A" w:rsidRDefault="007D414A" w:rsidP="007D414A">
      <w:pPr>
        <w:numPr>
          <w:ilvl w:val="0"/>
          <w:numId w:val="7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D414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результате освоения программного материала по внеурочной деятельности учащиеся 5 класса должны:</w:t>
      </w: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иметь представление</w:t>
      </w: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 и личной гигиене;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способах изменения направления и скорости движения;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игре как средстве подвижной игры;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правил игры</w:t>
      </w:r>
    </w:p>
    <w:p w:rsidR="007D414A" w:rsidRPr="007D414A" w:rsidRDefault="007D414A" w:rsidP="007D4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уметь</w:t>
      </w:r>
      <w:r w:rsidRPr="007D4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 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комплексы упражнений утренней зарядки и физкультминуток;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«пионербол»;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передвижения в ходьбе, беге, прыжках разными способами; 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упражнения;</w:t>
      </w:r>
    </w:p>
    <w:p w:rsidR="007D414A" w:rsidRPr="007D414A" w:rsidRDefault="007D414A" w:rsidP="007D4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игры</w:t>
      </w: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 уверенности в своих силах.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игры  самостоятельно.</w:t>
      </w:r>
    </w:p>
    <w:p w:rsidR="007D414A" w:rsidRPr="007D414A" w:rsidRDefault="007D414A" w:rsidP="007D4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7D414A" w:rsidRPr="007D414A" w:rsidRDefault="007D414A" w:rsidP="007D4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·выполнять игровые действия и упражнения из подвижных игр разной функциональной направленности.</w:t>
      </w:r>
    </w:p>
    <w:p w:rsidR="007D414A" w:rsidRPr="007D414A" w:rsidRDefault="007D414A" w:rsidP="007D414A">
      <w:p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5E2917" w:rsidRDefault="005E2917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Ожидаемый результат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детей, формирование у них навыков здорового образа жизни.</w:t>
      </w:r>
    </w:p>
    <w:p w:rsidR="007D414A" w:rsidRPr="007D414A" w:rsidRDefault="007D414A" w:rsidP="007D41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в коллективе.</w:t>
      </w:r>
    </w:p>
    <w:p w:rsidR="007D414A" w:rsidRPr="007D414A" w:rsidRDefault="007D414A" w:rsidP="007D41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 уверенности в своих силах.</w:t>
      </w:r>
    </w:p>
    <w:p w:rsidR="007D414A" w:rsidRPr="007D414A" w:rsidRDefault="007D414A" w:rsidP="007D41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игры и упражнения самостоятельно.</w:t>
      </w:r>
    </w:p>
    <w:p w:rsidR="007D414A" w:rsidRPr="007D414A" w:rsidRDefault="007D414A" w:rsidP="007D4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1 уровня:</w:t>
      </w:r>
    </w:p>
    <w:p w:rsidR="007D414A" w:rsidRPr="007D414A" w:rsidRDefault="007D414A" w:rsidP="007D4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знания о правилах ведения здорового образа жизни, нормах гигиены;</w:t>
      </w:r>
    </w:p>
    <w:p w:rsidR="007D414A" w:rsidRPr="007D414A" w:rsidRDefault="007D414A" w:rsidP="007D4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знания о правилах техники безопасности;</w:t>
      </w:r>
    </w:p>
    <w:p w:rsidR="007D414A" w:rsidRPr="007D414A" w:rsidRDefault="007D414A" w:rsidP="007D4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знания об основах  и правилах подвижных и спортивных игр;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2 уровня:</w:t>
      </w:r>
    </w:p>
    <w:p w:rsidR="007D414A" w:rsidRPr="007D414A" w:rsidRDefault="007D414A" w:rsidP="007D4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навыки коллективной игры;</w:t>
      </w:r>
    </w:p>
    <w:p w:rsidR="007D414A" w:rsidRPr="007D414A" w:rsidRDefault="007D414A" w:rsidP="007D4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организовать мини-группу и контролировать ее действия;</w:t>
      </w:r>
    </w:p>
    <w:p w:rsidR="007D414A" w:rsidRPr="007D414A" w:rsidRDefault="007D414A" w:rsidP="007D4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 ответственность за общий результат игры;</w:t>
      </w:r>
    </w:p>
    <w:p w:rsidR="007D414A" w:rsidRPr="007D414A" w:rsidRDefault="007D414A" w:rsidP="007D4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распределять физическую нагрузку;</w:t>
      </w:r>
    </w:p>
    <w:p w:rsidR="007D414A" w:rsidRPr="007D414A" w:rsidRDefault="007D414A" w:rsidP="007D4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порядок в спортивном зале без указания учителя.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3 уровня: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самоорганизацией;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навыками организации других детей для их участия в спортивной игре;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провести игру с младшими школьниками;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на себя ответственность за порядок в зале, сохранность инвентаря;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взаимодействуют во время игры с участниками игры;</w:t>
      </w:r>
    </w:p>
    <w:p w:rsidR="007D414A" w:rsidRPr="007D414A" w:rsidRDefault="007D414A" w:rsidP="007D4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организаторские способности.</w:t>
      </w: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A" w:rsidRPr="007D414A" w:rsidRDefault="007D414A" w:rsidP="007D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результативности работы:</w:t>
      </w:r>
    </w:p>
    <w:p w:rsidR="007D414A" w:rsidRPr="007D414A" w:rsidRDefault="007D414A" w:rsidP="007D41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7D414A" w:rsidRPr="007D414A" w:rsidRDefault="007D414A" w:rsidP="007D41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7D414A" w:rsidRPr="007D414A" w:rsidRDefault="007D414A" w:rsidP="007D41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</w:t>
      </w:r>
    </w:p>
    <w:p w:rsidR="007D414A" w:rsidRPr="007D414A" w:rsidRDefault="007D414A" w:rsidP="007D41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7D414A" w:rsidRPr="007D414A" w:rsidRDefault="007D414A" w:rsidP="007D414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414A" w:rsidRPr="007D414A" w:rsidRDefault="007D414A" w:rsidP="007D414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32"/>
          <w:szCs w:val="32"/>
          <w:lang w:eastAsia="ru-RU"/>
        </w:rPr>
      </w:pPr>
    </w:p>
    <w:p w:rsidR="007D414A" w:rsidRPr="007D414A" w:rsidRDefault="007D414A" w:rsidP="007D41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4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Тематическое планирование «</w:t>
      </w:r>
      <w:r w:rsidRPr="007D414A">
        <w:rPr>
          <w:rFonts w:ascii="Times New Roman" w:hAnsi="Times New Roman" w:cs="Times New Roman"/>
          <w:b/>
          <w:sz w:val="32"/>
          <w:szCs w:val="32"/>
        </w:rPr>
        <w:t>«Азбука здоровья»</w:t>
      </w:r>
      <w:r w:rsidRPr="007D4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5 класс</w:t>
      </w:r>
    </w:p>
    <w:p w:rsidR="007D414A" w:rsidRPr="007D414A" w:rsidRDefault="007D414A" w:rsidP="007D414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7D414A" w:rsidRPr="007D414A" w:rsidRDefault="007D414A" w:rsidP="007D414A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7966"/>
      </w:tblGrid>
      <w:tr w:rsidR="00B75731" w:rsidRPr="00B75731" w:rsidTr="00B75731">
        <w:trPr>
          <w:trHeight w:val="255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знаний. Техника безопасности на занятиях.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«Перестрелка»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«ЗОЖ»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«Перестрелка»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 чего нужна зарядка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«Мяч капитану»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Личная гигиена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«Мяч капитану»</w:t>
            </w:r>
            <w:r w:rsidR="009C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Передачи мяча 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«Сильные и ловкие», «Ловкие и меткие»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Сильные</w:t>
            </w:r>
            <w:proofErr w:type="gram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ловкие», «Ловкие и меткие»</w:t>
            </w:r>
            <w:r w:rsidR="009C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Метание в цель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 давай мяч водящему»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питание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«Борьба за мяч», «Мяч капитану»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«Борьба за мяч», «Мяч капитану»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Закаливание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«Меткие и ловкие»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«Меткие и ловкие»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«Снайперы»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Как убрать усталость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«Снайперы»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«Салки с мячом»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«Салки с мячом»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«Защита укрепления»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«Охотники и утки»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«Перестрелка»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«Перестрелка»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Передача </w:t>
            </w:r>
            <w:proofErr w:type="gram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центровому</w:t>
            </w:r>
            <w:proofErr w:type="gram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Передачи на три паса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Передачи с шагами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«Точный пас»</w:t>
            </w:r>
            <w:proofErr w:type="gram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«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Прими подачу»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«Мяч в обруче»,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Эстафеты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«Гонка мячей по кругу»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«Метко в корзину»,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«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Десять передач»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«Метко в корзину»,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«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Десять передач»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«Мяч водящему»,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Ловишки</w:t>
            </w:r>
            <w:proofErr w:type="spell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мячом».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«Мяч водящему»,</w:t>
            </w:r>
            <w:r w:rsidRPr="00B757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Ловишки</w:t>
            </w:r>
            <w:proofErr w:type="spellEnd"/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мячом».</w:t>
            </w:r>
          </w:p>
        </w:tc>
      </w:tr>
      <w:tr w:rsidR="00B75731" w:rsidRPr="00B75731" w:rsidTr="00B75731"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31" w:rsidRPr="00B75731" w:rsidRDefault="00B75731" w:rsidP="00B75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«Наперегонки с мячом»</w:t>
            </w:r>
          </w:p>
        </w:tc>
      </w:tr>
    </w:tbl>
    <w:p w:rsidR="007D414A" w:rsidRPr="007D414A" w:rsidRDefault="007D414A" w:rsidP="007D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14A" w:rsidRPr="007D414A" w:rsidSect="007D41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20816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41995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A54A0"/>
    <w:multiLevelType w:val="hybridMultilevel"/>
    <w:tmpl w:val="8522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B6E1B"/>
    <w:multiLevelType w:val="hybridMultilevel"/>
    <w:tmpl w:val="4E662A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E0FF0"/>
    <w:multiLevelType w:val="hybridMultilevel"/>
    <w:tmpl w:val="5644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11ECD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C460A7"/>
    <w:multiLevelType w:val="hybridMultilevel"/>
    <w:tmpl w:val="7D8A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A"/>
    <w:rsid w:val="000C46CA"/>
    <w:rsid w:val="005E2917"/>
    <w:rsid w:val="007D414A"/>
    <w:rsid w:val="009C3255"/>
    <w:rsid w:val="00B75731"/>
    <w:rsid w:val="00D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2018-11-11T10:28:00Z</dcterms:created>
  <dcterms:modified xsi:type="dcterms:W3CDTF">2018-12-08T19:30:00Z</dcterms:modified>
</cp:coreProperties>
</file>