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03" w:rsidRDefault="00F1643C" w:rsidP="00BA594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3C">
        <w:rPr>
          <w:rFonts w:ascii="Times New Roman" w:hAnsi="Times New Roman" w:cs="Times New Roman"/>
          <w:b/>
          <w:sz w:val="28"/>
          <w:szCs w:val="28"/>
        </w:rPr>
        <w:t>РАЗВ</w:t>
      </w:r>
      <w:r w:rsidR="00BA5946">
        <w:rPr>
          <w:rFonts w:ascii="Times New Roman" w:hAnsi="Times New Roman" w:cs="Times New Roman"/>
          <w:b/>
          <w:sz w:val="28"/>
          <w:szCs w:val="28"/>
        </w:rPr>
        <w:t xml:space="preserve">ИТИЕ ИНОЯЗЫЧНОЙ КОММУНИКАТИВНОЙ </w:t>
      </w:r>
      <w:r w:rsidRPr="00F1643C">
        <w:rPr>
          <w:rFonts w:ascii="Times New Roman" w:hAnsi="Times New Roman" w:cs="Times New Roman"/>
          <w:b/>
          <w:sz w:val="28"/>
          <w:szCs w:val="28"/>
        </w:rPr>
        <w:t>КОМПЕТЕНТНОСТИ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946">
        <w:rPr>
          <w:rFonts w:ascii="Times New Roman" w:hAnsi="Times New Roman" w:cs="Times New Roman"/>
          <w:b/>
          <w:sz w:val="28"/>
          <w:szCs w:val="28"/>
        </w:rPr>
        <w:t xml:space="preserve">СПЕЦИАЛИСТОВ НЕЯЗЫКОВЫХ </w:t>
      </w:r>
      <w:r w:rsidRPr="00F1643C">
        <w:rPr>
          <w:rFonts w:ascii="Times New Roman" w:hAnsi="Times New Roman" w:cs="Times New Roman"/>
          <w:b/>
          <w:sz w:val="28"/>
          <w:szCs w:val="28"/>
        </w:rPr>
        <w:t>СПЕЦИАЛЬНОСТЕЙ</w:t>
      </w:r>
    </w:p>
    <w:p w:rsidR="00F1643C" w:rsidRDefault="00F1643C" w:rsidP="00BA59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43C">
        <w:rPr>
          <w:rFonts w:ascii="Times New Roman" w:hAnsi="Times New Roman" w:cs="Times New Roman"/>
          <w:sz w:val="28"/>
          <w:szCs w:val="28"/>
        </w:rPr>
        <w:t>Современный эта</w:t>
      </w:r>
      <w:r>
        <w:rPr>
          <w:rFonts w:ascii="Times New Roman" w:hAnsi="Times New Roman" w:cs="Times New Roman"/>
          <w:sz w:val="28"/>
          <w:szCs w:val="28"/>
        </w:rPr>
        <w:t xml:space="preserve">п развития российского общества характеризуется </w:t>
      </w:r>
      <w:r w:rsidRPr="00F164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ерманентными изменениями в соци</w:t>
      </w:r>
      <w:r w:rsidRPr="00F1643C">
        <w:rPr>
          <w:rFonts w:ascii="Times New Roman" w:hAnsi="Times New Roman" w:cs="Times New Roman"/>
          <w:sz w:val="28"/>
          <w:szCs w:val="28"/>
        </w:rPr>
        <w:t>ально-экономическо</w:t>
      </w:r>
      <w:r>
        <w:rPr>
          <w:rFonts w:ascii="Times New Roman" w:hAnsi="Times New Roman" w:cs="Times New Roman"/>
          <w:sz w:val="28"/>
          <w:szCs w:val="28"/>
        </w:rPr>
        <w:t>й и политической жизни в услови</w:t>
      </w:r>
      <w:r w:rsidRPr="00F1643C">
        <w:rPr>
          <w:rFonts w:ascii="Times New Roman" w:hAnsi="Times New Roman" w:cs="Times New Roman"/>
          <w:sz w:val="28"/>
          <w:szCs w:val="28"/>
        </w:rPr>
        <w:t>ях формирования ед</w:t>
      </w:r>
      <w:r>
        <w:rPr>
          <w:rFonts w:ascii="Times New Roman" w:hAnsi="Times New Roman" w:cs="Times New Roman"/>
          <w:sz w:val="28"/>
          <w:szCs w:val="28"/>
        </w:rPr>
        <w:t>иного образовательного простран</w:t>
      </w:r>
      <w:r w:rsidRPr="00F1643C">
        <w:rPr>
          <w:rFonts w:ascii="Times New Roman" w:hAnsi="Times New Roman" w:cs="Times New Roman"/>
          <w:sz w:val="28"/>
          <w:szCs w:val="28"/>
        </w:rPr>
        <w:t>ства в рамках реали</w:t>
      </w:r>
      <w:r>
        <w:rPr>
          <w:rFonts w:ascii="Times New Roman" w:hAnsi="Times New Roman" w:cs="Times New Roman"/>
          <w:sz w:val="28"/>
          <w:szCs w:val="28"/>
        </w:rPr>
        <w:t>зации Болонского процесса и под</w:t>
      </w:r>
      <w:r w:rsidRPr="00F1643C">
        <w:rPr>
          <w:rFonts w:ascii="Times New Roman" w:hAnsi="Times New Roman" w:cs="Times New Roman"/>
          <w:sz w:val="28"/>
          <w:szCs w:val="28"/>
        </w:rPr>
        <w:t>готовки к переходу на федеральный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43C">
        <w:rPr>
          <w:rFonts w:ascii="Times New Roman" w:hAnsi="Times New Roman" w:cs="Times New Roman"/>
          <w:sz w:val="28"/>
          <w:szCs w:val="28"/>
        </w:rPr>
        <w:t>образовательный стандарт третьего поколения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643C">
        <w:rPr>
          <w:rFonts w:ascii="Times New Roman" w:hAnsi="Times New Roman" w:cs="Times New Roman"/>
          <w:sz w:val="28"/>
          <w:szCs w:val="28"/>
        </w:rPr>
        <w:t>что обусловливает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пересмотра подхо</w:t>
      </w:r>
      <w:r w:rsidRPr="00F1643C">
        <w:rPr>
          <w:rFonts w:ascii="Times New Roman" w:hAnsi="Times New Roman" w:cs="Times New Roman"/>
          <w:sz w:val="28"/>
          <w:szCs w:val="28"/>
        </w:rPr>
        <w:t>дов к вопросам про</w:t>
      </w:r>
      <w:r>
        <w:rPr>
          <w:rFonts w:ascii="Times New Roman" w:hAnsi="Times New Roman" w:cs="Times New Roman"/>
          <w:sz w:val="28"/>
          <w:szCs w:val="28"/>
        </w:rPr>
        <w:t>фессиональной подготовки студен</w:t>
      </w:r>
      <w:r w:rsidRPr="00F1643C">
        <w:rPr>
          <w:rFonts w:ascii="Times New Roman" w:hAnsi="Times New Roman" w:cs="Times New Roman"/>
          <w:sz w:val="28"/>
          <w:szCs w:val="28"/>
        </w:rPr>
        <w:t xml:space="preserve">тов неязыковых факультетов </w:t>
      </w:r>
      <w:r>
        <w:rPr>
          <w:rFonts w:ascii="Times New Roman" w:hAnsi="Times New Roman" w:cs="Times New Roman"/>
          <w:sz w:val="28"/>
          <w:szCs w:val="28"/>
        </w:rPr>
        <w:t xml:space="preserve">в области развития </w:t>
      </w:r>
      <w:r w:rsidRPr="00F1643C">
        <w:rPr>
          <w:rFonts w:ascii="Times New Roman" w:hAnsi="Times New Roman" w:cs="Times New Roman"/>
          <w:sz w:val="28"/>
          <w:szCs w:val="28"/>
        </w:rPr>
        <w:t xml:space="preserve">их  иноязычной  коммуникативной  компетентности.  </w:t>
      </w:r>
    </w:p>
    <w:p w:rsidR="00F1643C" w:rsidRPr="00F1643C" w:rsidRDefault="00F1643C" w:rsidP="00BA59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1643C">
        <w:rPr>
          <w:rFonts w:ascii="Times New Roman" w:hAnsi="Times New Roman" w:cs="Times New Roman"/>
          <w:sz w:val="28"/>
          <w:szCs w:val="28"/>
        </w:rPr>
        <w:t>данном контексте акт</w:t>
      </w:r>
      <w:r>
        <w:rPr>
          <w:rFonts w:ascii="Times New Roman" w:hAnsi="Times New Roman" w:cs="Times New Roman"/>
          <w:sz w:val="28"/>
          <w:szCs w:val="28"/>
        </w:rPr>
        <w:t xml:space="preserve">уальным становится практическое </w:t>
      </w:r>
      <w:r w:rsidRPr="00F1643C">
        <w:rPr>
          <w:rFonts w:ascii="Times New Roman" w:hAnsi="Times New Roman" w:cs="Times New Roman"/>
          <w:sz w:val="28"/>
          <w:szCs w:val="28"/>
        </w:rPr>
        <w:t>владение будущим</w:t>
      </w:r>
      <w:r>
        <w:rPr>
          <w:rFonts w:ascii="Times New Roman" w:hAnsi="Times New Roman" w:cs="Times New Roman"/>
          <w:sz w:val="28"/>
          <w:szCs w:val="28"/>
        </w:rPr>
        <w:t>и специалистами иностранным язы</w:t>
      </w:r>
      <w:r w:rsidRPr="00F1643C">
        <w:rPr>
          <w:rFonts w:ascii="Times New Roman" w:hAnsi="Times New Roman" w:cs="Times New Roman"/>
          <w:sz w:val="28"/>
          <w:szCs w:val="28"/>
        </w:rPr>
        <w:t xml:space="preserve">ком не только как </w:t>
      </w:r>
      <w:r>
        <w:rPr>
          <w:rFonts w:ascii="Times New Roman" w:hAnsi="Times New Roman" w:cs="Times New Roman"/>
          <w:sz w:val="28"/>
          <w:szCs w:val="28"/>
        </w:rPr>
        <w:t xml:space="preserve">языком международного общения, </w:t>
      </w:r>
      <w:r w:rsidRPr="00F1643C">
        <w:rPr>
          <w:rFonts w:ascii="Times New Roman" w:hAnsi="Times New Roman" w:cs="Times New Roman"/>
          <w:sz w:val="28"/>
          <w:szCs w:val="28"/>
        </w:rPr>
        <w:t xml:space="preserve">но и как средством </w:t>
      </w:r>
      <w:r>
        <w:rPr>
          <w:rFonts w:ascii="Times New Roman" w:hAnsi="Times New Roman" w:cs="Times New Roman"/>
          <w:sz w:val="28"/>
          <w:szCs w:val="28"/>
        </w:rPr>
        <w:t>профессионально-личностного раз</w:t>
      </w:r>
      <w:r w:rsidRPr="00F1643C">
        <w:rPr>
          <w:rFonts w:ascii="Times New Roman" w:hAnsi="Times New Roman" w:cs="Times New Roman"/>
          <w:sz w:val="28"/>
          <w:szCs w:val="28"/>
        </w:rPr>
        <w:t xml:space="preserve">вития в процессе обучения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организации, что в должной мере </w:t>
      </w:r>
      <w:r w:rsidRPr="00F1643C">
        <w:rPr>
          <w:rFonts w:ascii="Times New Roman" w:hAnsi="Times New Roman" w:cs="Times New Roman"/>
          <w:sz w:val="28"/>
          <w:szCs w:val="28"/>
        </w:rPr>
        <w:t xml:space="preserve">не реализуется в </w:t>
      </w:r>
      <w:r>
        <w:rPr>
          <w:rFonts w:ascii="Times New Roman" w:hAnsi="Times New Roman" w:cs="Times New Roman"/>
          <w:sz w:val="28"/>
          <w:szCs w:val="28"/>
        </w:rPr>
        <w:t>существующей практике преподава</w:t>
      </w:r>
      <w:r w:rsidRPr="00F1643C">
        <w:rPr>
          <w:rFonts w:ascii="Times New Roman" w:hAnsi="Times New Roman" w:cs="Times New Roman"/>
          <w:sz w:val="28"/>
          <w:szCs w:val="28"/>
        </w:rPr>
        <w:t>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4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Иностранный язык» в условиях среднего и </w:t>
      </w:r>
      <w:r w:rsidRPr="00F1643C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образования. </w:t>
      </w:r>
    </w:p>
    <w:p w:rsidR="00F1643C" w:rsidRPr="00F1643C" w:rsidRDefault="00F1643C" w:rsidP="00BA59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43C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>одним из наиболее важных направ</w:t>
      </w:r>
      <w:r w:rsidRPr="00F1643C">
        <w:rPr>
          <w:rFonts w:ascii="Times New Roman" w:hAnsi="Times New Roman" w:cs="Times New Roman"/>
          <w:sz w:val="28"/>
          <w:szCs w:val="28"/>
        </w:rPr>
        <w:t>лений реформировани</w:t>
      </w:r>
      <w:r>
        <w:rPr>
          <w:rFonts w:ascii="Times New Roman" w:hAnsi="Times New Roman" w:cs="Times New Roman"/>
          <w:sz w:val="28"/>
          <w:szCs w:val="28"/>
        </w:rPr>
        <w:t xml:space="preserve">я образования сегодня выступает </w:t>
      </w:r>
      <w:r w:rsidR="00BA5946" w:rsidRPr="00F1643C">
        <w:rPr>
          <w:rFonts w:ascii="Times New Roman" w:hAnsi="Times New Roman" w:cs="Times New Roman"/>
          <w:sz w:val="28"/>
          <w:szCs w:val="28"/>
        </w:rPr>
        <w:t>развитие не</w:t>
      </w:r>
      <w:r w:rsidRPr="00F1643C">
        <w:rPr>
          <w:rFonts w:ascii="Times New Roman" w:hAnsi="Times New Roman" w:cs="Times New Roman"/>
          <w:sz w:val="28"/>
          <w:szCs w:val="28"/>
        </w:rPr>
        <w:t xml:space="preserve">  только  собств</w:t>
      </w:r>
      <w:r>
        <w:rPr>
          <w:rFonts w:ascii="Times New Roman" w:hAnsi="Times New Roman" w:cs="Times New Roman"/>
          <w:sz w:val="28"/>
          <w:szCs w:val="28"/>
        </w:rPr>
        <w:t xml:space="preserve">енно  профессиональной </w:t>
      </w:r>
      <w:r w:rsidRPr="00F1643C">
        <w:rPr>
          <w:rFonts w:ascii="Times New Roman" w:hAnsi="Times New Roman" w:cs="Times New Roman"/>
          <w:sz w:val="28"/>
          <w:szCs w:val="28"/>
        </w:rPr>
        <w:t xml:space="preserve">(В.И. </w:t>
      </w:r>
      <w:proofErr w:type="spellStart"/>
      <w:r w:rsidRPr="00F1643C">
        <w:rPr>
          <w:rFonts w:ascii="Times New Roman" w:hAnsi="Times New Roman" w:cs="Times New Roman"/>
          <w:sz w:val="28"/>
          <w:szCs w:val="28"/>
        </w:rPr>
        <w:t>Байденко</w:t>
      </w:r>
      <w:proofErr w:type="spellEnd"/>
      <w:r w:rsidRPr="00F1643C">
        <w:rPr>
          <w:rFonts w:ascii="Times New Roman" w:hAnsi="Times New Roman" w:cs="Times New Roman"/>
          <w:sz w:val="28"/>
          <w:szCs w:val="28"/>
        </w:rPr>
        <w:t>, И.А</w:t>
      </w:r>
      <w:r>
        <w:rPr>
          <w:rFonts w:ascii="Times New Roman" w:hAnsi="Times New Roman" w:cs="Times New Roman"/>
          <w:sz w:val="28"/>
          <w:szCs w:val="28"/>
        </w:rPr>
        <w:t>. Зимняя, А.К. Маркова, В.А. Ху</w:t>
      </w:r>
      <w:r w:rsidRPr="00F1643C">
        <w:rPr>
          <w:rFonts w:ascii="Times New Roman" w:hAnsi="Times New Roman" w:cs="Times New Roman"/>
          <w:sz w:val="28"/>
          <w:szCs w:val="28"/>
        </w:rPr>
        <w:t>торской), но и  ино</w:t>
      </w:r>
      <w:r>
        <w:rPr>
          <w:rFonts w:ascii="Times New Roman" w:hAnsi="Times New Roman" w:cs="Times New Roman"/>
          <w:sz w:val="28"/>
          <w:szCs w:val="28"/>
        </w:rPr>
        <w:t>язычной  коммуникативной  компе</w:t>
      </w:r>
      <w:r w:rsidRPr="00F1643C">
        <w:rPr>
          <w:rFonts w:ascii="Times New Roman" w:hAnsi="Times New Roman" w:cs="Times New Roman"/>
          <w:sz w:val="28"/>
          <w:szCs w:val="28"/>
        </w:rPr>
        <w:t xml:space="preserve">тентности  студентов  неязыковых 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</w:t>
      </w:r>
      <w:r w:rsidRPr="00F1643C">
        <w:rPr>
          <w:rFonts w:ascii="Times New Roman" w:hAnsi="Times New Roman" w:cs="Times New Roman"/>
          <w:sz w:val="28"/>
          <w:szCs w:val="28"/>
        </w:rPr>
        <w:t xml:space="preserve">(А. Вербицкий, Е.И. </w:t>
      </w:r>
      <w:r>
        <w:rPr>
          <w:rFonts w:ascii="Times New Roman" w:hAnsi="Times New Roman" w:cs="Times New Roman"/>
          <w:sz w:val="28"/>
          <w:szCs w:val="28"/>
        </w:rPr>
        <w:t>Пассов), что предполагает разра</w:t>
      </w:r>
      <w:r w:rsidRPr="00F1643C">
        <w:rPr>
          <w:rFonts w:ascii="Times New Roman" w:hAnsi="Times New Roman" w:cs="Times New Roman"/>
          <w:sz w:val="28"/>
          <w:szCs w:val="28"/>
        </w:rPr>
        <w:t>ботку  инновационных  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огических  основ  данного </w:t>
      </w:r>
      <w:r w:rsidRPr="00F1643C">
        <w:rPr>
          <w:rFonts w:ascii="Times New Roman" w:hAnsi="Times New Roman" w:cs="Times New Roman"/>
          <w:sz w:val="28"/>
          <w:szCs w:val="28"/>
        </w:rPr>
        <w:t>процесса,  адекватных</w:t>
      </w:r>
      <w:r>
        <w:rPr>
          <w:rFonts w:ascii="Times New Roman" w:hAnsi="Times New Roman" w:cs="Times New Roman"/>
          <w:sz w:val="28"/>
          <w:szCs w:val="28"/>
        </w:rPr>
        <w:t xml:space="preserve">  тенденциям  развития  отечест</w:t>
      </w:r>
      <w:r w:rsidRPr="00F1643C">
        <w:rPr>
          <w:rFonts w:ascii="Times New Roman" w:hAnsi="Times New Roman" w:cs="Times New Roman"/>
          <w:sz w:val="28"/>
          <w:szCs w:val="28"/>
        </w:rPr>
        <w:t>венного и междунар</w:t>
      </w:r>
      <w:r>
        <w:rPr>
          <w:rFonts w:ascii="Times New Roman" w:hAnsi="Times New Roman" w:cs="Times New Roman"/>
          <w:sz w:val="28"/>
          <w:szCs w:val="28"/>
        </w:rPr>
        <w:t xml:space="preserve">одного социума, ориентированных </w:t>
      </w:r>
      <w:r w:rsidRPr="00F1643C">
        <w:rPr>
          <w:rFonts w:ascii="Times New Roman" w:hAnsi="Times New Roman" w:cs="Times New Roman"/>
          <w:sz w:val="28"/>
          <w:szCs w:val="28"/>
        </w:rPr>
        <w:t>на формирование го</w:t>
      </w:r>
      <w:r>
        <w:rPr>
          <w:rFonts w:ascii="Times New Roman" w:hAnsi="Times New Roman" w:cs="Times New Roman"/>
          <w:sz w:val="28"/>
          <w:szCs w:val="28"/>
        </w:rPr>
        <w:t xml:space="preserve">товности обучаемых использовать </w:t>
      </w:r>
      <w:r w:rsidRPr="00F1643C">
        <w:rPr>
          <w:rFonts w:ascii="Times New Roman" w:hAnsi="Times New Roman" w:cs="Times New Roman"/>
          <w:sz w:val="28"/>
          <w:szCs w:val="28"/>
        </w:rPr>
        <w:t>неродной  язык  в  само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 целях  в  ходе </w:t>
      </w:r>
      <w:r w:rsidRPr="00F1643C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BA5946" w:rsidRDefault="00BA5946" w:rsidP="00BA59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946">
        <w:rPr>
          <w:rFonts w:ascii="Times New Roman" w:hAnsi="Times New Roman" w:cs="Times New Roman"/>
          <w:sz w:val="28"/>
          <w:szCs w:val="28"/>
        </w:rPr>
        <w:t xml:space="preserve">Прежде всего, необходимо отметить, что развитие коммуникативной компетентности происходит не естественным путем, а с помощью </w:t>
      </w:r>
      <w:r w:rsidRPr="00BA5946">
        <w:rPr>
          <w:rFonts w:ascii="Times New Roman" w:hAnsi="Times New Roman" w:cs="Times New Roman"/>
          <w:sz w:val="28"/>
          <w:szCs w:val="28"/>
        </w:rPr>
        <w:lastRenderedPageBreak/>
        <w:t>специальных приемов, заключающихся в создании особых ситуаций воздействия. Все активные методы преследуют одну цель: оказать социально-психологическое воздействие на личность, способствующее развитию и совершенствованию ее коммуникативной компетентности.</w:t>
      </w:r>
    </w:p>
    <w:p w:rsidR="00BA5946" w:rsidRPr="00BA5946" w:rsidRDefault="00BA5946" w:rsidP="00184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429E">
        <w:rPr>
          <w:rFonts w:ascii="Times New Roman" w:hAnsi="Times New Roman" w:cs="Times New Roman"/>
          <w:sz w:val="28"/>
          <w:szCs w:val="28"/>
        </w:rPr>
        <w:t xml:space="preserve">словаре </w:t>
      </w:r>
      <w:r w:rsidRPr="00BA5946">
        <w:rPr>
          <w:rFonts w:ascii="Times New Roman" w:hAnsi="Times New Roman" w:cs="Times New Roman"/>
          <w:sz w:val="28"/>
          <w:szCs w:val="28"/>
        </w:rPr>
        <w:t>рус</w:t>
      </w:r>
      <w:r w:rsidR="0018429E">
        <w:rPr>
          <w:rFonts w:ascii="Times New Roman" w:hAnsi="Times New Roman" w:cs="Times New Roman"/>
          <w:sz w:val="28"/>
          <w:szCs w:val="28"/>
        </w:rPr>
        <w:t xml:space="preserve">ского языка </w:t>
      </w:r>
      <w:r>
        <w:rPr>
          <w:rFonts w:ascii="Times New Roman" w:hAnsi="Times New Roman" w:cs="Times New Roman"/>
          <w:sz w:val="28"/>
          <w:szCs w:val="28"/>
        </w:rPr>
        <w:t xml:space="preserve">С.И. </w:t>
      </w:r>
      <w:r w:rsidR="0018429E">
        <w:rPr>
          <w:rFonts w:ascii="Times New Roman" w:hAnsi="Times New Roman" w:cs="Times New Roman"/>
          <w:sz w:val="28"/>
          <w:szCs w:val="28"/>
        </w:rPr>
        <w:t xml:space="preserve">Ожегова </w:t>
      </w:r>
      <w:r w:rsidRPr="00BA5946">
        <w:rPr>
          <w:rFonts w:ascii="Times New Roman" w:hAnsi="Times New Roman" w:cs="Times New Roman"/>
          <w:sz w:val="28"/>
          <w:szCs w:val="28"/>
        </w:rPr>
        <w:t>«коммуникация» растолковывается как сообщение, о</w:t>
      </w:r>
      <w:r w:rsidR="0018429E">
        <w:rPr>
          <w:rFonts w:ascii="Times New Roman" w:hAnsi="Times New Roman" w:cs="Times New Roman"/>
          <w:sz w:val="28"/>
          <w:szCs w:val="28"/>
        </w:rPr>
        <w:t>бщение, а, как известно общение</w:t>
      </w:r>
      <w:r w:rsidRPr="00BA5946">
        <w:rPr>
          <w:rFonts w:ascii="Times New Roman" w:hAnsi="Times New Roman" w:cs="Times New Roman"/>
          <w:sz w:val="28"/>
          <w:szCs w:val="28"/>
        </w:rPr>
        <w:t xml:space="preserve"> становится важнейшим фактором развития личности, что является основной целью системы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946" w:rsidRPr="00BA5946" w:rsidRDefault="0018429E" w:rsidP="00184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946" w:rsidRPr="00BA5946">
        <w:rPr>
          <w:rFonts w:ascii="Times New Roman" w:hAnsi="Times New Roman" w:cs="Times New Roman"/>
          <w:sz w:val="28"/>
          <w:szCs w:val="28"/>
        </w:rPr>
        <w:t>В последнее вр</w:t>
      </w:r>
      <w:r>
        <w:rPr>
          <w:rFonts w:ascii="Times New Roman" w:hAnsi="Times New Roman" w:cs="Times New Roman"/>
          <w:sz w:val="28"/>
          <w:szCs w:val="28"/>
        </w:rPr>
        <w:t>емя, как в зарубежной, так и в отечественной</w:t>
      </w:r>
      <w:r w:rsidR="00BA5946" w:rsidRPr="00BA5946">
        <w:rPr>
          <w:rFonts w:ascii="Times New Roman" w:hAnsi="Times New Roman" w:cs="Times New Roman"/>
          <w:sz w:val="28"/>
          <w:szCs w:val="28"/>
        </w:rPr>
        <w:t xml:space="preserve"> литературе по педагогике и психологии, достижени</w:t>
      </w:r>
      <w:r>
        <w:rPr>
          <w:rFonts w:ascii="Times New Roman" w:hAnsi="Times New Roman" w:cs="Times New Roman"/>
          <w:sz w:val="28"/>
          <w:szCs w:val="28"/>
        </w:rPr>
        <w:t xml:space="preserve">я человека в сфере отношений с </w:t>
      </w:r>
      <w:r w:rsidR="00BA5946" w:rsidRPr="00BA5946">
        <w:rPr>
          <w:rFonts w:ascii="Times New Roman" w:hAnsi="Times New Roman" w:cs="Times New Roman"/>
          <w:sz w:val="28"/>
          <w:szCs w:val="28"/>
        </w:rPr>
        <w:t>другими людьми все чаще отражаются</w:t>
      </w:r>
      <w:r>
        <w:rPr>
          <w:rFonts w:ascii="Times New Roman" w:hAnsi="Times New Roman" w:cs="Times New Roman"/>
          <w:sz w:val="28"/>
          <w:szCs w:val="28"/>
        </w:rPr>
        <w:t xml:space="preserve"> в понятии</w:t>
      </w:r>
      <w:r w:rsidR="00BA5946" w:rsidRPr="00BA5946">
        <w:rPr>
          <w:rFonts w:ascii="Times New Roman" w:hAnsi="Times New Roman" w:cs="Times New Roman"/>
          <w:sz w:val="28"/>
          <w:szCs w:val="28"/>
        </w:rPr>
        <w:t xml:space="preserve"> «ко</w:t>
      </w:r>
      <w:r>
        <w:rPr>
          <w:rFonts w:ascii="Times New Roman" w:hAnsi="Times New Roman" w:cs="Times New Roman"/>
          <w:sz w:val="28"/>
          <w:szCs w:val="28"/>
        </w:rPr>
        <w:t>ммуникативная компетентность».</w:t>
      </w:r>
    </w:p>
    <w:p w:rsidR="00BA5946" w:rsidRDefault="0018429E" w:rsidP="00BA59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946" w:rsidRPr="00BA594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оммуникативная компетентность – коммуникативные навыки, </w:t>
      </w:r>
      <w:r w:rsidR="00BA5946" w:rsidRPr="00BA5946">
        <w:rPr>
          <w:rFonts w:ascii="Times New Roman" w:hAnsi="Times New Roman" w:cs="Times New Roman"/>
          <w:sz w:val="28"/>
          <w:szCs w:val="28"/>
        </w:rPr>
        <w:t>позволяющи</w:t>
      </w:r>
      <w:r>
        <w:rPr>
          <w:rFonts w:ascii="Times New Roman" w:hAnsi="Times New Roman" w:cs="Times New Roman"/>
          <w:sz w:val="28"/>
          <w:szCs w:val="28"/>
        </w:rPr>
        <w:t xml:space="preserve">е человеку адекватно выполнять нормы и правила жизни в </w:t>
      </w:r>
      <w:r w:rsidR="00BA5946" w:rsidRPr="00BA5946">
        <w:rPr>
          <w:rFonts w:ascii="Times New Roman" w:hAnsi="Times New Roman" w:cs="Times New Roman"/>
          <w:sz w:val="28"/>
          <w:szCs w:val="28"/>
        </w:rPr>
        <w:t>обществе.</w:t>
      </w:r>
    </w:p>
    <w:p w:rsidR="00BA5946" w:rsidRPr="00BA5946" w:rsidRDefault="00BA5946" w:rsidP="00184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946">
        <w:rPr>
          <w:rFonts w:ascii="Times New Roman" w:hAnsi="Times New Roman" w:cs="Times New Roman"/>
          <w:sz w:val="28"/>
          <w:szCs w:val="28"/>
        </w:rPr>
        <w:t xml:space="preserve">При формировании коммуникативной </w:t>
      </w:r>
      <w:r w:rsidR="0018429E">
        <w:rPr>
          <w:rFonts w:ascii="Times New Roman" w:hAnsi="Times New Roman" w:cs="Times New Roman"/>
          <w:sz w:val="28"/>
          <w:szCs w:val="28"/>
        </w:rPr>
        <w:t>компетентности иностранный язык</w:t>
      </w:r>
      <w:r w:rsidRPr="00BA5946">
        <w:rPr>
          <w:rFonts w:ascii="Times New Roman" w:hAnsi="Times New Roman" w:cs="Times New Roman"/>
          <w:sz w:val="28"/>
          <w:szCs w:val="28"/>
        </w:rPr>
        <w:t xml:space="preserve"> обладает </w:t>
      </w:r>
      <w:r w:rsidR="0018429E">
        <w:rPr>
          <w:rFonts w:ascii="Times New Roman" w:hAnsi="Times New Roman" w:cs="Times New Roman"/>
          <w:sz w:val="28"/>
          <w:szCs w:val="28"/>
        </w:rPr>
        <w:t xml:space="preserve">наибольшими преимуществами, он </w:t>
      </w:r>
      <w:r w:rsidRPr="00BA5946">
        <w:rPr>
          <w:rFonts w:ascii="Times New Roman" w:hAnsi="Times New Roman" w:cs="Times New Roman"/>
          <w:sz w:val="28"/>
          <w:szCs w:val="28"/>
        </w:rPr>
        <w:t>выступае</w:t>
      </w:r>
      <w:r w:rsidR="0018429E">
        <w:rPr>
          <w:rFonts w:ascii="Times New Roman" w:hAnsi="Times New Roman" w:cs="Times New Roman"/>
          <w:sz w:val="28"/>
          <w:szCs w:val="28"/>
        </w:rPr>
        <w:t xml:space="preserve">т как средство её формирования. Новые </w:t>
      </w:r>
      <w:r w:rsidRPr="00BA5946">
        <w:rPr>
          <w:rFonts w:ascii="Times New Roman" w:hAnsi="Times New Roman" w:cs="Times New Roman"/>
          <w:sz w:val="28"/>
          <w:szCs w:val="28"/>
        </w:rPr>
        <w:t>задачи предполагают изменения в</w:t>
      </w:r>
      <w:r w:rsidR="0018429E">
        <w:rPr>
          <w:rFonts w:ascii="Times New Roman" w:hAnsi="Times New Roman" w:cs="Times New Roman"/>
          <w:sz w:val="28"/>
          <w:szCs w:val="28"/>
        </w:rPr>
        <w:t xml:space="preserve"> требованиях к уровню владения </w:t>
      </w:r>
      <w:r w:rsidRPr="00BA5946">
        <w:rPr>
          <w:rFonts w:ascii="Times New Roman" w:hAnsi="Times New Roman" w:cs="Times New Roman"/>
          <w:sz w:val="28"/>
          <w:szCs w:val="28"/>
        </w:rPr>
        <w:t>иностранным языко</w:t>
      </w:r>
      <w:r w:rsidR="0018429E">
        <w:rPr>
          <w:rFonts w:ascii="Times New Roman" w:hAnsi="Times New Roman" w:cs="Times New Roman"/>
          <w:sz w:val="28"/>
          <w:szCs w:val="28"/>
        </w:rPr>
        <w:t>м, определение новых подходов к</w:t>
      </w:r>
      <w:r w:rsidRPr="00BA5946">
        <w:rPr>
          <w:rFonts w:ascii="Times New Roman" w:hAnsi="Times New Roman" w:cs="Times New Roman"/>
          <w:sz w:val="28"/>
          <w:szCs w:val="28"/>
        </w:rPr>
        <w:t xml:space="preserve"> отб</w:t>
      </w:r>
      <w:r w:rsidR="0018429E">
        <w:rPr>
          <w:rFonts w:ascii="Times New Roman" w:hAnsi="Times New Roman" w:cs="Times New Roman"/>
          <w:sz w:val="28"/>
          <w:szCs w:val="28"/>
        </w:rPr>
        <w:t>ору содержания и организации</w:t>
      </w:r>
      <w:r w:rsidRPr="00BA5946">
        <w:rPr>
          <w:rFonts w:ascii="Times New Roman" w:hAnsi="Times New Roman" w:cs="Times New Roman"/>
          <w:sz w:val="28"/>
          <w:szCs w:val="28"/>
        </w:rPr>
        <w:t xml:space="preserve"> образовательного процесса.  К </w:t>
      </w:r>
      <w:r w:rsidRPr="00BA5946">
        <w:rPr>
          <w:rFonts w:ascii="Times New Roman" w:hAnsi="Times New Roman" w:cs="Times New Roman"/>
          <w:sz w:val="28"/>
          <w:szCs w:val="28"/>
        </w:rPr>
        <w:t>сожалению, нельзя сказать, что уже познаны все</w:t>
      </w:r>
      <w:r w:rsidRPr="00BA5946">
        <w:rPr>
          <w:rFonts w:ascii="Times New Roman" w:hAnsi="Times New Roman" w:cs="Times New Roman"/>
          <w:sz w:val="28"/>
          <w:szCs w:val="28"/>
        </w:rPr>
        <w:t xml:space="preserve"> пути, </w:t>
      </w:r>
      <w:r w:rsidRPr="00BA5946">
        <w:rPr>
          <w:rFonts w:ascii="Times New Roman" w:hAnsi="Times New Roman" w:cs="Times New Roman"/>
          <w:sz w:val="28"/>
          <w:szCs w:val="28"/>
        </w:rPr>
        <w:t>позволяющие эффективно обучать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29E">
        <w:rPr>
          <w:rFonts w:ascii="Times New Roman" w:hAnsi="Times New Roman" w:cs="Times New Roman"/>
          <w:sz w:val="28"/>
          <w:szCs w:val="28"/>
        </w:rPr>
        <w:t xml:space="preserve">речевой деятельности, но одно можно утверждать </w:t>
      </w:r>
      <w:r w:rsidR="0018429E" w:rsidRPr="00BA5946">
        <w:rPr>
          <w:rFonts w:ascii="Times New Roman" w:hAnsi="Times New Roman" w:cs="Times New Roman"/>
          <w:sz w:val="28"/>
          <w:szCs w:val="28"/>
        </w:rPr>
        <w:t>с уверенностью: основой методического содержания</w:t>
      </w:r>
      <w:r w:rsidRPr="00BA5946">
        <w:rPr>
          <w:rFonts w:ascii="Times New Roman" w:hAnsi="Times New Roman" w:cs="Times New Roman"/>
          <w:sz w:val="28"/>
          <w:szCs w:val="28"/>
        </w:rPr>
        <w:t xml:space="preserve"> современного урока должна быть коммуникативность.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946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предположить</w:t>
      </w:r>
      <w:r w:rsidRPr="00BA5946">
        <w:rPr>
          <w:rFonts w:ascii="Times New Roman" w:hAnsi="Times New Roman" w:cs="Times New Roman"/>
          <w:sz w:val="28"/>
          <w:szCs w:val="28"/>
        </w:rPr>
        <w:t xml:space="preserve">, что от умения </w:t>
      </w:r>
      <w:r w:rsidR="0018429E">
        <w:rPr>
          <w:rFonts w:ascii="Times New Roman" w:hAnsi="Times New Roman" w:cs="Times New Roman"/>
          <w:sz w:val="28"/>
          <w:szCs w:val="28"/>
        </w:rPr>
        <w:t>педагога</w:t>
      </w:r>
      <w:r w:rsidRPr="00BA5946">
        <w:rPr>
          <w:rFonts w:ascii="Times New Roman" w:hAnsi="Times New Roman" w:cs="Times New Roman"/>
          <w:sz w:val="28"/>
          <w:szCs w:val="28"/>
        </w:rPr>
        <w:t xml:space="preserve"> правильно организовать урок и грамотно выбрать ту или иную форму проведения занятия зависит во многом эффективность учебного процесса.</w:t>
      </w:r>
    </w:p>
    <w:p w:rsidR="00F1643C" w:rsidRPr="00F1643C" w:rsidRDefault="0018429E" w:rsidP="00184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A5946" w:rsidRPr="00BA5946">
        <w:rPr>
          <w:rFonts w:ascii="Times New Roman" w:hAnsi="Times New Roman" w:cs="Times New Roman"/>
          <w:sz w:val="28"/>
          <w:szCs w:val="28"/>
        </w:rPr>
        <w:t xml:space="preserve">елью обучения иностранного языка является формирование коммуникативной компетенции, которая реализуется в способности к </w:t>
      </w:r>
      <w:r w:rsidR="00BA5946" w:rsidRPr="00BA5946">
        <w:rPr>
          <w:rFonts w:ascii="Times New Roman" w:hAnsi="Times New Roman" w:cs="Times New Roman"/>
          <w:sz w:val="28"/>
          <w:szCs w:val="28"/>
        </w:rPr>
        <w:lastRenderedPageBreak/>
        <w:t xml:space="preserve">речевому общению. Залогом успешной речевой активности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A5946" w:rsidRPr="00BA5946">
        <w:rPr>
          <w:rFonts w:ascii="Times New Roman" w:hAnsi="Times New Roman" w:cs="Times New Roman"/>
          <w:sz w:val="28"/>
          <w:szCs w:val="28"/>
        </w:rPr>
        <w:t xml:space="preserve">являются также и нетрадиционные формы уроков английского языка, в ходе которых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BA5946" w:rsidRPr="00BA5946">
        <w:rPr>
          <w:rFonts w:ascii="Times New Roman" w:hAnsi="Times New Roman" w:cs="Times New Roman"/>
          <w:sz w:val="28"/>
          <w:szCs w:val="28"/>
        </w:rPr>
        <w:t xml:space="preserve"> приобщаются к культуре стран изучаемого языка, а также расширяют знания о культурном наследии родной страны, что позволяет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BA5946" w:rsidRPr="00BA5946">
        <w:rPr>
          <w:rFonts w:ascii="Times New Roman" w:hAnsi="Times New Roman" w:cs="Times New Roman"/>
          <w:sz w:val="28"/>
          <w:szCs w:val="28"/>
        </w:rPr>
        <w:t xml:space="preserve"> принимать активное участие в диалоге культур.</w:t>
      </w:r>
    </w:p>
    <w:sectPr w:rsidR="00F1643C" w:rsidRPr="00F1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AC"/>
    <w:rsid w:val="00056563"/>
    <w:rsid w:val="00180BAC"/>
    <w:rsid w:val="0018429E"/>
    <w:rsid w:val="007E4303"/>
    <w:rsid w:val="00BA5946"/>
    <w:rsid w:val="00F1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86B6A-D3CE-45BC-AB40-47F71753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2018-12-05T19:37:00Z</dcterms:created>
  <dcterms:modified xsi:type="dcterms:W3CDTF">2018-12-05T20:17:00Z</dcterms:modified>
</cp:coreProperties>
</file>