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1EF" w:rsidRPr="001261EF" w:rsidRDefault="001261EF" w:rsidP="001261EF">
      <w:pPr>
        <w:spacing w:line="240" w:lineRule="auto"/>
        <w:rPr>
          <w:rFonts w:ascii="Times New Roman" w:hAnsi="Times New Roman" w:cs="Times New Roman"/>
          <w:b/>
          <w:sz w:val="28"/>
          <w:szCs w:val="28"/>
        </w:rPr>
      </w:pPr>
      <w:r w:rsidRPr="001261EF">
        <w:rPr>
          <w:rFonts w:ascii="Times New Roman" w:hAnsi="Times New Roman" w:cs="Times New Roman"/>
          <w:b/>
          <w:sz w:val="28"/>
        </w:rPr>
        <w:t xml:space="preserve">          </w:t>
      </w:r>
      <w:r w:rsidRPr="001261EF">
        <w:rPr>
          <w:rFonts w:ascii="Times New Roman" w:hAnsi="Times New Roman" w:cs="Times New Roman"/>
          <w:b/>
          <w:sz w:val="28"/>
          <w:szCs w:val="28"/>
        </w:rPr>
        <w:t>Муниципальное автономное общеобразовательное учреждение</w:t>
      </w:r>
    </w:p>
    <w:p w:rsidR="001261EF" w:rsidRPr="001261EF" w:rsidRDefault="001261EF" w:rsidP="001261EF">
      <w:pPr>
        <w:spacing w:line="240" w:lineRule="auto"/>
        <w:jc w:val="center"/>
        <w:rPr>
          <w:rFonts w:ascii="Times New Roman" w:hAnsi="Times New Roman" w:cs="Times New Roman"/>
          <w:b/>
          <w:sz w:val="28"/>
          <w:szCs w:val="28"/>
        </w:rPr>
      </w:pPr>
      <w:r w:rsidRPr="001261EF">
        <w:rPr>
          <w:rFonts w:ascii="Times New Roman" w:hAnsi="Times New Roman" w:cs="Times New Roman"/>
          <w:b/>
          <w:sz w:val="28"/>
          <w:szCs w:val="28"/>
        </w:rPr>
        <w:t>«САМАРСКИЙ МЕДИКО-ТЕХНИЧЕСКИЙ ЛИЦЕЙ»</w:t>
      </w:r>
    </w:p>
    <w:p w:rsidR="001261EF" w:rsidRPr="001261EF" w:rsidRDefault="001261EF" w:rsidP="001261EF">
      <w:pPr>
        <w:spacing w:line="240" w:lineRule="auto"/>
        <w:jc w:val="center"/>
        <w:rPr>
          <w:rFonts w:ascii="Times New Roman" w:hAnsi="Times New Roman" w:cs="Times New Roman"/>
          <w:b/>
          <w:sz w:val="28"/>
          <w:szCs w:val="28"/>
        </w:rPr>
      </w:pPr>
      <w:r w:rsidRPr="001261EF">
        <w:rPr>
          <w:rFonts w:ascii="Times New Roman" w:hAnsi="Times New Roman" w:cs="Times New Roman"/>
          <w:b/>
          <w:sz w:val="28"/>
          <w:szCs w:val="28"/>
        </w:rPr>
        <w:t>городского округа Самара</w:t>
      </w:r>
    </w:p>
    <w:p w:rsidR="001261EF" w:rsidRPr="001261EF" w:rsidRDefault="001261EF" w:rsidP="001261EF">
      <w:pPr>
        <w:spacing w:line="240" w:lineRule="auto"/>
        <w:jc w:val="center"/>
        <w:rPr>
          <w:rFonts w:ascii="Times New Roman" w:hAnsi="Times New Roman" w:cs="Times New Roman"/>
          <w:b/>
          <w:sz w:val="32"/>
        </w:rPr>
      </w:pPr>
    </w:p>
    <w:p w:rsidR="001261EF" w:rsidRPr="001261EF" w:rsidRDefault="00BA71AA" w:rsidP="001261EF">
      <w:pPr>
        <w:spacing w:line="240" w:lineRule="auto"/>
        <w:jc w:val="center"/>
        <w:rPr>
          <w:rFonts w:ascii="Times New Roman" w:hAnsi="Times New Roman" w:cs="Times New Roman"/>
        </w:rPr>
      </w:pPr>
      <w:r>
        <w:rPr>
          <w:noProof/>
          <w:lang w:eastAsia="ru-RU"/>
        </w:rPr>
        <w:drawing>
          <wp:inline distT="0" distB="0" distL="0" distR="0" wp14:anchorId="64593843" wp14:editId="4DD05940">
            <wp:extent cx="1923415" cy="1923415"/>
            <wp:effectExtent l="19050" t="0" r="635" b="0"/>
            <wp:docPr id="2" name="Рисунок 2" descr="Эмблема-ОПД_МТЛ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ОПД_МТЛ копия"/>
                    <pic:cNvPicPr>
                      <a:picLocks noChangeAspect="1" noChangeArrowheads="1"/>
                    </pic:cNvPicPr>
                  </pic:nvPicPr>
                  <pic:blipFill>
                    <a:blip r:embed="rId8" cstate="print"/>
                    <a:srcRect/>
                    <a:stretch>
                      <a:fillRect/>
                    </a:stretch>
                  </pic:blipFill>
                  <pic:spPr bwMode="auto">
                    <a:xfrm>
                      <a:off x="0" y="0"/>
                      <a:ext cx="1923415" cy="1923415"/>
                    </a:xfrm>
                    <a:prstGeom prst="rect">
                      <a:avLst/>
                    </a:prstGeom>
                    <a:noFill/>
                    <a:ln w="9525">
                      <a:noFill/>
                      <a:miter lim="800000"/>
                      <a:headEnd/>
                      <a:tailEnd/>
                    </a:ln>
                  </pic:spPr>
                </pic:pic>
              </a:graphicData>
            </a:graphic>
          </wp:inline>
        </w:drawing>
      </w:r>
    </w:p>
    <w:p w:rsidR="001261EF" w:rsidRPr="001261EF" w:rsidRDefault="001261EF" w:rsidP="001261EF">
      <w:pPr>
        <w:spacing w:line="240" w:lineRule="auto"/>
        <w:jc w:val="center"/>
        <w:rPr>
          <w:rFonts w:ascii="Times New Roman" w:hAnsi="Times New Roman" w:cs="Times New Roman"/>
        </w:rPr>
      </w:pPr>
    </w:p>
    <w:p w:rsidR="001261EF" w:rsidRPr="001261EF" w:rsidRDefault="001261EF" w:rsidP="001261EF">
      <w:pPr>
        <w:spacing w:line="240" w:lineRule="auto"/>
        <w:jc w:val="center"/>
        <w:rPr>
          <w:rFonts w:ascii="Times New Roman" w:hAnsi="Times New Roman" w:cs="Times New Roman"/>
          <w:b/>
          <w:color w:val="CC0000"/>
          <w:sz w:val="52"/>
          <w:szCs w:val="52"/>
        </w:rPr>
      </w:pPr>
      <w:r w:rsidRPr="001261EF">
        <w:rPr>
          <w:rFonts w:ascii="Times New Roman" w:hAnsi="Times New Roman" w:cs="Times New Roman"/>
          <w:b/>
          <w:color w:val="CC0000"/>
          <w:sz w:val="52"/>
          <w:szCs w:val="52"/>
        </w:rPr>
        <w:t>Влияние электромагнитного излучения        на здоровье человека.</w:t>
      </w:r>
    </w:p>
    <w:p w:rsidR="001261EF" w:rsidRPr="001261EF" w:rsidRDefault="001261EF" w:rsidP="001261EF">
      <w:pPr>
        <w:spacing w:line="240" w:lineRule="auto"/>
        <w:jc w:val="center"/>
        <w:rPr>
          <w:rFonts w:ascii="Times New Roman" w:hAnsi="Times New Roman" w:cs="Times New Roman"/>
          <w:b/>
          <w:color w:val="CC0000"/>
          <w:sz w:val="52"/>
          <w:szCs w:val="52"/>
        </w:rPr>
      </w:pPr>
    </w:p>
    <w:p w:rsidR="001261EF" w:rsidRPr="001261EF" w:rsidRDefault="001261EF" w:rsidP="001261EF">
      <w:pPr>
        <w:spacing w:line="240" w:lineRule="auto"/>
        <w:jc w:val="center"/>
        <w:rPr>
          <w:rFonts w:ascii="Times New Roman" w:hAnsi="Times New Roman" w:cs="Times New Roman"/>
          <w:b/>
          <w:color w:val="CC0000"/>
          <w:sz w:val="52"/>
          <w:szCs w:val="52"/>
        </w:rPr>
      </w:pPr>
    </w:p>
    <w:p w:rsidR="001261EF" w:rsidRPr="001261EF" w:rsidRDefault="001261EF" w:rsidP="001261EF">
      <w:pPr>
        <w:spacing w:line="240" w:lineRule="auto"/>
        <w:jc w:val="center"/>
        <w:rPr>
          <w:rFonts w:ascii="Times New Roman" w:hAnsi="Times New Roman" w:cs="Times New Roman"/>
          <w:b/>
          <w:color w:val="CC0000"/>
          <w:sz w:val="52"/>
          <w:szCs w:val="52"/>
        </w:rPr>
      </w:pPr>
    </w:p>
    <w:tbl>
      <w:tblPr>
        <w:tblStyle w:val="a3"/>
        <w:tblW w:w="6344" w:type="dxa"/>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2"/>
        <w:gridCol w:w="2234"/>
        <w:gridCol w:w="1808"/>
      </w:tblGrid>
      <w:tr w:rsidR="001261EF" w:rsidRPr="001261EF" w:rsidTr="001261EF">
        <w:tc>
          <w:tcPr>
            <w:tcW w:w="2302" w:type="dxa"/>
          </w:tcPr>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Автор:</w:t>
            </w:r>
          </w:p>
        </w:tc>
        <w:tc>
          <w:tcPr>
            <w:tcW w:w="4042" w:type="dxa"/>
            <w:gridSpan w:val="2"/>
          </w:tcPr>
          <w:p w:rsidR="001261EF" w:rsidRPr="001261EF" w:rsidRDefault="001261EF" w:rsidP="001261EF">
            <w:pPr>
              <w:rPr>
                <w:rFonts w:ascii="Times New Roman" w:hAnsi="Times New Roman" w:cs="Times New Roman"/>
                <w:sz w:val="32"/>
              </w:rPr>
            </w:pPr>
            <w:proofErr w:type="spellStart"/>
            <w:r w:rsidRPr="001261EF">
              <w:rPr>
                <w:rFonts w:ascii="Times New Roman" w:hAnsi="Times New Roman" w:cs="Times New Roman"/>
                <w:sz w:val="32"/>
              </w:rPr>
              <w:t>Симиконь</w:t>
            </w:r>
            <w:proofErr w:type="spellEnd"/>
          </w:p>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 xml:space="preserve"> Мария Андреевна,</w:t>
            </w:r>
          </w:p>
        </w:tc>
      </w:tr>
      <w:tr w:rsidR="001261EF" w:rsidRPr="001261EF" w:rsidTr="001261EF">
        <w:tc>
          <w:tcPr>
            <w:tcW w:w="2302" w:type="dxa"/>
          </w:tcPr>
          <w:p w:rsidR="001261EF" w:rsidRPr="001261EF" w:rsidRDefault="001261EF" w:rsidP="001261EF">
            <w:pPr>
              <w:rPr>
                <w:rFonts w:ascii="Times New Roman" w:hAnsi="Times New Roman" w:cs="Times New Roman"/>
                <w:sz w:val="32"/>
              </w:rPr>
            </w:pPr>
          </w:p>
        </w:tc>
        <w:tc>
          <w:tcPr>
            <w:tcW w:w="2234" w:type="dxa"/>
          </w:tcPr>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 xml:space="preserve"> 8 класс</w:t>
            </w:r>
          </w:p>
        </w:tc>
        <w:tc>
          <w:tcPr>
            <w:tcW w:w="1808" w:type="dxa"/>
          </w:tcPr>
          <w:p w:rsidR="001261EF" w:rsidRPr="001261EF" w:rsidRDefault="001261EF" w:rsidP="001261EF">
            <w:pPr>
              <w:rPr>
                <w:rFonts w:ascii="Times New Roman" w:hAnsi="Times New Roman" w:cs="Times New Roman"/>
                <w:sz w:val="32"/>
              </w:rPr>
            </w:pPr>
          </w:p>
        </w:tc>
      </w:tr>
      <w:tr w:rsidR="001261EF" w:rsidRPr="001261EF" w:rsidTr="001261EF">
        <w:tc>
          <w:tcPr>
            <w:tcW w:w="2302" w:type="dxa"/>
          </w:tcPr>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Руководитель:</w:t>
            </w:r>
          </w:p>
        </w:tc>
        <w:tc>
          <w:tcPr>
            <w:tcW w:w="4042" w:type="dxa"/>
            <w:gridSpan w:val="2"/>
            <w:vAlign w:val="center"/>
          </w:tcPr>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Дмитриева Ольга Ивановна,</w:t>
            </w:r>
          </w:p>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 xml:space="preserve">учитель биологии СМТЛ, </w:t>
            </w:r>
          </w:p>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заслуженный учитель РФ,</w:t>
            </w:r>
          </w:p>
          <w:p w:rsidR="001261EF" w:rsidRPr="001261EF" w:rsidRDefault="001261EF" w:rsidP="001261EF">
            <w:pPr>
              <w:rPr>
                <w:rFonts w:ascii="Times New Roman" w:hAnsi="Times New Roman" w:cs="Times New Roman"/>
                <w:sz w:val="32"/>
              </w:rPr>
            </w:pPr>
            <w:r w:rsidRPr="001261EF">
              <w:rPr>
                <w:rFonts w:ascii="Times New Roman" w:hAnsi="Times New Roman" w:cs="Times New Roman"/>
                <w:sz w:val="32"/>
              </w:rPr>
              <w:t>кандидат педагогических наук.</w:t>
            </w:r>
          </w:p>
        </w:tc>
      </w:tr>
    </w:tbl>
    <w:p w:rsidR="001261EF" w:rsidRDefault="001261EF" w:rsidP="001261EF">
      <w:pPr>
        <w:spacing w:line="240" w:lineRule="auto"/>
        <w:jc w:val="center"/>
        <w:rPr>
          <w:rFonts w:ascii="Times New Roman" w:hAnsi="Times New Roman" w:cs="Times New Roman"/>
          <w:b/>
          <w:sz w:val="44"/>
        </w:rPr>
      </w:pPr>
    </w:p>
    <w:p w:rsidR="001261EF" w:rsidRPr="001261EF" w:rsidRDefault="001261EF" w:rsidP="001261EF">
      <w:pPr>
        <w:spacing w:line="240" w:lineRule="auto"/>
        <w:jc w:val="center"/>
        <w:rPr>
          <w:rFonts w:ascii="Times New Roman" w:hAnsi="Times New Roman" w:cs="Times New Roman"/>
          <w:b/>
          <w:sz w:val="44"/>
        </w:rPr>
      </w:pPr>
      <w:r w:rsidRPr="001261EF">
        <w:rPr>
          <w:rFonts w:ascii="Times New Roman" w:hAnsi="Times New Roman" w:cs="Times New Roman"/>
          <w:b/>
          <w:sz w:val="44"/>
        </w:rPr>
        <w:t>Самара, 2019</w:t>
      </w:r>
    </w:p>
    <w:p w:rsidR="001261EF" w:rsidRDefault="001261EF" w:rsidP="000464FE">
      <w:pPr>
        <w:spacing w:after="0" w:line="360" w:lineRule="auto"/>
        <w:ind w:firstLine="709"/>
        <w:jc w:val="both"/>
        <w:rPr>
          <w:rFonts w:ascii="Times New Roman" w:hAnsi="Times New Roman" w:cs="Times New Roman"/>
          <w:b/>
          <w:sz w:val="28"/>
          <w:szCs w:val="28"/>
        </w:rPr>
      </w:pPr>
    </w:p>
    <w:p w:rsidR="001261EF" w:rsidRPr="008B29CD" w:rsidRDefault="001261EF" w:rsidP="001261EF">
      <w:pPr>
        <w:pStyle w:val="2"/>
      </w:pPr>
      <w:r w:rsidRPr="008B29CD">
        <w:lastRenderedPageBreak/>
        <w:t>СОДЕРЖАНИЕ</w:t>
      </w:r>
    </w:p>
    <w:p w:rsidR="001261EF" w:rsidRPr="0099530A" w:rsidRDefault="001261EF" w:rsidP="001261EF">
      <w:pPr>
        <w:pStyle w:val="2"/>
      </w:pPr>
    </w:p>
    <w:p w:rsidR="001261EF" w:rsidRPr="0099530A" w:rsidRDefault="001261EF" w:rsidP="001261EF">
      <w:pPr>
        <w:spacing w:line="360" w:lineRule="auto"/>
        <w:ind w:firstLine="567"/>
      </w:pPr>
    </w:p>
    <w:p w:rsidR="001261EF" w:rsidRPr="00425F3B" w:rsidRDefault="001261EF" w:rsidP="00667C0D">
      <w:pPr>
        <w:pStyle w:val="11"/>
        <w:rPr>
          <w:rFonts w:asciiTheme="minorHAnsi" w:eastAsiaTheme="minorEastAsia" w:hAnsiTheme="minorHAnsi" w:cstheme="minorBidi"/>
          <w:noProof/>
          <w:sz w:val="22"/>
          <w:szCs w:val="22"/>
        </w:rPr>
      </w:pPr>
      <w:r w:rsidRPr="0099530A">
        <w:fldChar w:fldCharType="begin"/>
      </w:r>
      <w:r w:rsidRPr="0099530A">
        <w:instrText xml:space="preserve"> TOC \o "1-3" \h \z </w:instrText>
      </w:r>
      <w:r w:rsidRPr="0099530A">
        <w:fldChar w:fldCharType="separate"/>
      </w:r>
      <w:hyperlink w:anchor="_Toc501525734" w:history="1">
        <w:r w:rsidRPr="008F5707">
          <w:rPr>
            <w:rStyle w:val="ab"/>
            <w:noProof/>
          </w:rPr>
          <w:t>ВВЕДЕНИЕ</w:t>
        </w:r>
        <w:r>
          <w:rPr>
            <w:noProof/>
            <w:webHidden/>
          </w:rPr>
          <w:tab/>
        </w:r>
      </w:hyperlink>
      <w:r w:rsidR="00667C0D" w:rsidRPr="00425F3B">
        <w:rPr>
          <w:noProof/>
        </w:rPr>
        <w:t>3</w:t>
      </w:r>
    </w:p>
    <w:p w:rsidR="001261EF" w:rsidRPr="009C4519" w:rsidRDefault="008E42A9" w:rsidP="00667C0D">
      <w:pPr>
        <w:pStyle w:val="11"/>
        <w:rPr>
          <w:rFonts w:asciiTheme="minorHAnsi" w:eastAsiaTheme="minorEastAsia" w:hAnsiTheme="minorHAnsi" w:cstheme="minorBidi"/>
          <w:noProof/>
          <w:sz w:val="22"/>
          <w:szCs w:val="22"/>
        </w:rPr>
      </w:pPr>
      <w:hyperlink w:anchor="_Toc501525735" w:history="1">
        <w:r w:rsidR="001261EF" w:rsidRPr="008F5707">
          <w:rPr>
            <w:rStyle w:val="ab"/>
            <w:noProof/>
            <w:shd w:val="clear" w:color="auto" w:fill="FAFAFA"/>
          </w:rPr>
          <w:t>ГЛАВА 1.</w:t>
        </w:r>
        <w:r w:rsidR="00F53F3D" w:rsidRPr="00F53F3D">
          <w:t xml:space="preserve"> </w:t>
        </w:r>
        <w:r w:rsidR="00F53F3D" w:rsidRPr="00F53F3D">
          <w:rPr>
            <w:rStyle w:val="ab"/>
            <w:noProof/>
            <w:shd w:val="clear" w:color="auto" w:fill="FAFAFA"/>
          </w:rPr>
          <w:t>Влияние электромагнитного излучения на живые организмы.</w:t>
        </w:r>
        <w:r w:rsidR="001261EF">
          <w:rPr>
            <w:noProof/>
            <w:webHidden/>
          </w:rPr>
          <w:tab/>
        </w:r>
      </w:hyperlink>
      <w:r w:rsidR="002206AA" w:rsidRPr="009C4519">
        <w:rPr>
          <w:noProof/>
        </w:rPr>
        <w:t>5</w:t>
      </w:r>
    </w:p>
    <w:p w:rsidR="001261EF" w:rsidRPr="009C4519" w:rsidRDefault="008E42A9" w:rsidP="00667C0D">
      <w:pPr>
        <w:pStyle w:val="11"/>
        <w:rPr>
          <w:rFonts w:asciiTheme="minorHAnsi" w:eastAsiaTheme="minorEastAsia" w:hAnsiTheme="minorHAnsi" w:cstheme="minorBidi"/>
          <w:noProof/>
          <w:sz w:val="22"/>
          <w:szCs w:val="22"/>
        </w:rPr>
      </w:pPr>
      <w:hyperlink w:anchor="_Toc501525736" w:history="1">
        <w:r w:rsidR="001261EF" w:rsidRPr="008F5707">
          <w:rPr>
            <w:rStyle w:val="ab"/>
            <w:noProof/>
          </w:rPr>
          <w:t>§1.</w:t>
        </w:r>
        <w:r w:rsidR="00F53F3D" w:rsidRPr="00F53F3D">
          <w:t xml:space="preserve"> </w:t>
        </w:r>
        <w:r w:rsidR="00F53F3D" w:rsidRPr="00F53F3D">
          <w:rPr>
            <w:rStyle w:val="ab"/>
            <w:noProof/>
          </w:rPr>
          <w:t>Историография решения проблемы вредного влияния электромагнитного излучения на здоровье человека.</w:t>
        </w:r>
        <w:r w:rsidR="001261EF">
          <w:rPr>
            <w:noProof/>
            <w:webHidden/>
          </w:rPr>
          <w:tab/>
        </w:r>
      </w:hyperlink>
      <w:r w:rsidR="002206AA" w:rsidRPr="009C4519">
        <w:rPr>
          <w:noProof/>
        </w:rPr>
        <w:t>5</w:t>
      </w:r>
    </w:p>
    <w:p w:rsidR="001261EF" w:rsidRPr="009C4519" w:rsidRDefault="008E42A9" w:rsidP="00667C0D">
      <w:pPr>
        <w:pStyle w:val="11"/>
        <w:rPr>
          <w:rFonts w:asciiTheme="minorHAnsi" w:eastAsiaTheme="minorEastAsia" w:hAnsiTheme="minorHAnsi" w:cstheme="minorBidi"/>
          <w:noProof/>
          <w:sz w:val="22"/>
          <w:szCs w:val="22"/>
        </w:rPr>
      </w:pPr>
      <w:hyperlink w:anchor="_Toc501525737" w:history="1">
        <w:r w:rsidR="001261EF" w:rsidRPr="008F5707">
          <w:rPr>
            <w:rStyle w:val="ab"/>
            <w:noProof/>
          </w:rPr>
          <w:t>§2.</w:t>
        </w:r>
        <w:r w:rsidR="00F53F3D" w:rsidRPr="00F53F3D">
          <w:t xml:space="preserve"> </w:t>
        </w:r>
        <w:r w:rsidR="00F53F3D" w:rsidRPr="00F53F3D">
          <w:rPr>
            <w:rStyle w:val="ab"/>
            <w:noProof/>
          </w:rPr>
          <w:t>Современное решение проблемы вредного влияния ЭМИ на здоровье человека.</w:t>
        </w:r>
        <w:r w:rsidR="001261EF">
          <w:rPr>
            <w:noProof/>
            <w:webHidden/>
          </w:rPr>
          <w:tab/>
        </w:r>
      </w:hyperlink>
      <w:r w:rsidR="002206AA" w:rsidRPr="009C4519">
        <w:rPr>
          <w:noProof/>
        </w:rPr>
        <w:t>6</w:t>
      </w:r>
    </w:p>
    <w:p w:rsidR="001261EF" w:rsidRPr="009C4519" w:rsidRDefault="008E42A9" w:rsidP="00667C0D">
      <w:pPr>
        <w:pStyle w:val="11"/>
        <w:rPr>
          <w:rFonts w:asciiTheme="minorHAnsi" w:eastAsiaTheme="minorEastAsia" w:hAnsiTheme="minorHAnsi" w:cstheme="minorBidi"/>
          <w:noProof/>
          <w:sz w:val="22"/>
          <w:szCs w:val="22"/>
        </w:rPr>
      </w:pPr>
      <w:hyperlink w:anchor="_Toc501525739" w:history="1">
        <w:r w:rsidR="001261EF" w:rsidRPr="008F5707">
          <w:rPr>
            <w:rStyle w:val="ab"/>
            <w:noProof/>
          </w:rPr>
          <w:t>ГЛАВА 2.</w:t>
        </w:r>
        <w:r w:rsidR="00F53F3D" w:rsidRPr="00F53F3D">
          <w:t xml:space="preserve"> </w:t>
        </w:r>
        <w:r w:rsidR="00F53F3D" w:rsidRPr="00F53F3D">
          <w:rPr>
            <w:rStyle w:val="ab"/>
            <w:noProof/>
          </w:rPr>
          <w:t>Изменение здоровья учащихся СМТЛ (8 класс) в зависимости от количества излучения, полученного от бытовых приборов, технологических средств связи и общественного транспорта.</w:t>
        </w:r>
        <w:r w:rsidR="001261EF">
          <w:rPr>
            <w:noProof/>
            <w:webHidden/>
          </w:rPr>
          <w:tab/>
        </w:r>
      </w:hyperlink>
      <w:r w:rsidR="002206AA" w:rsidRPr="009C4519">
        <w:rPr>
          <w:noProof/>
        </w:rPr>
        <w:t>11</w:t>
      </w:r>
    </w:p>
    <w:p w:rsidR="001261EF" w:rsidRPr="009C4519" w:rsidRDefault="008E42A9" w:rsidP="00667C0D">
      <w:pPr>
        <w:pStyle w:val="11"/>
        <w:rPr>
          <w:rFonts w:asciiTheme="minorHAnsi" w:eastAsiaTheme="minorEastAsia" w:hAnsiTheme="minorHAnsi" w:cstheme="minorBidi"/>
          <w:noProof/>
          <w:sz w:val="22"/>
          <w:szCs w:val="22"/>
        </w:rPr>
      </w:pPr>
      <w:hyperlink w:anchor="_Toc501525743" w:history="1">
        <w:r w:rsidR="001261EF" w:rsidRPr="008F5707">
          <w:rPr>
            <w:rStyle w:val="ab"/>
            <w:noProof/>
          </w:rPr>
          <w:t>ЗАКЛЮЧЕНИЕ</w:t>
        </w:r>
        <w:r w:rsidR="001261EF">
          <w:rPr>
            <w:noProof/>
            <w:webHidden/>
          </w:rPr>
          <w:tab/>
        </w:r>
      </w:hyperlink>
      <w:r w:rsidR="002206AA" w:rsidRPr="009C4519">
        <w:rPr>
          <w:noProof/>
        </w:rPr>
        <w:t>26</w:t>
      </w:r>
    </w:p>
    <w:p w:rsidR="001261EF" w:rsidRDefault="008E42A9" w:rsidP="00667C0D">
      <w:pPr>
        <w:pStyle w:val="11"/>
        <w:rPr>
          <w:noProof/>
        </w:rPr>
      </w:pPr>
      <w:hyperlink w:anchor="_Toc501525744" w:history="1">
        <w:r w:rsidR="001261EF" w:rsidRPr="008F5707">
          <w:rPr>
            <w:rStyle w:val="ab"/>
            <w:noProof/>
          </w:rPr>
          <w:t>СПИСОК ИНФОРМАЦИОННЫХ РЕСУРСОВ</w:t>
        </w:r>
        <w:r w:rsidR="001261EF">
          <w:rPr>
            <w:noProof/>
            <w:webHidden/>
          </w:rPr>
          <w:tab/>
        </w:r>
      </w:hyperlink>
      <w:r w:rsidR="002206AA" w:rsidRPr="009C4519">
        <w:rPr>
          <w:noProof/>
        </w:rPr>
        <w:t>27</w:t>
      </w:r>
    </w:p>
    <w:p w:rsidR="00CF28E6" w:rsidRPr="009C4519" w:rsidRDefault="008E42A9" w:rsidP="00CF28E6">
      <w:pPr>
        <w:pStyle w:val="11"/>
        <w:rPr>
          <w:rFonts w:asciiTheme="minorHAnsi" w:eastAsiaTheme="minorEastAsia" w:hAnsiTheme="minorHAnsi" w:cstheme="minorBidi"/>
          <w:noProof/>
          <w:sz w:val="22"/>
          <w:szCs w:val="22"/>
        </w:rPr>
      </w:pPr>
      <w:hyperlink w:anchor="_Toc501525744" w:history="1">
        <w:r w:rsidR="00CF28E6">
          <w:rPr>
            <w:rStyle w:val="ab"/>
            <w:noProof/>
          </w:rPr>
          <w:t>Приложение</w:t>
        </w:r>
        <w:r w:rsidR="00CF28E6">
          <w:rPr>
            <w:noProof/>
            <w:webHidden/>
          </w:rPr>
          <w:tab/>
        </w:r>
      </w:hyperlink>
      <w:r w:rsidR="00CF28E6">
        <w:rPr>
          <w:noProof/>
        </w:rPr>
        <w:t>28</w:t>
      </w:r>
    </w:p>
    <w:p w:rsidR="00CF28E6" w:rsidRPr="00CF28E6" w:rsidRDefault="00CF28E6" w:rsidP="00CF28E6">
      <w:pPr>
        <w:rPr>
          <w:lang w:eastAsia="ru-RU"/>
        </w:rPr>
      </w:pPr>
    </w:p>
    <w:p w:rsidR="001261EF" w:rsidRDefault="001261EF" w:rsidP="001261EF">
      <w:pPr>
        <w:spacing w:after="0" w:line="360" w:lineRule="auto"/>
        <w:ind w:firstLine="709"/>
        <w:jc w:val="both"/>
        <w:rPr>
          <w:rFonts w:ascii="Times New Roman" w:hAnsi="Times New Roman" w:cs="Times New Roman"/>
          <w:b/>
          <w:sz w:val="28"/>
          <w:szCs w:val="28"/>
        </w:rPr>
      </w:pPr>
      <w:r w:rsidRPr="0099530A">
        <w:fldChar w:fldCharType="end"/>
      </w:r>
      <w:bookmarkStart w:id="0" w:name="_GoBack"/>
      <w:bookmarkEnd w:id="0"/>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1261EF" w:rsidRDefault="001261EF" w:rsidP="000464FE">
      <w:pPr>
        <w:spacing w:after="0" w:line="360" w:lineRule="auto"/>
        <w:ind w:firstLine="709"/>
        <w:jc w:val="both"/>
        <w:rPr>
          <w:rFonts w:ascii="Times New Roman" w:hAnsi="Times New Roman" w:cs="Times New Roman"/>
          <w:b/>
          <w:sz w:val="28"/>
          <w:szCs w:val="28"/>
        </w:rPr>
      </w:pPr>
    </w:p>
    <w:p w:rsidR="00BC3147" w:rsidRDefault="00BC3147" w:rsidP="000464FE">
      <w:pPr>
        <w:spacing w:after="0" w:line="360" w:lineRule="auto"/>
        <w:ind w:firstLine="709"/>
        <w:jc w:val="both"/>
        <w:rPr>
          <w:rFonts w:ascii="Times New Roman" w:hAnsi="Times New Roman" w:cs="Times New Roman"/>
          <w:b/>
          <w:sz w:val="28"/>
          <w:szCs w:val="28"/>
        </w:rPr>
      </w:pPr>
    </w:p>
    <w:p w:rsidR="000C6029" w:rsidRDefault="000C6029" w:rsidP="000C6029">
      <w:pPr>
        <w:spacing w:after="0" w:line="360" w:lineRule="auto"/>
        <w:jc w:val="both"/>
        <w:rPr>
          <w:rFonts w:ascii="Times New Roman" w:hAnsi="Times New Roman" w:cs="Times New Roman"/>
          <w:b/>
          <w:sz w:val="28"/>
          <w:szCs w:val="28"/>
        </w:rPr>
      </w:pPr>
    </w:p>
    <w:p w:rsidR="00A93491" w:rsidRPr="00A93491" w:rsidRDefault="000C6029" w:rsidP="000C602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93491" w:rsidRPr="00A93491">
        <w:rPr>
          <w:rFonts w:ascii="Times New Roman" w:hAnsi="Times New Roman" w:cs="Times New Roman"/>
          <w:b/>
          <w:sz w:val="28"/>
          <w:szCs w:val="28"/>
        </w:rPr>
        <w:t>Введение.</w:t>
      </w:r>
    </w:p>
    <w:p w:rsidR="00A93491" w:rsidRPr="00A93491" w:rsidRDefault="00A93491" w:rsidP="000464FE">
      <w:pPr>
        <w:spacing w:after="0" w:line="360" w:lineRule="auto"/>
        <w:ind w:firstLine="709"/>
        <w:jc w:val="both"/>
        <w:rPr>
          <w:rFonts w:ascii="Times New Roman" w:hAnsi="Times New Roman" w:cs="Times New Roman"/>
          <w:sz w:val="28"/>
          <w:szCs w:val="28"/>
        </w:rPr>
      </w:pPr>
      <w:r w:rsidRPr="00A93491">
        <w:rPr>
          <w:rFonts w:ascii="Times New Roman" w:hAnsi="Times New Roman" w:cs="Times New Roman"/>
          <w:sz w:val="28"/>
          <w:szCs w:val="28"/>
        </w:rPr>
        <w:t>В настоящий момент дом современного человека «напичкан» бытовыми приборами и гаджетами, которые негативно влияют на эндокринную, нервную, иммунную, сердечно-сосудистую и половую систему человека.</w:t>
      </w:r>
    </w:p>
    <w:p w:rsidR="00053951" w:rsidRDefault="00A93491" w:rsidP="00053951">
      <w:pPr>
        <w:spacing w:after="0" w:line="360" w:lineRule="auto"/>
        <w:ind w:firstLine="709"/>
        <w:jc w:val="both"/>
        <w:rPr>
          <w:rFonts w:ascii="Times New Roman" w:hAnsi="Times New Roman" w:cs="Times New Roman"/>
          <w:sz w:val="28"/>
          <w:szCs w:val="28"/>
        </w:rPr>
      </w:pPr>
      <w:r w:rsidRPr="00A93491">
        <w:rPr>
          <w:rFonts w:ascii="Times New Roman" w:hAnsi="Times New Roman" w:cs="Times New Roman"/>
          <w:sz w:val="28"/>
          <w:szCs w:val="28"/>
        </w:rPr>
        <w:t>[http://medtox.net/elektromagnitnoe-izluchenie/elektromagnitnoe-izluchenie-i-vashe-zdorove]</w:t>
      </w:r>
      <w:r w:rsidR="00053951">
        <w:rPr>
          <w:rFonts w:ascii="Times New Roman" w:hAnsi="Times New Roman" w:cs="Times New Roman"/>
          <w:sz w:val="28"/>
          <w:szCs w:val="28"/>
        </w:rPr>
        <w:t xml:space="preserve"> </w:t>
      </w:r>
    </w:p>
    <w:p w:rsidR="000464FE" w:rsidRDefault="00A93491" w:rsidP="00053951">
      <w:pPr>
        <w:spacing w:after="0" w:line="360" w:lineRule="auto"/>
        <w:ind w:firstLine="709"/>
        <w:jc w:val="both"/>
        <w:rPr>
          <w:rFonts w:ascii="Times New Roman" w:hAnsi="Times New Roman" w:cs="Times New Roman"/>
          <w:sz w:val="28"/>
          <w:szCs w:val="28"/>
        </w:rPr>
      </w:pPr>
      <w:r w:rsidRPr="00A93491">
        <w:rPr>
          <w:rFonts w:ascii="Times New Roman" w:hAnsi="Times New Roman" w:cs="Times New Roman"/>
          <w:sz w:val="28"/>
          <w:szCs w:val="28"/>
        </w:rPr>
        <w:t xml:space="preserve">Вместе с научно – техническим прогрессом усилилось влияние электромагнитного излучения антропогенного характера. </w:t>
      </w:r>
      <w:r w:rsidR="0094112B">
        <w:rPr>
          <w:rFonts w:ascii="Times New Roman" w:hAnsi="Times New Roman" w:cs="Times New Roman"/>
          <w:sz w:val="28"/>
          <w:szCs w:val="28"/>
        </w:rPr>
        <w:t>По данным ВОЗ, к</w:t>
      </w:r>
      <w:r w:rsidR="000464FE" w:rsidRPr="000464FE">
        <w:rPr>
          <w:rFonts w:ascii="Times New Roman" w:hAnsi="Times New Roman" w:cs="Times New Roman"/>
          <w:sz w:val="28"/>
          <w:szCs w:val="28"/>
        </w:rPr>
        <w:t xml:space="preserve"> лейкозам и опухолям головного мозга способны приводить низкочастотные электромагнитные поля. Излучения высокой частоты являются причиной нагрева близлежащих </w:t>
      </w:r>
      <w:r w:rsidR="000464FE">
        <w:rPr>
          <w:rFonts w:ascii="Times New Roman" w:hAnsi="Times New Roman" w:cs="Times New Roman"/>
          <w:sz w:val="28"/>
          <w:szCs w:val="28"/>
        </w:rPr>
        <w:t>тканей до 1°</w:t>
      </w:r>
      <w:r w:rsidR="000464FE" w:rsidRPr="000464FE">
        <w:rPr>
          <w:rFonts w:ascii="Times New Roman" w:hAnsi="Times New Roman" w:cs="Times New Roman"/>
          <w:sz w:val="28"/>
          <w:szCs w:val="28"/>
        </w:rPr>
        <w:t>С. Энергия СВЧ- излучения поглощается водными системами организма, вызывая изменения в плазме крови, в эритроцитах и лейкоцитах, в мышечной ткани.</w:t>
      </w:r>
    </w:p>
    <w:p w:rsidR="0094112B" w:rsidRDefault="0094112B" w:rsidP="0094112B">
      <w:pPr>
        <w:spacing w:after="0" w:line="360" w:lineRule="auto"/>
        <w:ind w:firstLine="709"/>
        <w:jc w:val="both"/>
        <w:rPr>
          <w:rFonts w:ascii="Times New Roman" w:hAnsi="Times New Roman" w:cs="Times New Roman"/>
          <w:sz w:val="28"/>
          <w:szCs w:val="28"/>
        </w:rPr>
      </w:pPr>
      <w:r w:rsidRPr="0094112B">
        <w:rPr>
          <w:rFonts w:ascii="Times New Roman" w:hAnsi="Times New Roman" w:cs="Times New Roman"/>
          <w:sz w:val="28"/>
          <w:szCs w:val="28"/>
        </w:rPr>
        <w:t>В большей степени от электромагнитного излучения страдают дети и подростки. У них развивается быстрая утомляемость, общая слабость, состояние апатии, снижение внимания и памяти, головные боли, нарушения зрения, нервные и психические расстройства, изменение состава крови, ослабление работы иммунной, эндокринно</w:t>
      </w:r>
      <w:r>
        <w:rPr>
          <w:rFonts w:ascii="Times New Roman" w:hAnsi="Times New Roman" w:cs="Times New Roman"/>
          <w:sz w:val="28"/>
          <w:szCs w:val="28"/>
        </w:rPr>
        <w:t>й, сердечно-сосудистой систем.</w:t>
      </w:r>
    </w:p>
    <w:p w:rsidR="0094112B" w:rsidRDefault="0094112B" w:rsidP="0094112B">
      <w:pPr>
        <w:spacing w:after="0" w:line="360" w:lineRule="auto"/>
        <w:ind w:firstLine="709"/>
        <w:jc w:val="both"/>
        <w:rPr>
          <w:rFonts w:ascii="Times New Roman" w:hAnsi="Times New Roman" w:cs="Times New Roman"/>
          <w:sz w:val="28"/>
          <w:szCs w:val="28"/>
        </w:rPr>
      </w:pPr>
      <w:r w:rsidRPr="0094112B">
        <w:rPr>
          <w:rFonts w:ascii="Times New Roman" w:hAnsi="Times New Roman" w:cs="Times New Roman"/>
          <w:sz w:val="28"/>
          <w:szCs w:val="28"/>
        </w:rPr>
        <w:t>Со стороны центральной нервной системы у детей воздействие ЭМИ может проявиться в виде недостаточной зрелости и снижении своих умственных возможностей.</w:t>
      </w:r>
    </w:p>
    <w:p w:rsidR="00A93491" w:rsidRDefault="00A93491" w:rsidP="000464FE">
      <w:pPr>
        <w:spacing w:after="0" w:line="360" w:lineRule="auto"/>
        <w:ind w:firstLine="709"/>
        <w:jc w:val="both"/>
        <w:rPr>
          <w:rFonts w:ascii="Times New Roman" w:hAnsi="Times New Roman" w:cs="Times New Roman"/>
          <w:sz w:val="28"/>
          <w:szCs w:val="28"/>
        </w:rPr>
      </w:pPr>
      <w:r w:rsidRPr="00A93491">
        <w:rPr>
          <w:rFonts w:ascii="Times New Roman" w:hAnsi="Times New Roman" w:cs="Times New Roman"/>
          <w:sz w:val="28"/>
          <w:szCs w:val="28"/>
        </w:rPr>
        <w:t xml:space="preserve">В последние 30 лет проводилось целенаправленное изучение влияния миллиметровых электромагнитных волн на живые организмы. Оригинальные исследования в этом направлении выполнены, и достаточно интересные и экспериментальные данные получены учеными Девятковым Н. Д., </w:t>
      </w:r>
      <w:proofErr w:type="spellStart"/>
      <w:r w:rsidRPr="00A93491">
        <w:rPr>
          <w:rFonts w:ascii="Times New Roman" w:hAnsi="Times New Roman" w:cs="Times New Roman"/>
          <w:sz w:val="28"/>
          <w:szCs w:val="28"/>
        </w:rPr>
        <w:t>Голонтом</w:t>
      </w:r>
      <w:proofErr w:type="spellEnd"/>
      <w:r w:rsidRPr="00A93491">
        <w:rPr>
          <w:rFonts w:ascii="Times New Roman" w:hAnsi="Times New Roman" w:cs="Times New Roman"/>
          <w:sz w:val="28"/>
          <w:szCs w:val="28"/>
        </w:rPr>
        <w:t xml:space="preserve"> М. Б., Диденко Н. П., Гайдуком В. И., Калмыковым Ю. П. и другими (Россия), </w:t>
      </w:r>
      <w:proofErr w:type="spellStart"/>
      <w:r w:rsidRPr="00A93491">
        <w:rPr>
          <w:rFonts w:ascii="Times New Roman" w:hAnsi="Times New Roman" w:cs="Times New Roman"/>
          <w:sz w:val="28"/>
          <w:szCs w:val="28"/>
        </w:rPr>
        <w:lastRenderedPageBreak/>
        <w:t>Ситько</w:t>
      </w:r>
      <w:proofErr w:type="spellEnd"/>
      <w:r w:rsidRPr="00A93491">
        <w:rPr>
          <w:rFonts w:ascii="Times New Roman" w:hAnsi="Times New Roman" w:cs="Times New Roman"/>
          <w:sz w:val="28"/>
          <w:szCs w:val="28"/>
        </w:rPr>
        <w:t xml:space="preserve"> С. П. (Украина), </w:t>
      </w:r>
      <w:proofErr w:type="spellStart"/>
      <w:r w:rsidRPr="00A93491">
        <w:rPr>
          <w:rFonts w:ascii="Times New Roman" w:hAnsi="Times New Roman" w:cs="Times New Roman"/>
          <w:sz w:val="28"/>
          <w:szCs w:val="28"/>
        </w:rPr>
        <w:t>Кайлманом</w:t>
      </w:r>
      <w:proofErr w:type="spellEnd"/>
      <w:r w:rsidRPr="00A93491">
        <w:rPr>
          <w:rFonts w:ascii="Times New Roman" w:hAnsi="Times New Roman" w:cs="Times New Roman"/>
          <w:sz w:val="28"/>
          <w:szCs w:val="28"/>
        </w:rPr>
        <w:t xml:space="preserve"> Ф. и </w:t>
      </w:r>
      <w:proofErr w:type="spellStart"/>
      <w:r w:rsidRPr="00A93491">
        <w:rPr>
          <w:rFonts w:ascii="Times New Roman" w:hAnsi="Times New Roman" w:cs="Times New Roman"/>
          <w:sz w:val="28"/>
          <w:szCs w:val="28"/>
        </w:rPr>
        <w:t>Грундлером</w:t>
      </w:r>
      <w:proofErr w:type="spellEnd"/>
      <w:r w:rsidRPr="00A93491">
        <w:rPr>
          <w:rFonts w:ascii="Times New Roman" w:hAnsi="Times New Roman" w:cs="Times New Roman"/>
          <w:sz w:val="28"/>
          <w:szCs w:val="28"/>
        </w:rPr>
        <w:t xml:space="preserve"> В. (Германия), </w:t>
      </w:r>
      <w:proofErr w:type="spellStart"/>
      <w:r w:rsidRPr="00A93491">
        <w:rPr>
          <w:rFonts w:ascii="Times New Roman" w:hAnsi="Times New Roman" w:cs="Times New Roman"/>
          <w:sz w:val="28"/>
          <w:szCs w:val="28"/>
        </w:rPr>
        <w:t>Берто</w:t>
      </w:r>
      <w:proofErr w:type="spellEnd"/>
      <w:r w:rsidRPr="00A93491">
        <w:rPr>
          <w:rFonts w:ascii="Times New Roman" w:hAnsi="Times New Roman" w:cs="Times New Roman"/>
          <w:sz w:val="28"/>
          <w:szCs w:val="28"/>
        </w:rPr>
        <w:t xml:space="preserve"> А. (Франция) и другими. </w:t>
      </w:r>
    </w:p>
    <w:p w:rsidR="00053951" w:rsidRDefault="000464FE" w:rsidP="00053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Проблема вредного влияния электромагнитного излучения до сих пор не решена, так как з</w:t>
      </w:r>
      <w:r w:rsidR="005305A2">
        <w:rPr>
          <w:rFonts w:ascii="Times New Roman" w:hAnsi="Times New Roman" w:cs="Times New Roman"/>
          <w:sz w:val="28"/>
          <w:szCs w:val="28"/>
        </w:rPr>
        <w:t>наний по данной теме не</w:t>
      </w:r>
      <w:r>
        <w:rPr>
          <w:rFonts w:ascii="Times New Roman" w:hAnsi="Times New Roman" w:cs="Times New Roman"/>
          <w:sz w:val="28"/>
          <w:szCs w:val="28"/>
        </w:rPr>
        <w:t>достаточно.</w:t>
      </w:r>
    </w:p>
    <w:p w:rsidR="00053951" w:rsidRDefault="00053951" w:rsidP="0005395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Проблема: </w:t>
      </w:r>
      <w:r>
        <w:rPr>
          <w:rFonts w:ascii="Times New Roman" w:hAnsi="Times New Roman" w:cs="Times New Roman"/>
          <w:sz w:val="28"/>
          <w:szCs w:val="28"/>
        </w:rPr>
        <w:t>вредное влияние ЭМИ от бытовых приборов, технологических средств связи и общественного транспорта на здоровье человека.</w:t>
      </w:r>
    </w:p>
    <w:p w:rsidR="00053951" w:rsidRDefault="00053951" w:rsidP="0005395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Рабочая гипотеза: </w:t>
      </w:r>
      <w:r>
        <w:rPr>
          <w:rFonts w:ascii="Times New Roman" w:hAnsi="Times New Roman" w:cs="Times New Roman"/>
          <w:sz w:val="28"/>
          <w:szCs w:val="28"/>
        </w:rPr>
        <w:t xml:space="preserve">отклонения </w:t>
      </w:r>
      <w:proofErr w:type="gramStart"/>
      <w:r>
        <w:rPr>
          <w:rFonts w:ascii="Times New Roman" w:hAnsi="Times New Roman" w:cs="Times New Roman"/>
          <w:sz w:val="28"/>
          <w:szCs w:val="28"/>
        </w:rPr>
        <w:t>количества</w:t>
      </w:r>
      <w:proofErr w:type="gramEnd"/>
      <w:r>
        <w:rPr>
          <w:rFonts w:ascii="Times New Roman" w:hAnsi="Times New Roman" w:cs="Times New Roman"/>
          <w:sz w:val="28"/>
          <w:szCs w:val="28"/>
        </w:rPr>
        <w:t xml:space="preserve"> получаемого ЭМИ от нормы вызывает головные боли, бессонницу и снижение зрения.</w:t>
      </w:r>
    </w:p>
    <w:p w:rsidR="00053951" w:rsidRPr="00E30A6C" w:rsidRDefault="00053951" w:rsidP="0005395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состави</w:t>
      </w:r>
      <w:r w:rsidR="009C4519">
        <w:rPr>
          <w:rFonts w:ascii="Times New Roman" w:hAnsi="Times New Roman" w:cs="Times New Roman"/>
          <w:sz w:val="28"/>
          <w:szCs w:val="28"/>
        </w:rPr>
        <w:t>ть таблицу «</w:t>
      </w:r>
      <w:r w:rsidR="009C4519" w:rsidRPr="009C4519">
        <w:rPr>
          <w:rFonts w:ascii="Times New Roman" w:hAnsi="Times New Roman" w:cs="Times New Roman"/>
          <w:sz w:val="28"/>
          <w:szCs w:val="28"/>
        </w:rPr>
        <w:t>Изменение здоровья учащихся СМТЛ (8 класс) в зависимости от количества излучения, получаемого от бытовых приборов, технологических средств с</w:t>
      </w:r>
      <w:r w:rsidR="009C4519">
        <w:rPr>
          <w:rFonts w:ascii="Times New Roman" w:hAnsi="Times New Roman" w:cs="Times New Roman"/>
          <w:sz w:val="28"/>
          <w:szCs w:val="28"/>
        </w:rPr>
        <w:t>вязи и общественного транспорта» и разработать рекомендации по защите от ЭМИ.</w:t>
      </w:r>
    </w:p>
    <w:p w:rsidR="00053951" w:rsidRDefault="00053951" w:rsidP="0005395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053951" w:rsidRPr="005A00D6" w:rsidRDefault="00053951" w:rsidP="00053951">
      <w:pPr>
        <w:pStyle w:val="a4"/>
        <w:numPr>
          <w:ilvl w:val="0"/>
          <w:numId w:val="1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провести опрос по количеству получаемого электромагнитного излучения в течение суток и сравнить показатели с нормой;</w:t>
      </w:r>
    </w:p>
    <w:p w:rsidR="00053951" w:rsidRPr="005A00D6" w:rsidRDefault="009C4519" w:rsidP="00053951">
      <w:pPr>
        <w:pStyle w:val="a4"/>
        <w:numPr>
          <w:ilvl w:val="0"/>
          <w:numId w:val="1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провести исследование</w:t>
      </w:r>
      <w:r w:rsidR="00053951">
        <w:rPr>
          <w:rFonts w:ascii="Times New Roman" w:hAnsi="Times New Roman" w:cs="Times New Roman"/>
          <w:sz w:val="28"/>
          <w:szCs w:val="28"/>
        </w:rPr>
        <w:t xml:space="preserve"> по изменению здоровья в зависимости от количества излучения и представить результаты в виде диаграммы;</w:t>
      </w:r>
    </w:p>
    <w:p w:rsidR="00053951" w:rsidRDefault="00053951" w:rsidP="00053951">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провести </w:t>
      </w:r>
      <w:r w:rsidR="00E428DC">
        <w:rPr>
          <w:rFonts w:ascii="Times New Roman" w:hAnsi="Times New Roman" w:cs="Times New Roman"/>
          <w:sz w:val="28"/>
          <w:szCs w:val="28"/>
        </w:rPr>
        <w:t xml:space="preserve">онлайн </w:t>
      </w:r>
      <w:r>
        <w:rPr>
          <w:rFonts w:ascii="Times New Roman" w:hAnsi="Times New Roman" w:cs="Times New Roman"/>
          <w:sz w:val="28"/>
          <w:szCs w:val="28"/>
        </w:rPr>
        <w:t xml:space="preserve">опрос </w:t>
      </w:r>
      <w:r w:rsidRPr="00E30A6C">
        <w:rPr>
          <w:rFonts w:ascii="Times New Roman" w:hAnsi="Times New Roman" w:cs="Times New Roman"/>
          <w:sz w:val="28"/>
          <w:szCs w:val="28"/>
        </w:rPr>
        <w:t>об осведомл</w:t>
      </w:r>
      <w:r>
        <w:rPr>
          <w:rFonts w:ascii="Times New Roman" w:hAnsi="Times New Roman" w:cs="Times New Roman"/>
          <w:sz w:val="28"/>
          <w:szCs w:val="28"/>
        </w:rPr>
        <w:t>енности респондентов о вре</w:t>
      </w:r>
      <w:r w:rsidR="00EC2129">
        <w:rPr>
          <w:rFonts w:ascii="Times New Roman" w:hAnsi="Times New Roman" w:cs="Times New Roman"/>
          <w:sz w:val="28"/>
          <w:szCs w:val="28"/>
        </w:rPr>
        <w:t>де и мерах защиты от ЭМИ.</w:t>
      </w:r>
    </w:p>
    <w:p w:rsidR="00053951" w:rsidRPr="00E30A6C" w:rsidRDefault="00053951" w:rsidP="00053951">
      <w:pPr>
        <w:spacing w:after="0" w:line="240" w:lineRule="auto"/>
        <w:ind w:left="1069"/>
        <w:jc w:val="both"/>
        <w:rPr>
          <w:rFonts w:ascii="Times New Roman" w:hAnsi="Times New Roman" w:cs="Times New Roman"/>
          <w:sz w:val="28"/>
          <w:szCs w:val="28"/>
        </w:rPr>
      </w:pPr>
      <w:r w:rsidRPr="00E30A6C">
        <w:rPr>
          <w:rFonts w:ascii="Times New Roman" w:hAnsi="Times New Roman" w:cs="Times New Roman"/>
          <w:b/>
          <w:sz w:val="28"/>
          <w:szCs w:val="28"/>
        </w:rPr>
        <w:t>Методики:</w:t>
      </w:r>
      <w:r>
        <w:rPr>
          <w:rFonts w:ascii="Times New Roman" w:hAnsi="Times New Roman" w:cs="Times New Roman"/>
          <w:b/>
          <w:sz w:val="28"/>
          <w:szCs w:val="28"/>
        </w:rPr>
        <w:t xml:space="preserve"> </w:t>
      </w:r>
      <w:r>
        <w:rPr>
          <w:rFonts w:ascii="Times New Roman" w:hAnsi="Times New Roman" w:cs="Times New Roman"/>
          <w:sz w:val="28"/>
          <w:szCs w:val="28"/>
        </w:rPr>
        <w:t>анкетирование, сравнение, измерение.</w:t>
      </w:r>
    </w:p>
    <w:p w:rsidR="00053951" w:rsidRDefault="00053951" w:rsidP="00053951">
      <w:pPr>
        <w:spacing w:after="0" w:line="360" w:lineRule="auto"/>
        <w:ind w:firstLine="709"/>
        <w:jc w:val="both"/>
        <w:rPr>
          <w:rFonts w:ascii="Times New Roman" w:hAnsi="Times New Roman" w:cs="Times New Roman"/>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053951" w:rsidRDefault="00053951" w:rsidP="00053951">
      <w:pPr>
        <w:spacing w:after="0" w:line="360" w:lineRule="auto"/>
        <w:ind w:firstLine="709"/>
        <w:jc w:val="both"/>
        <w:rPr>
          <w:rFonts w:ascii="Times New Roman" w:hAnsi="Times New Roman" w:cs="Times New Roman"/>
          <w:b/>
          <w:sz w:val="28"/>
          <w:szCs w:val="28"/>
        </w:rPr>
      </w:pPr>
    </w:p>
    <w:p w:rsidR="005305A2" w:rsidRPr="0094112B" w:rsidRDefault="005305A2" w:rsidP="00053951">
      <w:pPr>
        <w:spacing w:after="0" w:line="360" w:lineRule="auto"/>
        <w:ind w:firstLine="709"/>
        <w:jc w:val="both"/>
        <w:rPr>
          <w:rFonts w:ascii="Times New Roman" w:hAnsi="Times New Roman" w:cs="Times New Roman"/>
          <w:sz w:val="28"/>
          <w:szCs w:val="28"/>
        </w:rPr>
      </w:pPr>
      <w:r w:rsidRPr="005305A2">
        <w:rPr>
          <w:rFonts w:ascii="Times New Roman" w:hAnsi="Times New Roman" w:cs="Times New Roman"/>
          <w:b/>
          <w:sz w:val="28"/>
          <w:szCs w:val="28"/>
        </w:rPr>
        <w:t>Глава 1. Влияние электромагнитного излучения на живые организмы.</w:t>
      </w:r>
    </w:p>
    <w:p w:rsidR="006D479D" w:rsidRDefault="005305A2" w:rsidP="005305A2">
      <w:pPr>
        <w:spacing w:after="0" w:line="240" w:lineRule="auto"/>
        <w:ind w:firstLine="709"/>
        <w:jc w:val="both"/>
        <w:rPr>
          <w:rFonts w:ascii="Times New Roman" w:hAnsi="Times New Roman" w:cs="Times New Roman"/>
          <w:b/>
          <w:sz w:val="28"/>
          <w:szCs w:val="28"/>
        </w:rPr>
      </w:pPr>
      <w:r w:rsidRPr="005305A2">
        <w:rPr>
          <w:rFonts w:ascii="Times New Roman" w:hAnsi="Times New Roman" w:cs="Times New Roman"/>
          <w:b/>
          <w:sz w:val="28"/>
          <w:szCs w:val="28"/>
        </w:rPr>
        <w:t xml:space="preserve">§1. Историография решения проблемы </w:t>
      </w:r>
      <w:r>
        <w:rPr>
          <w:rFonts w:ascii="Times New Roman" w:hAnsi="Times New Roman" w:cs="Times New Roman"/>
          <w:b/>
          <w:sz w:val="28"/>
          <w:szCs w:val="28"/>
        </w:rPr>
        <w:t xml:space="preserve">вредного </w:t>
      </w:r>
      <w:r w:rsidRPr="005305A2">
        <w:rPr>
          <w:rFonts w:ascii="Times New Roman" w:hAnsi="Times New Roman" w:cs="Times New Roman"/>
          <w:b/>
          <w:sz w:val="28"/>
          <w:szCs w:val="28"/>
        </w:rPr>
        <w:t>влияния электромагнитного излучения на здоровье человека.</w:t>
      </w:r>
    </w:p>
    <w:p w:rsidR="005305A2" w:rsidRPr="005305A2" w:rsidRDefault="005305A2" w:rsidP="00B54C55">
      <w:pPr>
        <w:spacing w:after="0" w:line="360" w:lineRule="auto"/>
        <w:jc w:val="both"/>
        <w:rPr>
          <w:rFonts w:ascii="Times New Roman" w:hAnsi="Times New Roman" w:cs="Times New Roman"/>
          <w:sz w:val="28"/>
          <w:szCs w:val="28"/>
        </w:rPr>
      </w:pPr>
      <w:r w:rsidRPr="005305A2">
        <w:rPr>
          <w:rFonts w:ascii="Times New Roman" w:hAnsi="Times New Roman" w:cs="Times New Roman"/>
          <w:sz w:val="28"/>
          <w:szCs w:val="28"/>
        </w:rPr>
        <w:t>Электромагнитные волны были предсказаны теоретически известным английским физиком Джеймсом Кларком Максвеллом (вероятно, впервые в 1862 году в работе «О физических силовых линиях», хотя подробное описание теории вышло в 1867 году).</w:t>
      </w:r>
      <w:r>
        <w:rPr>
          <w:rFonts w:ascii="Times New Roman" w:hAnsi="Times New Roman" w:cs="Times New Roman"/>
          <w:sz w:val="28"/>
          <w:szCs w:val="28"/>
        </w:rPr>
        <w:t xml:space="preserve"> </w:t>
      </w:r>
      <w:r w:rsidRPr="005305A2">
        <w:rPr>
          <w:rFonts w:ascii="Times New Roman" w:hAnsi="Times New Roman" w:cs="Times New Roman"/>
          <w:sz w:val="28"/>
          <w:szCs w:val="28"/>
        </w:rPr>
        <w:t>Работы Максвелла вызвали шок среди ученых-современников. Несмотря на то, что взгляды Максвелла опровергали все известные на то время представления о распространении волн, прозорливые ученые понимали, что совпадение скорости света и электромагнитных волн — фундаментальный результат, который говорит, что именно здесь физику ожидает основной прорыв.</w:t>
      </w:r>
    </w:p>
    <w:p w:rsidR="005305A2" w:rsidRDefault="005305A2" w:rsidP="005305A2">
      <w:pPr>
        <w:spacing w:after="0" w:line="360" w:lineRule="auto"/>
        <w:ind w:firstLine="709"/>
        <w:jc w:val="both"/>
        <w:rPr>
          <w:rFonts w:ascii="Times New Roman" w:hAnsi="Times New Roman" w:cs="Times New Roman"/>
          <w:sz w:val="28"/>
          <w:szCs w:val="28"/>
        </w:rPr>
      </w:pPr>
      <w:r w:rsidRPr="005305A2">
        <w:rPr>
          <w:rFonts w:ascii="Times New Roman" w:hAnsi="Times New Roman" w:cs="Times New Roman"/>
          <w:sz w:val="28"/>
          <w:szCs w:val="28"/>
        </w:rPr>
        <w:t>Международное научное мнение изменилось в результате опытов Генриха Герца, который через 20 лет (1886–89) в серии экспериментов продемонстрировал генерацию и прием электромагнитных волн. [http://elementy.ru/posters/spectrum/history]</w:t>
      </w:r>
    </w:p>
    <w:p w:rsidR="005305A2" w:rsidRDefault="005305A2" w:rsidP="005305A2">
      <w:pPr>
        <w:spacing w:after="0" w:line="360" w:lineRule="auto"/>
        <w:ind w:firstLine="709"/>
        <w:jc w:val="both"/>
        <w:rPr>
          <w:rFonts w:ascii="Times New Roman" w:hAnsi="Times New Roman" w:cs="Times New Roman"/>
          <w:sz w:val="28"/>
          <w:szCs w:val="28"/>
        </w:rPr>
      </w:pPr>
      <w:r w:rsidRPr="005305A2">
        <w:rPr>
          <w:rFonts w:ascii="Times New Roman" w:hAnsi="Times New Roman" w:cs="Times New Roman"/>
          <w:sz w:val="28"/>
          <w:szCs w:val="28"/>
        </w:rPr>
        <w:t xml:space="preserve">Дискуссии о влиянии электромагнитного излучения (ЭМИ), продолжаются не один десяток лет. Ещё в 60-е годы в России был предложен новый диагноз - “радиоволновая болезнь”. Большинство признаков этой болезни напоминают нейроциркуляторную дистонию (НЦД). Нездоровые состояния, которые возникают в результате этой болезни, связаны с воздействием на организм различных электромагнитных излучений. Учёные доказали, что нейроциркуляторная дистония “раскачивает” весь организм и “разрывает” там, где тонко: “у одного НЦД способствует гипертонии, у </w:t>
      </w:r>
      <w:r w:rsidRPr="005305A2">
        <w:rPr>
          <w:rFonts w:ascii="Times New Roman" w:hAnsi="Times New Roman" w:cs="Times New Roman"/>
          <w:sz w:val="28"/>
          <w:szCs w:val="28"/>
        </w:rPr>
        <w:lastRenderedPageBreak/>
        <w:t>другого - сердечной аритмии, у третьего - язвенной болезни, у четвёртого - гормональному дисбалансу, а значит - массе эндокринных заболеваний.</w:t>
      </w:r>
    </w:p>
    <w:p w:rsidR="0094112B" w:rsidRDefault="0094112B" w:rsidP="005305A2">
      <w:pPr>
        <w:spacing w:after="0" w:line="360" w:lineRule="auto"/>
        <w:ind w:firstLine="709"/>
        <w:jc w:val="both"/>
        <w:rPr>
          <w:rFonts w:ascii="Times New Roman" w:hAnsi="Times New Roman" w:cs="Times New Roman"/>
          <w:sz w:val="28"/>
          <w:szCs w:val="28"/>
        </w:rPr>
      </w:pPr>
      <w:r w:rsidRPr="0094112B">
        <w:rPr>
          <w:rFonts w:ascii="Times New Roman" w:hAnsi="Times New Roman" w:cs="Times New Roman"/>
          <w:sz w:val="28"/>
          <w:szCs w:val="28"/>
        </w:rPr>
        <w:t>По данным ВОЗ, у пользователей сотовыми телефонами с 10-ти летним стажем, на 39% возросло развитие опухолей головного мозга (глиом), на 50% вырос риск развития опухолей слюнных желёз, и в 3,9 раза увеличилась заболеваемость невритом слухового нерва. К болезням электромагнитных излучений принадлежат: рак крови, рак лёгкого, рак груди, аллергия, бронхиальная астма, заболевания суставов.</w:t>
      </w:r>
    </w:p>
    <w:p w:rsidR="0094112B" w:rsidRDefault="0094112B" w:rsidP="0094112B">
      <w:pPr>
        <w:spacing w:after="0" w:line="240" w:lineRule="auto"/>
        <w:ind w:firstLine="709"/>
        <w:jc w:val="both"/>
        <w:rPr>
          <w:rFonts w:ascii="Times New Roman" w:hAnsi="Times New Roman" w:cs="Times New Roman"/>
          <w:b/>
          <w:sz w:val="28"/>
          <w:szCs w:val="28"/>
        </w:rPr>
      </w:pPr>
      <w:r w:rsidRPr="0094112B">
        <w:rPr>
          <w:rFonts w:ascii="Times New Roman" w:hAnsi="Times New Roman" w:cs="Times New Roman"/>
          <w:b/>
          <w:sz w:val="28"/>
          <w:szCs w:val="28"/>
        </w:rPr>
        <w:t>§2. Современное решение проблемы вредного влияния ЭМИ на здоровье человека.</w:t>
      </w:r>
    </w:p>
    <w:p w:rsidR="002D1149" w:rsidRDefault="002D1149" w:rsidP="0094112B">
      <w:pPr>
        <w:spacing w:after="0" w:line="360" w:lineRule="auto"/>
        <w:ind w:firstLine="709"/>
        <w:jc w:val="both"/>
        <w:rPr>
          <w:rFonts w:ascii="Times New Roman" w:hAnsi="Times New Roman" w:cs="Times New Roman"/>
          <w:sz w:val="28"/>
          <w:szCs w:val="28"/>
        </w:rPr>
      </w:pPr>
      <w:r w:rsidRPr="002D1149">
        <w:rPr>
          <w:rFonts w:ascii="Times New Roman" w:hAnsi="Times New Roman" w:cs="Times New Roman"/>
          <w:sz w:val="28"/>
          <w:szCs w:val="28"/>
        </w:rPr>
        <w:t>Биологические эффекты от воздействия ЭМИ могут проявляться в различной форме: от незначительных функциональных сдвигов до нарушений, свидетельствующих о развитии явной патологии. Причина биологического воздействия ЭМИ на организм – поглощение тканями энергии электромагнитной волны.</w:t>
      </w:r>
    </w:p>
    <w:p w:rsidR="00CD3935" w:rsidRDefault="00FA53F3"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 Влияние ЭМИ на здоровье человека. [</w:t>
      </w:r>
      <w:r w:rsidRPr="00FA53F3">
        <w:rPr>
          <w:rFonts w:ascii="Times New Roman" w:hAnsi="Times New Roman" w:cs="Times New Roman"/>
          <w:sz w:val="28"/>
          <w:szCs w:val="28"/>
        </w:rPr>
        <w:t>http://medtox.net/elektromagnitnoe-izluchenie/elektromagnitnoe-izluchenie-i-vashe-zdorove#i-4</w:t>
      </w:r>
      <w:r>
        <w:rPr>
          <w:rFonts w:ascii="Times New Roman" w:hAnsi="Times New Roman" w:cs="Times New Roman"/>
          <w:sz w:val="28"/>
          <w:szCs w:val="28"/>
        </w:rPr>
        <w:t>]</w:t>
      </w:r>
    </w:p>
    <w:tbl>
      <w:tblPr>
        <w:tblStyle w:val="a3"/>
        <w:tblW w:w="0" w:type="auto"/>
        <w:tblLook w:val="04A0" w:firstRow="1" w:lastRow="0" w:firstColumn="1" w:lastColumn="0" w:noHBand="0" w:noVBand="1"/>
      </w:tblPr>
      <w:tblGrid>
        <w:gridCol w:w="558"/>
        <w:gridCol w:w="3690"/>
        <w:gridCol w:w="5097"/>
      </w:tblGrid>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w:t>
            </w:r>
          </w:p>
        </w:tc>
        <w:tc>
          <w:tcPr>
            <w:tcW w:w="3690" w:type="dxa"/>
          </w:tcPr>
          <w:p w:rsidR="00FA53F3" w:rsidRPr="002D1149" w:rsidRDefault="00FA53F3" w:rsidP="00FA53F3">
            <w:pPr>
              <w:jc w:val="both"/>
              <w:rPr>
                <w:rFonts w:ascii="Times New Roman" w:hAnsi="Times New Roman" w:cs="Times New Roman"/>
                <w:sz w:val="28"/>
                <w:szCs w:val="28"/>
              </w:rPr>
            </w:pPr>
            <w:r w:rsidRPr="002D1149">
              <w:rPr>
                <w:rFonts w:ascii="Times New Roman" w:hAnsi="Times New Roman" w:cs="Times New Roman"/>
                <w:sz w:val="28"/>
                <w:szCs w:val="28"/>
              </w:rPr>
              <w:t>Система организма человека</w:t>
            </w:r>
          </w:p>
        </w:tc>
        <w:tc>
          <w:tcPr>
            <w:tcW w:w="5097" w:type="dxa"/>
          </w:tcPr>
          <w:p w:rsidR="00FA53F3" w:rsidRPr="002D1149" w:rsidRDefault="00FA53F3" w:rsidP="00FA53F3">
            <w:pPr>
              <w:jc w:val="both"/>
              <w:rPr>
                <w:rFonts w:ascii="Times New Roman" w:hAnsi="Times New Roman" w:cs="Times New Roman"/>
                <w:sz w:val="28"/>
                <w:szCs w:val="28"/>
              </w:rPr>
            </w:pPr>
            <w:r w:rsidRPr="002D1149">
              <w:rPr>
                <w:rFonts w:ascii="Times New Roman" w:hAnsi="Times New Roman" w:cs="Times New Roman"/>
                <w:sz w:val="28"/>
                <w:szCs w:val="28"/>
              </w:rPr>
              <w:t>Последствия под влиянием ЭМИ</w:t>
            </w:r>
          </w:p>
        </w:tc>
      </w:tr>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1.</w:t>
            </w:r>
          </w:p>
        </w:tc>
        <w:tc>
          <w:tcPr>
            <w:tcW w:w="3690"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Нервная</w:t>
            </w:r>
          </w:p>
        </w:tc>
        <w:tc>
          <w:tcPr>
            <w:tcW w:w="5097" w:type="dxa"/>
          </w:tcPr>
          <w:p w:rsidR="00FA53F3" w:rsidRPr="002D1149" w:rsidRDefault="00FA53F3" w:rsidP="002D1149">
            <w:pPr>
              <w:pStyle w:val="a4"/>
              <w:numPr>
                <w:ilvl w:val="0"/>
                <w:numId w:val="7"/>
              </w:numPr>
              <w:jc w:val="both"/>
              <w:rPr>
                <w:rFonts w:ascii="Times New Roman" w:hAnsi="Times New Roman" w:cs="Times New Roman"/>
                <w:sz w:val="28"/>
                <w:szCs w:val="28"/>
              </w:rPr>
            </w:pPr>
            <w:r w:rsidRPr="002D1149">
              <w:rPr>
                <w:rFonts w:ascii="Times New Roman" w:hAnsi="Times New Roman" w:cs="Times New Roman"/>
                <w:sz w:val="28"/>
                <w:szCs w:val="28"/>
              </w:rPr>
              <w:t>замедление реакции,</w:t>
            </w:r>
          </w:p>
          <w:p w:rsidR="00FA53F3" w:rsidRPr="002D1149" w:rsidRDefault="00FA53F3" w:rsidP="002D1149">
            <w:pPr>
              <w:pStyle w:val="a4"/>
              <w:numPr>
                <w:ilvl w:val="0"/>
                <w:numId w:val="7"/>
              </w:numPr>
              <w:jc w:val="both"/>
              <w:rPr>
                <w:rFonts w:ascii="Times New Roman" w:hAnsi="Times New Roman" w:cs="Times New Roman"/>
                <w:sz w:val="28"/>
                <w:szCs w:val="28"/>
              </w:rPr>
            </w:pPr>
            <w:r w:rsidRPr="002D1149">
              <w:rPr>
                <w:rFonts w:ascii="Times New Roman" w:hAnsi="Times New Roman" w:cs="Times New Roman"/>
                <w:sz w:val="28"/>
                <w:szCs w:val="28"/>
              </w:rPr>
              <w:t>изменение ЭЭГ головного мозга,</w:t>
            </w:r>
          </w:p>
          <w:p w:rsidR="00FA53F3" w:rsidRPr="002D1149" w:rsidRDefault="00FA53F3" w:rsidP="002D1149">
            <w:pPr>
              <w:pStyle w:val="a4"/>
              <w:numPr>
                <w:ilvl w:val="0"/>
                <w:numId w:val="7"/>
              </w:numPr>
              <w:jc w:val="both"/>
              <w:rPr>
                <w:rFonts w:ascii="Times New Roman" w:hAnsi="Times New Roman" w:cs="Times New Roman"/>
                <w:sz w:val="28"/>
                <w:szCs w:val="28"/>
              </w:rPr>
            </w:pPr>
            <w:r w:rsidRPr="002D1149">
              <w:rPr>
                <w:rFonts w:ascii="Times New Roman" w:hAnsi="Times New Roman" w:cs="Times New Roman"/>
                <w:sz w:val="28"/>
                <w:szCs w:val="28"/>
              </w:rPr>
              <w:t>ухудшение памяти,</w:t>
            </w:r>
          </w:p>
          <w:p w:rsidR="00FA53F3" w:rsidRPr="002D1149" w:rsidRDefault="00FA53F3" w:rsidP="002D1149">
            <w:pPr>
              <w:pStyle w:val="a4"/>
              <w:numPr>
                <w:ilvl w:val="0"/>
                <w:numId w:val="7"/>
              </w:numPr>
              <w:jc w:val="both"/>
              <w:rPr>
                <w:rFonts w:ascii="Times New Roman" w:hAnsi="Times New Roman" w:cs="Times New Roman"/>
                <w:sz w:val="28"/>
                <w:szCs w:val="28"/>
              </w:rPr>
            </w:pPr>
            <w:r w:rsidRPr="002D1149">
              <w:rPr>
                <w:rFonts w:ascii="Times New Roman" w:hAnsi="Times New Roman" w:cs="Times New Roman"/>
                <w:sz w:val="28"/>
                <w:szCs w:val="28"/>
              </w:rPr>
              <w:t>депрессии разной тяжести.</w:t>
            </w:r>
          </w:p>
        </w:tc>
      </w:tr>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2.</w:t>
            </w:r>
          </w:p>
        </w:tc>
        <w:tc>
          <w:tcPr>
            <w:tcW w:w="3690"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Иммунная</w:t>
            </w:r>
          </w:p>
        </w:tc>
        <w:tc>
          <w:tcPr>
            <w:tcW w:w="5097" w:type="dxa"/>
          </w:tcPr>
          <w:p w:rsidR="00FA53F3" w:rsidRPr="002D1149" w:rsidRDefault="00FA53F3" w:rsidP="00FA53F3">
            <w:pPr>
              <w:jc w:val="both"/>
              <w:rPr>
                <w:rFonts w:ascii="Times New Roman" w:hAnsi="Times New Roman" w:cs="Times New Roman"/>
                <w:sz w:val="28"/>
                <w:szCs w:val="28"/>
              </w:rPr>
            </w:pPr>
            <w:r w:rsidRPr="002D1149">
              <w:rPr>
                <w:rFonts w:ascii="Times New Roman" w:hAnsi="Times New Roman" w:cs="Times New Roman"/>
                <w:sz w:val="28"/>
                <w:szCs w:val="28"/>
              </w:rPr>
              <w:t xml:space="preserve">ЭМИ нарушает производство иммунных клеток, вплоть до возникновения </w:t>
            </w:r>
            <w:proofErr w:type="spellStart"/>
            <w:r w:rsidRPr="002D1149">
              <w:rPr>
                <w:rFonts w:ascii="Times New Roman" w:hAnsi="Times New Roman" w:cs="Times New Roman"/>
                <w:sz w:val="28"/>
                <w:szCs w:val="28"/>
              </w:rPr>
              <w:t>аутоиммунитета</w:t>
            </w:r>
            <w:proofErr w:type="spellEnd"/>
            <w:r w:rsidRPr="002D1149">
              <w:rPr>
                <w:rFonts w:ascii="Times New Roman" w:hAnsi="Times New Roman" w:cs="Times New Roman"/>
                <w:sz w:val="28"/>
                <w:szCs w:val="28"/>
              </w:rPr>
              <w:t>.</w:t>
            </w:r>
          </w:p>
        </w:tc>
      </w:tr>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3.</w:t>
            </w:r>
          </w:p>
        </w:tc>
        <w:tc>
          <w:tcPr>
            <w:tcW w:w="3690"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Эндокринная</w:t>
            </w:r>
          </w:p>
        </w:tc>
        <w:tc>
          <w:tcPr>
            <w:tcW w:w="5097" w:type="dxa"/>
          </w:tcPr>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повышенная возбудимость,</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раздражительность,</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нарушения сна, бессонница,</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резкие перепады настроения,</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сильные скачки АД,</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головокружения,</w:t>
            </w:r>
          </w:p>
          <w:p w:rsidR="00FA53F3" w:rsidRPr="002D1149" w:rsidRDefault="00FA53F3" w:rsidP="002D1149">
            <w:pPr>
              <w:pStyle w:val="a4"/>
              <w:numPr>
                <w:ilvl w:val="0"/>
                <w:numId w:val="8"/>
              </w:numPr>
              <w:jc w:val="both"/>
              <w:rPr>
                <w:rFonts w:ascii="Times New Roman" w:hAnsi="Times New Roman" w:cs="Times New Roman"/>
                <w:sz w:val="28"/>
                <w:szCs w:val="28"/>
              </w:rPr>
            </w:pPr>
            <w:r w:rsidRPr="002D1149">
              <w:rPr>
                <w:rFonts w:ascii="Times New Roman" w:hAnsi="Times New Roman" w:cs="Times New Roman"/>
                <w:sz w:val="28"/>
                <w:szCs w:val="28"/>
              </w:rPr>
              <w:t>слабость.</w:t>
            </w:r>
          </w:p>
        </w:tc>
      </w:tr>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4.</w:t>
            </w:r>
          </w:p>
        </w:tc>
        <w:tc>
          <w:tcPr>
            <w:tcW w:w="3690"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Сердечно-сосудистая</w:t>
            </w:r>
          </w:p>
        </w:tc>
        <w:tc>
          <w:tcPr>
            <w:tcW w:w="5097" w:type="dxa"/>
          </w:tcPr>
          <w:p w:rsidR="00FA53F3" w:rsidRPr="002D1149" w:rsidRDefault="00FA53F3" w:rsidP="002D1149">
            <w:pPr>
              <w:pStyle w:val="a4"/>
              <w:numPr>
                <w:ilvl w:val="0"/>
                <w:numId w:val="9"/>
              </w:numPr>
              <w:jc w:val="both"/>
              <w:rPr>
                <w:rFonts w:ascii="Times New Roman" w:hAnsi="Times New Roman" w:cs="Times New Roman"/>
                <w:sz w:val="28"/>
                <w:szCs w:val="28"/>
              </w:rPr>
            </w:pPr>
            <w:r w:rsidRPr="002D1149">
              <w:rPr>
                <w:rFonts w:ascii="Times New Roman" w:hAnsi="Times New Roman" w:cs="Times New Roman"/>
                <w:sz w:val="28"/>
                <w:szCs w:val="28"/>
              </w:rPr>
              <w:t>нарушается работа сердечной мышцы,</w:t>
            </w:r>
          </w:p>
          <w:p w:rsidR="00FA53F3" w:rsidRPr="002D1149" w:rsidRDefault="00FA53F3" w:rsidP="002D1149">
            <w:pPr>
              <w:pStyle w:val="a4"/>
              <w:numPr>
                <w:ilvl w:val="0"/>
                <w:numId w:val="9"/>
              </w:numPr>
              <w:jc w:val="both"/>
              <w:rPr>
                <w:rFonts w:ascii="Times New Roman" w:hAnsi="Times New Roman" w:cs="Times New Roman"/>
                <w:sz w:val="28"/>
                <w:szCs w:val="28"/>
              </w:rPr>
            </w:pPr>
            <w:r w:rsidRPr="002D1149">
              <w:rPr>
                <w:rFonts w:ascii="Times New Roman" w:hAnsi="Times New Roman" w:cs="Times New Roman"/>
                <w:sz w:val="28"/>
                <w:szCs w:val="28"/>
              </w:rPr>
              <w:lastRenderedPageBreak/>
              <w:t>ухудшается проводимость миокарда,</w:t>
            </w:r>
          </w:p>
          <w:p w:rsidR="00FA53F3" w:rsidRPr="002D1149" w:rsidRDefault="00FA53F3" w:rsidP="002D1149">
            <w:pPr>
              <w:pStyle w:val="a4"/>
              <w:numPr>
                <w:ilvl w:val="0"/>
                <w:numId w:val="9"/>
              </w:numPr>
              <w:jc w:val="both"/>
              <w:rPr>
                <w:rFonts w:ascii="Times New Roman" w:hAnsi="Times New Roman" w:cs="Times New Roman"/>
                <w:sz w:val="28"/>
                <w:szCs w:val="28"/>
              </w:rPr>
            </w:pPr>
            <w:r w:rsidRPr="002D1149">
              <w:rPr>
                <w:rFonts w:ascii="Times New Roman" w:hAnsi="Times New Roman" w:cs="Times New Roman"/>
                <w:sz w:val="28"/>
                <w:szCs w:val="28"/>
              </w:rPr>
              <w:t>возникает аритмия,</w:t>
            </w:r>
          </w:p>
          <w:p w:rsidR="00FA53F3" w:rsidRPr="002D1149" w:rsidRDefault="00FA53F3" w:rsidP="002D1149">
            <w:pPr>
              <w:pStyle w:val="a4"/>
              <w:numPr>
                <w:ilvl w:val="0"/>
                <w:numId w:val="9"/>
              </w:numPr>
              <w:jc w:val="both"/>
              <w:rPr>
                <w:rFonts w:ascii="Times New Roman" w:hAnsi="Times New Roman" w:cs="Times New Roman"/>
                <w:sz w:val="28"/>
                <w:szCs w:val="28"/>
              </w:rPr>
            </w:pPr>
            <w:r w:rsidRPr="002D1149">
              <w:rPr>
                <w:rFonts w:ascii="Times New Roman" w:hAnsi="Times New Roman" w:cs="Times New Roman"/>
                <w:sz w:val="28"/>
                <w:szCs w:val="28"/>
              </w:rPr>
              <w:t>сильные скачки АД.</w:t>
            </w:r>
          </w:p>
        </w:tc>
      </w:tr>
      <w:tr w:rsidR="00FA53F3" w:rsidTr="008C7746">
        <w:tc>
          <w:tcPr>
            <w:tcW w:w="558"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lastRenderedPageBreak/>
              <w:t>5.</w:t>
            </w:r>
          </w:p>
        </w:tc>
        <w:tc>
          <w:tcPr>
            <w:tcW w:w="3690" w:type="dxa"/>
          </w:tcPr>
          <w:p w:rsidR="00FA53F3" w:rsidRPr="002D1149" w:rsidRDefault="00FA53F3" w:rsidP="0094112B">
            <w:pPr>
              <w:spacing w:line="360" w:lineRule="auto"/>
              <w:jc w:val="both"/>
              <w:rPr>
                <w:rFonts w:ascii="Times New Roman" w:hAnsi="Times New Roman" w:cs="Times New Roman"/>
                <w:sz w:val="28"/>
                <w:szCs w:val="28"/>
              </w:rPr>
            </w:pPr>
            <w:r w:rsidRPr="002D1149">
              <w:rPr>
                <w:rFonts w:ascii="Times New Roman" w:hAnsi="Times New Roman" w:cs="Times New Roman"/>
                <w:sz w:val="28"/>
                <w:szCs w:val="28"/>
              </w:rPr>
              <w:t>Половая</w:t>
            </w:r>
          </w:p>
        </w:tc>
        <w:tc>
          <w:tcPr>
            <w:tcW w:w="5097" w:type="dxa"/>
          </w:tcPr>
          <w:p w:rsidR="00FA53F3" w:rsidRPr="002D1149" w:rsidRDefault="008C7746" w:rsidP="002D1149">
            <w:pPr>
              <w:jc w:val="both"/>
              <w:rPr>
                <w:rFonts w:ascii="Times New Roman" w:hAnsi="Times New Roman" w:cs="Times New Roman"/>
                <w:sz w:val="28"/>
                <w:szCs w:val="28"/>
              </w:rPr>
            </w:pPr>
            <w:r w:rsidRPr="002D1149">
              <w:rPr>
                <w:rFonts w:ascii="Times New Roman" w:hAnsi="Times New Roman" w:cs="Times New Roman"/>
                <w:sz w:val="28"/>
                <w:szCs w:val="28"/>
              </w:rPr>
              <w:t>Вызывает уменьшение подвижности сперматозоидов, их генетическую слабость, поэтому доминируют Х-хромосомы, и девочек рождается больше. Также очень велика вероятность того, что ЭМИ вызовет генетические патологии, приводящие к уродствам и врожденным порокам.</w:t>
            </w:r>
          </w:p>
        </w:tc>
      </w:tr>
    </w:tbl>
    <w:p w:rsidR="00FA53F3" w:rsidRDefault="008C7746" w:rsidP="0094112B">
      <w:pPr>
        <w:spacing w:after="0" w:line="360" w:lineRule="auto"/>
        <w:ind w:firstLine="709"/>
        <w:jc w:val="both"/>
        <w:rPr>
          <w:rFonts w:ascii="Times New Roman" w:hAnsi="Times New Roman" w:cs="Times New Roman"/>
          <w:sz w:val="28"/>
          <w:szCs w:val="28"/>
        </w:rPr>
      </w:pPr>
      <w:r w:rsidRPr="008C7746">
        <w:rPr>
          <w:rFonts w:ascii="Times New Roman" w:hAnsi="Times New Roman" w:cs="Times New Roman"/>
          <w:sz w:val="28"/>
          <w:szCs w:val="28"/>
        </w:rPr>
        <w:t>Нормой электромагнитного излучения является 0.2мкТл. [http://coral-club-int.ucoz.com/index/ehlektromagnitnaja_zashhita_nejtronik/0-250]</w:t>
      </w:r>
    </w:p>
    <w:p w:rsidR="008C7746" w:rsidRPr="002B66B1" w:rsidRDefault="008C7746" w:rsidP="008C77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w:t>
      </w:r>
      <w:r w:rsidRPr="002B66B1">
        <w:rPr>
          <w:rFonts w:ascii="Times New Roman" w:hAnsi="Times New Roman" w:cs="Times New Roman"/>
          <w:sz w:val="28"/>
          <w:szCs w:val="28"/>
        </w:rPr>
        <w:t>. Количество излучения источниками электромагнитных волн.</w:t>
      </w:r>
      <w:r w:rsidRPr="008C7746">
        <w:t xml:space="preserve"> </w:t>
      </w:r>
      <w:r w:rsidRPr="008C7746">
        <w:rPr>
          <w:rFonts w:ascii="Times New Roman" w:hAnsi="Times New Roman" w:cs="Times New Roman"/>
          <w:sz w:val="28"/>
          <w:szCs w:val="28"/>
        </w:rPr>
        <w:t>[http://coral-club-int.ucoz.com/index/ehlektromagnitnaja_zashhita_nejtronik/0-250]</w:t>
      </w:r>
    </w:p>
    <w:tbl>
      <w:tblPr>
        <w:tblStyle w:val="a3"/>
        <w:tblW w:w="0" w:type="auto"/>
        <w:tblLook w:val="04A0" w:firstRow="1" w:lastRow="0" w:firstColumn="1" w:lastColumn="0" w:noHBand="0" w:noVBand="1"/>
      </w:tblPr>
      <w:tblGrid>
        <w:gridCol w:w="4531"/>
        <w:gridCol w:w="4395"/>
      </w:tblGrid>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Источник ЭМИ</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 xml:space="preserve">Показатели излучения, </w:t>
            </w:r>
            <w:proofErr w:type="spellStart"/>
            <w:r w:rsidRPr="002B66B1">
              <w:rPr>
                <w:rFonts w:ascii="Times New Roman" w:hAnsi="Times New Roman" w:cs="Times New Roman"/>
                <w:sz w:val="28"/>
                <w:szCs w:val="28"/>
              </w:rPr>
              <w:t>мкТл</w:t>
            </w:r>
            <w:proofErr w:type="spellEnd"/>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 xml:space="preserve">Компьютер </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1-100</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1</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10</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8-100</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15-17</w:t>
            </w:r>
          </w:p>
        </w:tc>
      </w:tr>
      <w:tr w:rsidR="008C7746" w:rsidRPr="002B66B1" w:rsidTr="00B53636">
        <w:tc>
          <w:tcPr>
            <w:tcW w:w="4531" w:type="dxa"/>
          </w:tcPr>
          <w:p w:rsidR="008C7746" w:rsidRPr="002B66B1" w:rsidRDefault="003011CB" w:rsidP="008C7746">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0.7</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150</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300</w:t>
            </w:r>
          </w:p>
        </w:tc>
      </w:tr>
      <w:tr w:rsidR="008C7746" w:rsidRPr="002B66B1" w:rsidTr="00B53636">
        <w:tc>
          <w:tcPr>
            <w:tcW w:w="4531"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8C7746" w:rsidRPr="002B66B1" w:rsidRDefault="008C7746" w:rsidP="008C7746">
            <w:pPr>
              <w:rPr>
                <w:rFonts w:ascii="Times New Roman" w:hAnsi="Times New Roman" w:cs="Times New Roman"/>
                <w:sz w:val="28"/>
                <w:szCs w:val="28"/>
              </w:rPr>
            </w:pPr>
            <w:r w:rsidRPr="002B66B1">
              <w:rPr>
                <w:rFonts w:ascii="Times New Roman" w:hAnsi="Times New Roman" w:cs="Times New Roman"/>
                <w:sz w:val="28"/>
                <w:szCs w:val="28"/>
              </w:rPr>
              <w:t>40</w:t>
            </w:r>
          </w:p>
        </w:tc>
      </w:tr>
    </w:tbl>
    <w:p w:rsidR="008C7746" w:rsidRDefault="008C7746" w:rsidP="008C774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Анализ: компьютер превышает норму в 5-500 раз, холодильник – в 5 раз, кофеварка – в 50 раз, печь СВЧ – в 40-500 раз, электробритва и фен – в </w:t>
      </w:r>
      <w:r w:rsidR="003011CB">
        <w:rPr>
          <w:rFonts w:ascii="Times New Roman" w:hAnsi="Times New Roman" w:cs="Times New Roman"/>
          <w:sz w:val="28"/>
          <w:szCs w:val="28"/>
        </w:rPr>
        <w:t>75-85 раз, настольная лампа</w:t>
      </w:r>
      <w:r>
        <w:rPr>
          <w:rFonts w:ascii="Times New Roman" w:hAnsi="Times New Roman" w:cs="Times New Roman"/>
          <w:sz w:val="28"/>
          <w:szCs w:val="28"/>
        </w:rPr>
        <w:t xml:space="preserve"> – в 3.5 раз, трамвай, троллейбус – в 750 раз, метро – в 1500 раз, сотовый телефон – в 200 раз.</w:t>
      </w:r>
    </w:p>
    <w:p w:rsidR="008C7746" w:rsidRPr="002B66B1" w:rsidRDefault="008C7746" w:rsidP="008C7746">
      <w:pPr>
        <w:spacing w:after="0" w:line="360" w:lineRule="auto"/>
        <w:ind w:firstLine="709"/>
        <w:jc w:val="both"/>
        <w:rPr>
          <w:rFonts w:ascii="Times New Roman" w:hAnsi="Times New Roman" w:cs="Times New Roman"/>
          <w:sz w:val="28"/>
          <w:szCs w:val="28"/>
        </w:rPr>
      </w:pPr>
      <w:r w:rsidRPr="00C44E53">
        <w:rPr>
          <w:rFonts w:ascii="Times New Roman" w:hAnsi="Times New Roman" w:cs="Times New Roman"/>
          <w:sz w:val="28"/>
          <w:szCs w:val="28"/>
        </w:rPr>
        <w:lastRenderedPageBreak/>
        <w:t>.</w:t>
      </w:r>
      <w:r w:rsidRPr="002B66B1">
        <w:rPr>
          <w:rFonts w:ascii="Times New Roman" w:hAnsi="Times New Roman" w:cs="Times New Roman"/>
          <w:noProof/>
          <w:sz w:val="28"/>
          <w:szCs w:val="28"/>
          <w:lang w:eastAsia="ru-RU"/>
        </w:rPr>
        <w:drawing>
          <wp:inline distT="0" distB="0" distL="0" distR="0" wp14:anchorId="163F5C82" wp14:editId="17CCA57F">
            <wp:extent cx="5000625" cy="25336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7746" w:rsidRDefault="008C7746" w:rsidP="008C7746">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Рис. 1. Отк</w:t>
      </w:r>
      <w:r>
        <w:rPr>
          <w:rFonts w:ascii="Times New Roman" w:hAnsi="Times New Roman" w:cs="Times New Roman"/>
          <w:sz w:val="28"/>
          <w:szCs w:val="28"/>
        </w:rPr>
        <w:t>лонения излучений источников ЭМИ</w:t>
      </w:r>
      <w:r w:rsidRPr="002B66B1">
        <w:rPr>
          <w:rFonts w:ascii="Times New Roman" w:hAnsi="Times New Roman" w:cs="Times New Roman"/>
          <w:sz w:val="28"/>
          <w:szCs w:val="28"/>
        </w:rPr>
        <w:t xml:space="preserve"> от нормы. [http://coral-club-int.ucoz.com/index/ehlektromagnitnaja_zashhita_nejtronik/0-250]</w:t>
      </w:r>
    </w:p>
    <w:p w:rsidR="008C7746" w:rsidRDefault="008C7746" w:rsidP="008C7746">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 xml:space="preserve">Примерно в 2000 году среди научного сообщества появилась мысль: «А может быть воздействие маломощного электромагнитного излучения тоже приносит вред организму человека»? </w:t>
      </w:r>
    </w:p>
    <w:p w:rsidR="008C7746" w:rsidRPr="002B66B1" w:rsidRDefault="008C7746" w:rsidP="008C7746">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Исследования, проводимые в следующие годы, настолько ошарашили ученных многих независимых лабораторий, что заставило объявить электромагнитное излучение, с которым человек сталкивается в повседневной жизни одной из основных угроз для организма человека.</w:t>
      </w:r>
    </w:p>
    <w:p w:rsidR="008C7746" w:rsidRPr="002B66B1" w:rsidRDefault="008C7746" w:rsidP="008C7746">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Ситуация непрерывного и тотального облучения всего населения электромагнитными полями является новой для гигиены и радиобиологии. Электромагнитной поле мобильного телефона проникает в голову человека на несколько сантиметров, и эта ситуация является также принципиально новой и мало изученной наукой.</w:t>
      </w:r>
    </w:p>
    <w:p w:rsidR="008C7746" w:rsidRPr="002B66B1" w:rsidRDefault="008C7746" w:rsidP="008C7746">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Эксперименты, проводившиеся на животных, показывают, что последствия могут быть крайне опасными, особенно для развивающегося организма ребенка, включая стадию внутриутробного развития. Возможные последствия могут проявиться через несколько лет продолжительного облучения и, особенно, на новом поколении.</w:t>
      </w:r>
    </w:p>
    <w:p w:rsidR="003011CB" w:rsidRDefault="008C7746" w:rsidP="003011CB">
      <w:pPr>
        <w:spacing w:after="0" w:line="360" w:lineRule="auto"/>
        <w:ind w:firstLine="709"/>
        <w:jc w:val="both"/>
        <w:rPr>
          <w:rFonts w:ascii="Times New Roman" w:hAnsi="Times New Roman" w:cs="Times New Roman"/>
          <w:sz w:val="28"/>
          <w:szCs w:val="28"/>
        </w:rPr>
      </w:pPr>
      <w:r w:rsidRPr="002B66B1">
        <w:rPr>
          <w:rFonts w:ascii="Times New Roman" w:hAnsi="Times New Roman" w:cs="Times New Roman"/>
          <w:sz w:val="28"/>
          <w:szCs w:val="28"/>
        </w:rPr>
        <w:t xml:space="preserve">Современная ситуация с оценкой биологического действия электромагнитного излучения напоминает конец 50-х годов, когда </w:t>
      </w:r>
      <w:r w:rsidRPr="002B66B1">
        <w:rPr>
          <w:rFonts w:ascii="Times New Roman" w:hAnsi="Times New Roman" w:cs="Times New Roman"/>
          <w:sz w:val="28"/>
          <w:szCs w:val="28"/>
        </w:rPr>
        <w:lastRenderedPageBreak/>
        <w:t>происходило накопление знаний о биологическом действии ионизирующего излучения. Сейчас уже все знают, как жестоко пришлось расплачиваться населению многих районов страны и мира за недооценку вреда радиации. В ситуации недостатка знаний о возможных последствиях воздействия электромагнитных излучений Всемирная организация здравоохранения (ВОЗ) рекомендует придерживаться предупредительного принципа и избегать ситуаций повышенного риска облучения ЭМП.</w:t>
      </w:r>
    </w:p>
    <w:p w:rsidR="003011CB" w:rsidRDefault="003011CB" w:rsidP="003011CB">
      <w:pPr>
        <w:spacing w:after="0" w:line="360" w:lineRule="auto"/>
        <w:ind w:firstLine="709"/>
        <w:jc w:val="both"/>
        <w:rPr>
          <w:rFonts w:ascii="Times New Roman" w:hAnsi="Times New Roman" w:cs="Times New Roman"/>
          <w:sz w:val="28"/>
          <w:szCs w:val="28"/>
        </w:rPr>
      </w:pPr>
    </w:p>
    <w:p w:rsidR="003011CB" w:rsidRDefault="003011CB" w:rsidP="003011CB">
      <w:pPr>
        <w:spacing w:after="0" w:line="360" w:lineRule="auto"/>
        <w:ind w:firstLine="709"/>
        <w:jc w:val="both"/>
        <w:rPr>
          <w:rFonts w:ascii="Times New Roman" w:hAnsi="Times New Roman" w:cs="Times New Roman"/>
          <w:sz w:val="28"/>
          <w:szCs w:val="28"/>
        </w:rPr>
      </w:pPr>
    </w:p>
    <w:p w:rsidR="003011CB" w:rsidRDefault="003011CB" w:rsidP="003011CB">
      <w:pPr>
        <w:spacing w:after="0" w:line="360" w:lineRule="auto"/>
        <w:ind w:firstLine="709"/>
        <w:jc w:val="both"/>
        <w:rPr>
          <w:rFonts w:ascii="Times New Roman" w:hAnsi="Times New Roman" w:cs="Times New Roman"/>
          <w:sz w:val="28"/>
          <w:szCs w:val="28"/>
        </w:rPr>
      </w:pPr>
    </w:p>
    <w:p w:rsidR="003011CB" w:rsidRDefault="003011CB" w:rsidP="003011CB">
      <w:pPr>
        <w:spacing w:after="0" w:line="360" w:lineRule="auto"/>
        <w:ind w:firstLine="709"/>
        <w:jc w:val="both"/>
        <w:rPr>
          <w:rFonts w:ascii="Times New Roman" w:hAnsi="Times New Roman" w:cs="Times New Roman"/>
          <w:sz w:val="28"/>
          <w:szCs w:val="28"/>
        </w:rPr>
      </w:pPr>
    </w:p>
    <w:p w:rsidR="008C7746" w:rsidRDefault="00526E9E" w:rsidP="003011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 Деятельность организаций по защите от ЭМИ.</w:t>
      </w:r>
    </w:p>
    <w:p w:rsidR="008C7746" w:rsidRDefault="008C7746" w:rsidP="008C7746">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8C7746">
        <w:t xml:space="preserve"> </w:t>
      </w:r>
      <w:r w:rsidRPr="008C7746">
        <w:rPr>
          <w:rFonts w:ascii="Times New Roman" w:hAnsi="Times New Roman" w:cs="Times New Roman"/>
          <w:sz w:val="28"/>
          <w:szCs w:val="28"/>
        </w:rPr>
        <w:t>http://www.elsmog.ru/vliaynieemi/issledovanie.html</w:t>
      </w:r>
      <w:proofErr w:type="gramEnd"/>
      <w:r>
        <w:rPr>
          <w:rFonts w:ascii="Times New Roman" w:hAnsi="Times New Roman" w:cs="Times New Roman"/>
          <w:sz w:val="28"/>
          <w:szCs w:val="28"/>
        </w:rPr>
        <w:t>]</w:t>
      </w:r>
    </w:p>
    <w:tbl>
      <w:tblPr>
        <w:tblStyle w:val="a3"/>
        <w:tblW w:w="0" w:type="auto"/>
        <w:tblLook w:val="04A0" w:firstRow="1" w:lastRow="0" w:firstColumn="1" w:lastColumn="0" w:noHBand="0" w:noVBand="1"/>
      </w:tblPr>
      <w:tblGrid>
        <w:gridCol w:w="562"/>
        <w:gridCol w:w="2410"/>
        <w:gridCol w:w="6373"/>
      </w:tblGrid>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w:t>
            </w:r>
          </w:p>
        </w:tc>
        <w:tc>
          <w:tcPr>
            <w:tcW w:w="2410" w:type="dxa"/>
          </w:tcPr>
          <w:p w:rsidR="008C7746" w:rsidRDefault="002D1149" w:rsidP="00B53636">
            <w:pPr>
              <w:jc w:val="both"/>
              <w:rPr>
                <w:rFonts w:ascii="Times New Roman" w:hAnsi="Times New Roman" w:cs="Times New Roman"/>
                <w:sz w:val="28"/>
                <w:szCs w:val="28"/>
              </w:rPr>
            </w:pPr>
            <w:r>
              <w:rPr>
                <w:rFonts w:ascii="Times New Roman" w:hAnsi="Times New Roman" w:cs="Times New Roman"/>
                <w:sz w:val="28"/>
                <w:szCs w:val="28"/>
              </w:rPr>
              <w:t>Организация</w:t>
            </w:r>
          </w:p>
        </w:tc>
        <w:tc>
          <w:tcPr>
            <w:tcW w:w="6373" w:type="dxa"/>
          </w:tcPr>
          <w:p w:rsidR="008C7746" w:rsidRDefault="00526E9E" w:rsidP="00B53636">
            <w:pPr>
              <w:jc w:val="both"/>
              <w:rPr>
                <w:rFonts w:ascii="Times New Roman" w:hAnsi="Times New Roman" w:cs="Times New Roman"/>
                <w:sz w:val="28"/>
                <w:szCs w:val="28"/>
              </w:rPr>
            </w:pPr>
            <w:r>
              <w:rPr>
                <w:rFonts w:ascii="Times New Roman" w:hAnsi="Times New Roman" w:cs="Times New Roman"/>
                <w:sz w:val="28"/>
                <w:szCs w:val="28"/>
              </w:rPr>
              <w:t>Результативность</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1.</w:t>
            </w:r>
          </w:p>
        </w:tc>
        <w:tc>
          <w:tcPr>
            <w:tcW w:w="2410" w:type="dxa"/>
          </w:tcPr>
          <w:p w:rsidR="008C7746" w:rsidRDefault="008C7746" w:rsidP="00B53636">
            <w:pPr>
              <w:jc w:val="both"/>
              <w:rPr>
                <w:rFonts w:ascii="Times New Roman" w:hAnsi="Times New Roman" w:cs="Times New Roman"/>
                <w:sz w:val="28"/>
                <w:szCs w:val="28"/>
              </w:rPr>
            </w:pPr>
            <w:r w:rsidRPr="002B66B1">
              <w:rPr>
                <w:rFonts w:ascii="Times New Roman" w:hAnsi="Times New Roman" w:cs="Times New Roman"/>
                <w:sz w:val="28"/>
                <w:szCs w:val="28"/>
              </w:rPr>
              <w:t>Всемирная Организация Здравоохранения</w:t>
            </w:r>
          </w:p>
        </w:tc>
        <w:tc>
          <w:tcPr>
            <w:tcW w:w="6373"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Р</w:t>
            </w:r>
            <w:r w:rsidRPr="00B8671B">
              <w:rPr>
                <w:rFonts w:ascii="Times New Roman" w:hAnsi="Times New Roman" w:cs="Times New Roman"/>
                <w:sz w:val="28"/>
                <w:szCs w:val="28"/>
              </w:rPr>
              <w:t>екомендует ограничить использование мобильной связи для детей.</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2.</w:t>
            </w:r>
          </w:p>
        </w:tc>
        <w:tc>
          <w:tcPr>
            <w:tcW w:w="2410"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Британские медики</w:t>
            </w:r>
          </w:p>
        </w:tc>
        <w:tc>
          <w:tcPr>
            <w:tcW w:w="6373"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З</w:t>
            </w:r>
            <w:r w:rsidRPr="00AD094F">
              <w:rPr>
                <w:rFonts w:ascii="Times New Roman" w:hAnsi="Times New Roman" w:cs="Times New Roman"/>
                <w:sz w:val="28"/>
                <w:szCs w:val="28"/>
              </w:rPr>
              <w:t>аявили, что никаких явных признаков взаимосвязи вредного электромагнитного излучения мобильного телефона со случаями развития рака и других опасных болезней не было обнаружено.</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Канадские ученые</w:t>
            </w:r>
          </w:p>
        </w:tc>
        <w:tc>
          <w:tcPr>
            <w:tcW w:w="6373" w:type="dxa"/>
          </w:tcPr>
          <w:p w:rsidR="008C7746" w:rsidRDefault="008C7746" w:rsidP="00B53636">
            <w:pPr>
              <w:jc w:val="both"/>
              <w:rPr>
                <w:rFonts w:ascii="Times New Roman" w:hAnsi="Times New Roman" w:cs="Times New Roman"/>
                <w:sz w:val="28"/>
                <w:szCs w:val="28"/>
              </w:rPr>
            </w:pPr>
            <w:r w:rsidRPr="00AD094F">
              <w:rPr>
                <w:rFonts w:ascii="Times New Roman" w:hAnsi="Times New Roman" w:cs="Times New Roman"/>
                <w:sz w:val="28"/>
                <w:szCs w:val="28"/>
              </w:rPr>
              <w:t>Кроме теоретической возможности некоторого воздействия на мозг человека ничего конкретного их о</w:t>
            </w:r>
            <w:r>
              <w:rPr>
                <w:rFonts w:ascii="Times New Roman" w:hAnsi="Times New Roman" w:cs="Times New Roman"/>
                <w:sz w:val="28"/>
                <w:szCs w:val="28"/>
              </w:rPr>
              <w:t>фициальный отчет не принес.</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4.</w:t>
            </w:r>
          </w:p>
        </w:tc>
        <w:tc>
          <w:tcPr>
            <w:tcW w:w="2410"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Шведские ученые</w:t>
            </w:r>
          </w:p>
        </w:tc>
        <w:tc>
          <w:tcPr>
            <w:tcW w:w="6373"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О</w:t>
            </w:r>
            <w:r w:rsidRPr="00B8671B">
              <w:rPr>
                <w:rFonts w:ascii="Times New Roman" w:hAnsi="Times New Roman" w:cs="Times New Roman"/>
                <w:sz w:val="28"/>
                <w:szCs w:val="28"/>
              </w:rPr>
              <w:t>ни порекомендовали делать максимум один разговор в день длительностью не более 2-х минут, чтоб не вызвать каких-либо вредных последствий.</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5.</w:t>
            </w:r>
          </w:p>
        </w:tc>
        <w:tc>
          <w:tcPr>
            <w:tcW w:w="2410"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Российские ученые</w:t>
            </w:r>
          </w:p>
        </w:tc>
        <w:tc>
          <w:tcPr>
            <w:tcW w:w="6373"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Б</w:t>
            </w:r>
            <w:r w:rsidRPr="00340B77">
              <w:rPr>
                <w:rFonts w:ascii="Times New Roman" w:hAnsi="Times New Roman" w:cs="Times New Roman"/>
                <w:sz w:val="28"/>
                <w:szCs w:val="28"/>
              </w:rPr>
              <w:t>ыли замечены факты изменений биоэлектрической активности мозга у людей, пользующихся мобильными телефонами.</w:t>
            </w:r>
          </w:p>
        </w:tc>
      </w:tr>
      <w:tr w:rsidR="008C7746" w:rsidTr="00B53636">
        <w:tc>
          <w:tcPr>
            <w:tcW w:w="562"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6.</w:t>
            </w:r>
          </w:p>
        </w:tc>
        <w:tc>
          <w:tcPr>
            <w:tcW w:w="2410"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 xml:space="preserve">Японские, шведские </w:t>
            </w:r>
          </w:p>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и английские ученые</w:t>
            </w:r>
          </w:p>
        </w:tc>
        <w:tc>
          <w:tcPr>
            <w:tcW w:w="6373" w:type="dxa"/>
          </w:tcPr>
          <w:p w:rsidR="008C7746" w:rsidRDefault="008C7746" w:rsidP="00B53636">
            <w:pPr>
              <w:jc w:val="both"/>
              <w:rPr>
                <w:rFonts w:ascii="Times New Roman" w:hAnsi="Times New Roman" w:cs="Times New Roman"/>
                <w:sz w:val="28"/>
                <w:szCs w:val="28"/>
              </w:rPr>
            </w:pPr>
            <w:r w:rsidRPr="00340B77">
              <w:rPr>
                <w:rFonts w:ascii="Times New Roman" w:hAnsi="Times New Roman" w:cs="Times New Roman"/>
                <w:sz w:val="28"/>
                <w:szCs w:val="28"/>
              </w:rPr>
              <w:t>Суть данного исследования в следующем: есть люди, жалующиеся на плохое самочувствие, в связи с работающей невдалеке вышки сотовой связи.</w:t>
            </w:r>
          </w:p>
        </w:tc>
      </w:tr>
    </w:tbl>
    <w:p w:rsidR="008C7746" w:rsidRDefault="008C7746" w:rsidP="008C77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в результате </w:t>
      </w:r>
      <w:r w:rsidR="00526E9E">
        <w:rPr>
          <w:rFonts w:ascii="Times New Roman" w:hAnsi="Times New Roman" w:cs="Times New Roman"/>
          <w:sz w:val="28"/>
          <w:szCs w:val="28"/>
        </w:rPr>
        <w:t xml:space="preserve">анализа деятельности организаций </w:t>
      </w:r>
      <w:r>
        <w:rPr>
          <w:rFonts w:ascii="Times New Roman" w:hAnsi="Times New Roman" w:cs="Times New Roman"/>
          <w:sz w:val="28"/>
          <w:szCs w:val="28"/>
        </w:rPr>
        <w:t xml:space="preserve">были выявлены вред ЭМИ на организм ребенка, изменения биоэлектрической активности мозга у людей, пользующихся мобильными телефонами, вред вышек сотовой </w:t>
      </w:r>
      <w:r>
        <w:rPr>
          <w:rFonts w:ascii="Times New Roman" w:hAnsi="Times New Roman" w:cs="Times New Roman"/>
          <w:sz w:val="28"/>
          <w:szCs w:val="28"/>
        </w:rPr>
        <w:lastRenderedPageBreak/>
        <w:t>связи на организм человека, а также были созданы рекомендации о том, что разговор по телефону не должен превышать двух минут в день, и только британские медики заявили то, что воздействие мобильного телефона не вызывает рак и другие опасные заболевания.</w:t>
      </w:r>
    </w:p>
    <w:p w:rsidR="008C7746" w:rsidRDefault="008C7746" w:rsidP="008C77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4. Способы защиты от ЭМИ.</w:t>
      </w:r>
    </w:p>
    <w:tbl>
      <w:tblPr>
        <w:tblStyle w:val="a3"/>
        <w:tblW w:w="0" w:type="auto"/>
        <w:tblLook w:val="04A0" w:firstRow="1" w:lastRow="0" w:firstColumn="1" w:lastColumn="0" w:noHBand="0" w:noVBand="1"/>
      </w:tblPr>
      <w:tblGrid>
        <w:gridCol w:w="562"/>
        <w:gridCol w:w="5668"/>
        <w:gridCol w:w="3115"/>
      </w:tblGrid>
      <w:tr w:rsidR="008C7746" w:rsidTr="00B53636">
        <w:tc>
          <w:tcPr>
            <w:tcW w:w="562"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5668"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 защиты</w:t>
            </w:r>
          </w:p>
        </w:tc>
        <w:tc>
          <w:tcPr>
            <w:tcW w:w="3115"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Описание, способ действия</w:t>
            </w:r>
          </w:p>
        </w:tc>
      </w:tr>
      <w:tr w:rsidR="008C7746" w:rsidTr="00B53636">
        <w:tc>
          <w:tcPr>
            <w:tcW w:w="562"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668"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Экранизирующая сетка</w:t>
            </w:r>
          </w:p>
        </w:tc>
        <w:tc>
          <w:tcPr>
            <w:tcW w:w="3115"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В</w:t>
            </w:r>
            <w:r w:rsidRPr="00B62E89">
              <w:rPr>
                <w:rFonts w:ascii="Times New Roman" w:hAnsi="Times New Roman" w:cs="Times New Roman"/>
                <w:sz w:val="28"/>
                <w:szCs w:val="28"/>
              </w:rPr>
              <w:t>ид строительного материала для монтажа в стены, электростатический экран. Ее изготовляют из нержавеющей стали, меди, латуни и монтируют в стяжку пола, шпатлевку, штукатурку.</w:t>
            </w:r>
          </w:p>
        </w:tc>
      </w:tr>
      <w:tr w:rsidR="008C7746" w:rsidTr="00B53636">
        <w:tc>
          <w:tcPr>
            <w:tcW w:w="562"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668"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«Альфа-21» и «Альфа-27»</w:t>
            </w:r>
          </w:p>
        </w:tc>
        <w:tc>
          <w:tcPr>
            <w:tcW w:w="3115" w:type="dxa"/>
          </w:tcPr>
          <w:p w:rsidR="008C7746" w:rsidRDefault="008C7746" w:rsidP="00B53636">
            <w:pPr>
              <w:jc w:val="both"/>
              <w:rPr>
                <w:rFonts w:ascii="Times New Roman" w:hAnsi="Times New Roman" w:cs="Times New Roman"/>
                <w:sz w:val="28"/>
                <w:szCs w:val="28"/>
              </w:rPr>
            </w:pPr>
            <w:r w:rsidRPr="00A676D8">
              <w:rPr>
                <w:rFonts w:ascii="Times New Roman" w:hAnsi="Times New Roman" w:cs="Times New Roman"/>
                <w:sz w:val="28"/>
                <w:szCs w:val="28"/>
              </w:rPr>
              <w:t>Прибор</w:t>
            </w:r>
            <w:r>
              <w:rPr>
                <w:rFonts w:ascii="Times New Roman" w:hAnsi="Times New Roman" w:cs="Times New Roman"/>
                <w:sz w:val="28"/>
                <w:szCs w:val="28"/>
              </w:rPr>
              <w:t>ы</w:t>
            </w:r>
            <w:r w:rsidRPr="00A676D8">
              <w:rPr>
                <w:rFonts w:ascii="Times New Roman" w:hAnsi="Times New Roman" w:cs="Times New Roman"/>
                <w:sz w:val="28"/>
                <w:szCs w:val="28"/>
              </w:rPr>
              <w:t xml:space="preserve"> коллективной защиты от элект</w:t>
            </w:r>
            <w:r>
              <w:rPr>
                <w:rFonts w:ascii="Times New Roman" w:hAnsi="Times New Roman" w:cs="Times New Roman"/>
                <w:sz w:val="28"/>
                <w:szCs w:val="28"/>
              </w:rPr>
              <w:t xml:space="preserve">ромагнитных излучений </w:t>
            </w:r>
            <w:r w:rsidRPr="00A676D8">
              <w:rPr>
                <w:rFonts w:ascii="Times New Roman" w:hAnsi="Times New Roman" w:cs="Times New Roman"/>
                <w:sz w:val="28"/>
                <w:szCs w:val="28"/>
              </w:rPr>
              <w:t>представляет собой генератор пульсирующего магнитного поля, воспроизводящий природные колебания магнитного поля Земли</w:t>
            </w:r>
          </w:p>
        </w:tc>
      </w:tr>
      <w:tr w:rsidR="008C7746" w:rsidTr="00B53636">
        <w:tc>
          <w:tcPr>
            <w:tcW w:w="562"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668" w:type="dxa"/>
          </w:tcPr>
          <w:p w:rsidR="008C7746" w:rsidRDefault="008C7746" w:rsidP="00B53636">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A676D8">
              <w:rPr>
                <w:rFonts w:ascii="Times New Roman" w:hAnsi="Times New Roman" w:cs="Times New Roman"/>
                <w:sz w:val="28"/>
                <w:szCs w:val="28"/>
              </w:rPr>
              <w:t>онизаторы-нейтрализаторы</w:t>
            </w:r>
          </w:p>
        </w:tc>
        <w:tc>
          <w:tcPr>
            <w:tcW w:w="3115" w:type="dxa"/>
          </w:tcPr>
          <w:p w:rsidR="008C7746" w:rsidRDefault="008C7746" w:rsidP="00B53636">
            <w:pPr>
              <w:jc w:val="both"/>
              <w:rPr>
                <w:rFonts w:ascii="Times New Roman" w:hAnsi="Times New Roman" w:cs="Times New Roman"/>
                <w:sz w:val="28"/>
                <w:szCs w:val="28"/>
              </w:rPr>
            </w:pPr>
            <w:r>
              <w:rPr>
                <w:rFonts w:ascii="Times New Roman" w:hAnsi="Times New Roman" w:cs="Times New Roman"/>
                <w:sz w:val="28"/>
                <w:szCs w:val="28"/>
              </w:rPr>
              <w:t>Н</w:t>
            </w:r>
            <w:r w:rsidRPr="00A676D8">
              <w:rPr>
                <w:rFonts w:ascii="Times New Roman" w:hAnsi="Times New Roman" w:cs="Times New Roman"/>
                <w:sz w:val="28"/>
                <w:szCs w:val="28"/>
              </w:rPr>
              <w:t>ейтрализуют заряд ионов ЭМИ</w:t>
            </w:r>
            <w:r>
              <w:rPr>
                <w:rFonts w:ascii="Times New Roman" w:hAnsi="Times New Roman" w:cs="Times New Roman"/>
                <w:sz w:val="28"/>
                <w:szCs w:val="28"/>
              </w:rPr>
              <w:t>.</w:t>
            </w:r>
          </w:p>
        </w:tc>
      </w:tr>
    </w:tbl>
    <w:p w:rsidR="008C7746" w:rsidRDefault="008C7746" w:rsidP="008C77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описать статистику изменений организма под действием ЭМИ, проведем исследование, которое подробно описано в главе 2.</w:t>
      </w: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AC4A3F" w:rsidP="008C7746">
      <w:pPr>
        <w:spacing w:after="0" w:line="360" w:lineRule="auto"/>
        <w:ind w:firstLine="709"/>
        <w:jc w:val="both"/>
        <w:rPr>
          <w:rFonts w:ascii="Times New Roman" w:hAnsi="Times New Roman" w:cs="Times New Roman"/>
          <w:sz w:val="28"/>
          <w:szCs w:val="28"/>
        </w:rPr>
      </w:pPr>
    </w:p>
    <w:p w:rsidR="00AC4A3F" w:rsidRDefault="007D5B04" w:rsidP="002C7DD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Глава 2. Изменение здоровья учащихся СМТЛ (8 класс) в зависимости от количества излучения, полученного от бытовых приборов, технологических средств связи и общественного транспорта.</w:t>
      </w:r>
    </w:p>
    <w:p w:rsidR="00665C39" w:rsidRDefault="00665C39" w:rsidP="002C7DDF">
      <w:pPr>
        <w:spacing w:after="0" w:line="240" w:lineRule="auto"/>
        <w:ind w:firstLine="709"/>
        <w:jc w:val="both"/>
        <w:rPr>
          <w:rFonts w:ascii="Times New Roman" w:hAnsi="Times New Roman" w:cs="Times New Roman"/>
          <w:b/>
          <w:sz w:val="28"/>
          <w:szCs w:val="28"/>
        </w:rPr>
      </w:pPr>
    </w:p>
    <w:p w:rsidR="00AF3AEF" w:rsidRDefault="00AF3AEF" w:rsidP="002C7DD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Проблема: </w:t>
      </w:r>
      <w:r w:rsidR="005A00D6">
        <w:rPr>
          <w:rFonts w:ascii="Times New Roman" w:hAnsi="Times New Roman" w:cs="Times New Roman"/>
          <w:sz w:val="28"/>
          <w:szCs w:val="28"/>
        </w:rPr>
        <w:t>вредное влияние ЭМИ от бытовых приборов, технологических средств связи и общественного транспорта на здоровье человека.</w:t>
      </w:r>
    </w:p>
    <w:p w:rsidR="005A00D6" w:rsidRDefault="005A00D6" w:rsidP="002C7DD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Рабочая гипотеза: </w:t>
      </w:r>
      <w:r>
        <w:rPr>
          <w:rFonts w:ascii="Times New Roman" w:hAnsi="Times New Roman" w:cs="Times New Roman"/>
          <w:sz w:val="28"/>
          <w:szCs w:val="28"/>
        </w:rPr>
        <w:t xml:space="preserve">отклонения </w:t>
      </w:r>
      <w:proofErr w:type="gramStart"/>
      <w:r>
        <w:rPr>
          <w:rFonts w:ascii="Times New Roman" w:hAnsi="Times New Roman" w:cs="Times New Roman"/>
          <w:sz w:val="28"/>
          <w:szCs w:val="28"/>
        </w:rPr>
        <w:t>количества</w:t>
      </w:r>
      <w:proofErr w:type="gramEnd"/>
      <w:r>
        <w:rPr>
          <w:rFonts w:ascii="Times New Roman" w:hAnsi="Times New Roman" w:cs="Times New Roman"/>
          <w:sz w:val="28"/>
          <w:szCs w:val="28"/>
        </w:rPr>
        <w:t xml:space="preserve"> получаемого ЭМИ от нормы вызывает головные боли, бессонницу и снижение зрения.</w:t>
      </w:r>
    </w:p>
    <w:p w:rsidR="00E428DC" w:rsidRDefault="005A00D6" w:rsidP="002C7DD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E30A6C">
        <w:rPr>
          <w:rFonts w:ascii="Times New Roman" w:hAnsi="Times New Roman" w:cs="Times New Roman"/>
          <w:sz w:val="28"/>
          <w:szCs w:val="28"/>
        </w:rPr>
        <w:t>состави</w:t>
      </w:r>
      <w:r w:rsidR="00E428DC">
        <w:rPr>
          <w:rFonts w:ascii="Times New Roman" w:hAnsi="Times New Roman" w:cs="Times New Roman"/>
          <w:sz w:val="28"/>
          <w:szCs w:val="28"/>
        </w:rPr>
        <w:t>ть таблицу «</w:t>
      </w:r>
      <w:r w:rsidR="00E428DC" w:rsidRPr="00E428DC">
        <w:rPr>
          <w:rFonts w:ascii="Times New Roman" w:hAnsi="Times New Roman" w:cs="Times New Roman"/>
          <w:sz w:val="28"/>
          <w:szCs w:val="28"/>
        </w:rPr>
        <w:t>Изменение здоровья учащихся СМТЛ (8 класс) в зависимости от количества излучения, получаемого от бытовых приборов, технологических средств с</w:t>
      </w:r>
      <w:r w:rsidR="00E428DC">
        <w:rPr>
          <w:rFonts w:ascii="Times New Roman" w:hAnsi="Times New Roman" w:cs="Times New Roman"/>
          <w:sz w:val="28"/>
          <w:szCs w:val="28"/>
        </w:rPr>
        <w:t>вязи и общественного транспорта» и разработать рекомендации по защите от ЭМИ.</w:t>
      </w:r>
    </w:p>
    <w:p w:rsidR="005A00D6" w:rsidRDefault="005A00D6" w:rsidP="002C7DD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5A00D6" w:rsidRPr="00E428DC" w:rsidRDefault="005A00D6" w:rsidP="00E428DC">
      <w:pPr>
        <w:pStyle w:val="a4"/>
        <w:numPr>
          <w:ilvl w:val="0"/>
          <w:numId w:val="21"/>
        </w:numPr>
        <w:spacing w:after="0" w:line="240" w:lineRule="auto"/>
        <w:jc w:val="both"/>
        <w:rPr>
          <w:rFonts w:ascii="Times New Roman" w:hAnsi="Times New Roman" w:cs="Times New Roman"/>
          <w:b/>
          <w:sz w:val="28"/>
          <w:szCs w:val="28"/>
        </w:rPr>
      </w:pPr>
      <w:r w:rsidRPr="00E428DC">
        <w:rPr>
          <w:rFonts w:ascii="Times New Roman" w:hAnsi="Times New Roman" w:cs="Times New Roman"/>
          <w:sz w:val="28"/>
          <w:szCs w:val="28"/>
        </w:rPr>
        <w:t>провести опрос по количеству получаемого электромагнитного излучения в течение суток и сравнить показатели с нормой;</w:t>
      </w:r>
    </w:p>
    <w:p w:rsidR="005A00D6" w:rsidRPr="00E428DC" w:rsidRDefault="00EC2129" w:rsidP="00E428DC">
      <w:pPr>
        <w:pStyle w:val="a4"/>
        <w:numPr>
          <w:ilvl w:val="0"/>
          <w:numId w:val="2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провести исследование</w:t>
      </w:r>
      <w:r w:rsidR="005A00D6" w:rsidRPr="00E428DC">
        <w:rPr>
          <w:rFonts w:ascii="Times New Roman" w:hAnsi="Times New Roman" w:cs="Times New Roman"/>
          <w:sz w:val="28"/>
          <w:szCs w:val="28"/>
        </w:rPr>
        <w:t xml:space="preserve"> по изменению здоровья в зависимости от количества излучения и представить результаты в виде диаграммы;</w:t>
      </w:r>
    </w:p>
    <w:p w:rsidR="005A00D6" w:rsidRPr="00E428DC" w:rsidRDefault="00680C67" w:rsidP="00E428DC">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онлайн опрос</w:t>
      </w:r>
      <w:r w:rsidR="00E30A6C" w:rsidRPr="00E428DC">
        <w:rPr>
          <w:rFonts w:ascii="Times New Roman" w:hAnsi="Times New Roman" w:cs="Times New Roman"/>
          <w:sz w:val="28"/>
          <w:szCs w:val="28"/>
        </w:rPr>
        <w:t xml:space="preserve"> об осведомленности респондентов о вреде и мерах защиты от ЭМИ и представить результаты в виде диаграммы.</w:t>
      </w:r>
    </w:p>
    <w:p w:rsidR="00E30A6C" w:rsidRPr="00E30A6C" w:rsidRDefault="00E30A6C" w:rsidP="00E30A6C">
      <w:pPr>
        <w:spacing w:after="0" w:line="240" w:lineRule="auto"/>
        <w:ind w:left="1069"/>
        <w:jc w:val="both"/>
        <w:rPr>
          <w:rFonts w:ascii="Times New Roman" w:hAnsi="Times New Roman" w:cs="Times New Roman"/>
          <w:sz w:val="28"/>
          <w:szCs w:val="28"/>
        </w:rPr>
      </w:pPr>
      <w:r w:rsidRPr="00E30A6C">
        <w:rPr>
          <w:rFonts w:ascii="Times New Roman" w:hAnsi="Times New Roman" w:cs="Times New Roman"/>
          <w:b/>
          <w:sz w:val="28"/>
          <w:szCs w:val="28"/>
        </w:rPr>
        <w:t>Методики:</w:t>
      </w:r>
      <w:r>
        <w:rPr>
          <w:rFonts w:ascii="Times New Roman" w:hAnsi="Times New Roman" w:cs="Times New Roman"/>
          <w:b/>
          <w:sz w:val="28"/>
          <w:szCs w:val="28"/>
        </w:rPr>
        <w:t xml:space="preserve"> </w:t>
      </w:r>
      <w:r>
        <w:rPr>
          <w:rFonts w:ascii="Times New Roman" w:hAnsi="Times New Roman" w:cs="Times New Roman"/>
          <w:sz w:val="28"/>
          <w:szCs w:val="28"/>
        </w:rPr>
        <w:t>анкетирование, сравнение, измерение.</w:t>
      </w:r>
    </w:p>
    <w:p w:rsidR="00B5466C" w:rsidRDefault="00520DDC" w:rsidP="00665C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5466C">
        <w:rPr>
          <w:rFonts w:ascii="Times New Roman" w:hAnsi="Times New Roman" w:cs="Times New Roman"/>
          <w:sz w:val="28"/>
          <w:szCs w:val="28"/>
        </w:rPr>
        <w:t>Результаты проведенного опроса по количеству получаемого излучения в течение дня представлены в таблицах 6-15, по которым созданы диаграммы.</w:t>
      </w:r>
    </w:p>
    <w:p w:rsidR="00076A3C" w:rsidRPr="00076A3C" w:rsidRDefault="00076A3C" w:rsidP="007D5B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6. Количество получаемого излучения</w:t>
      </w:r>
      <w:r w:rsidR="00520DDC">
        <w:rPr>
          <w:rFonts w:ascii="Times New Roman" w:hAnsi="Times New Roman" w:cs="Times New Roman"/>
          <w:sz w:val="28"/>
          <w:szCs w:val="28"/>
        </w:rPr>
        <w:t xml:space="preserve"> в </w:t>
      </w:r>
      <w:r w:rsidR="006C57E3">
        <w:rPr>
          <w:rFonts w:ascii="Times New Roman" w:hAnsi="Times New Roman" w:cs="Times New Roman"/>
          <w:sz w:val="28"/>
          <w:szCs w:val="28"/>
        </w:rPr>
        <w:t>течение дня респондентом</w:t>
      </w:r>
      <w:r>
        <w:rPr>
          <w:rFonts w:ascii="Times New Roman" w:hAnsi="Times New Roman" w:cs="Times New Roman"/>
          <w:sz w:val="28"/>
          <w:szCs w:val="28"/>
        </w:rPr>
        <w:t xml:space="preserve"> 1.</w:t>
      </w:r>
    </w:p>
    <w:tbl>
      <w:tblPr>
        <w:tblStyle w:val="a3"/>
        <w:tblW w:w="0" w:type="auto"/>
        <w:tblLook w:val="04A0" w:firstRow="1" w:lastRow="0" w:firstColumn="1" w:lastColumn="0" w:noHBand="0" w:noVBand="1"/>
      </w:tblPr>
      <w:tblGrid>
        <w:gridCol w:w="4531"/>
        <w:gridCol w:w="4395"/>
      </w:tblGrid>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lastRenderedPageBreak/>
              <w:t>Источник ЭМИ</w:t>
            </w:r>
          </w:p>
        </w:tc>
        <w:tc>
          <w:tcPr>
            <w:tcW w:w="4395"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520DDC" w:rsidRPr="002B66B1" w:rsidRDefault="00DB0F9C"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10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8</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45</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2.8</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300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40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520DDC" w:rsidRPr="002B66B1" w:rsidRDefault="0066767C" w:rsidP="006C57E3">
            <w:pPr>
              <w:rPr>
                <w:rFonts w:ascii="Times New Roman" w:hAnsi="Times New Roman" w:cs="Times New Roman"/>
                <w:sz w:val="28"/>
                <w:szCs w:val="28"/>
              </w:rPr>
            </w:pPr>
            <w:r>
              <w:rPr>
                <w:rFonts w:ascii="Times New Roman" w:hAnsi="Times New Roman" w:cs="Times New Roman"/>
                <w:sz w:val="28"/>
                <w:szCs w:val="28"/>
              </w:rPr>
              <w:t>408.8</w:t>
            </w:r>
          </w:p>
        </w:tc>
      </w:tr>
    </w:tbl>
    <w:p w:rsidR="00520DDC" w:rsidRDefault="00520DDC" w:rsidP="006C57E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6C57E3" w:rsidRDefault="00BD46D9" w:rsidP="006C57E3">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6546" w:rsidRDefault="00376546" w:rsidP="006C57E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Рис. 2. Количество получаемого излучения в течение дня респондентом 1.</w:t>
      </w:r>
    </w:p>
    <w:p w:rsidR="00376546" w:rsidRPr="003E594A" w:rsidRDefault="00520DDC" w:rsidP="002C7DD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E594A">
        <w:rPr>
          <w:rFonts w:ascii="Times New Roman" w:hAnsi="Times New Roman" w:cs="Times New Roman"/>
          <w:sz w:val="28"/>
          <w:szCs w:val="28"/>
        </w:rPr>
        <w:t>Анализ: респондент 1 получает больше всего излучения от трамвая и троллейбуса и меньше всего от метро.</w:t>
      </w:r>
    </w:p>
    <w:p w:rsidR="00520DDC" w:rsidRPr="00520DDC" w:rsidRDefault="00520DDC" w:rsidP="006C57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7. Количество получаемого излучения в </w:t>
      </w:r>
      <w:r w:rsidR="006C57E3">
        <w:rPr>
          <w:rFonts w:ascii="Times New Roman" w:hAnsi="Times New Roman" w:cs="Times New Roman"/>
          <w:sz w:val="28"/>
          <w:szCs w:val="28"/>
        </w:rPr>
        <w:t>течение дня респондентом</w:t>
      </w:r>
      <w:r>
        <w:rPr>
          <w:rFonts w:ascii="Times New Roman" w:hAnsi="Times New Roman" w:cs="Times New Roman"/>
          <w:sz w:val="28"/>
          <w:szCs w:val="28"/>
        </w:rPr>
        <w:t xml:space="preserve"> 2.</w:t>
      </w:r>
    </w:p>
    <w:tbl>
      <w:tblPr>
        <w:tblStyle w:val="a3"/>
        <w:tblW w:w="0" w:type="auto"/>
        <w:tblLook w:val="04A0" w:firstRow="1" w:lastRow="0" w:firstColumn="1" w:lastColumn="0" w:noHBand="0" w:noVBand="1"/>
      </w:tblPr>
      <w:tblGrid>
        <w:gridCol w:w="4531"/>
        <w:gridCol w:w="4395"/>
      </w:tblGrid>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15</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2.1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80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lastRenderedPageBreak/>
              <w:t>Сотовый телефон</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300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520DDC" w:rsidRPr="002B66B1" w:rsidRDefault="003D3E14" w:rsidP="006C57E3">
            <w:pPr>
              <w:rPr>
                <w:rFonts w:ascii="Times New Roman" w:hAnsi="Times New Roman" w:cs="Times New Roman"/>
                <w:sz w:val="28"/>
                <w:szCs w:val="28"/>
              </w:rPr>
            </w:pPr>
            <w:r>
              <w:rPr>
                <w:rFonts w:ascii="Times New Roman" w:hAnsi="Times New Roman" w:cs="Times New Roman"/>
                <w:sz w:val="28"/>
                <w:szCs w:val="28"/>
              </w:rPr>
              <w:t>400.1</w:t>
            </w:r>
          </w:p>
        </w:tc>
      </w:tr>
    </w:tbl>
    <w:p w:rsidR="006C57E3" w:rsidRDefault="006C57E3" w:rsidP="006C57E3">
      <w:pPr>
        <w:spacing w:after="0" w:line="240" w:lineRule="auto"/>
        <w:ind w:firstLine="709"/>
        <w:jc w:val="both"/>
        <w:rPr>
          <w:rFonts w:ascii="Times New Roman" w:hAnsi="Times New Roman" w:cs="Times New Roman"/>
          <w:sz w:val="28"/>
          <w:szCs w:val="28"/>
        </w:rPr>
      </w:pPr>
    </w:p>
    <w:p w:rsidR="00376546" w:rsidRDefault="00376546"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4F0A" w:rsidRDefault="007F4F0A" w:rsidP="007F4F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Рис.3. Количество получаемого излучения в течение дня респондентом 2.</w:t>
      </w:r>
    </w:p>
    <w:p w:rsidR="007F4F0A"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2 получает больше всего излучения от сотового телефона и меньше всего от кофеварки, печи СВЧ и метро.</w:t>
      </w:r>
    </w:p>
    <w:p w:rsidR="00076A3C" w:rsidRDefault="00520DDC" w:rsidP="007D5B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8. Количество получаемого излучения в</w:t>
      </w:r>
      <w:r w:rsidR="006C57E3">
        <w:rPr>
          <w:rFonts w:ascii="Times New Roman" w:hAnsi="Times New Roman" w:cs="Times New Roman"/>
          <w:sz w:val="28"/>
          <w:szCs w:val="28"/>
        </w:rPr>
        <w:t xml:space="preserve"> течение дня респондентом</w:t>
      </w:r>
      <w:r>
        <w:rPr>
          <w:rFonts w:ascii="Times New Roman" w:hAnsi="Times New Roman" w:cs="Times New Roman"/>
          <w:sz w:val="28"/>
          <w:szCs w:val="28"/>
        </w:rPr>
        <w:t xml:space="preserve"> 3.</w:t>
      </w:r>
    </w:p>
    <w:tbl>
      <w:tblPr>
        <w:tblStyle w:val="a3"/>
        <w:tblW w:w="0" w:type="auto"/>
        <w:tblLook w:val="04A0" w:firstRow="1" w:lastRow="0" w:firstColumn="1" w:lastColumn="0" w:noHBand="0" w:noVBand="1"/>
      </w:tblPr>
      <w:tblGrid>
        <w:gridCol w:w="4531"/>
        <w:gridCol w:w="4395"/>
      </w:tblGrid>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10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8</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30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2.1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300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240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520DDC" w:rsidRPr="002B66B1" w:rsidRDefault="00F908E0" w:rsidP="006C57E3">
            <w:pPr>
              <w:rPr>
                <w:rFonts w:ascii="Times New Roman" w:hAnsi="Times New Roman" w:cs="Times New Roman"/>
                <w:sz w:val="28"/>
                <w:szCs w:val="28"/>
              </w:rPr>
            </w:pPr>
            <w:r>
              <w:rPr>
                <w:rFonts w:ascii="Times New Roman" w:hAnsi="Times New Roman" w:cs="Times New Roman"/>
                <w:sz w:val="28"/>
                <w:szCs w:val="28"/>
              </w:rPr>
              <w:t>593.1</w:t>
            </w:r>
          </w:p>
        </w:tc>
      </w:tr>
    </w:tbl>
    <w:p w:rsidR="00520DDC" w:rsidRDefault="00520DDC" w:rsidP="006C57E3">
      <w:pPr>
        <w:spacing w:after="0" w:line="240" w:lineRule="auto"/>
        <w:ind w:firstLine="709"/>
        <w:jc w:val="both"/>
        <w:rPr>
          <w:rFonts w:ascii="Times New Roman" w:hAnsi="Times New Roman" w:cs="Times New Roman"/>
          <w:sz w:val="28"/>
          <w:szCs w:val="28"/>
        </w:rPr>
      </w:pPr>
    </w:p>
    <w:p w:rsidR="00620BCE" w:rsidRDefault="00620BCE"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0BCE" w:rsidRDefault="00620BCE" w:rsidP="00620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 4. Количеством получаемого излучения в течение дня респондентом 3.</w:t>
      </w:r>
    </w:p>
    <w:p w:rsidR="00620BCE"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3 получает больше всего излучения от трамвая и троллейбуса и меньше всего от метро.</w:t>
      </w:r>
    </w:p>
    <w:p w:rsidR="00520DDC" w:rsidRDefault="00520DDC"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9. Количество получаемого излучения в</w:t>
      </w:r>
      <w:r w:rsidR="006C57E3">
        <w:rPr>
          <w:rFonts w:ascii="Times New Roman" w:hAnsi="Times New Roman" w:cs="Times New Roman"/>
          <w:sz w:val="28"/>
          <w:szCs w:val="28"/>
        </w:rPr>
        <w:t xml:space="preserve"> течение дня респондентом</w:t>
      </w:r>
      <w:r>
        <w:rPr>
          <w:rFonts w:ascii="Times New Roman" w:hAnsi="Times New Roman" w:cs="Times New Roman"/>
          <w:sz w:val="28"/>
          <w:szCs w:val="28"/>
        </w:rPr>
        <w:t xml:space="preserve"> 4.</w:t>
      </w:r>
    </w:p>
    <w:tbl>
      <w:tblPr>
        <w:tblStyle w:val="a3"/>
        <w:tblW w:w="0" w:type="auto"/>
        <w:tblLook w:val="04A0" w:firstRow="1" w:lastRow="0" w:firstColumn="1" w:lastColumn="0" w:noHBand="0" w:noVBand="1"/>
      </w:tblPr>
      <w:tblGrid>
        <w:gridCol w:w="4531"/>
        <w:gridCol w:w="4395"/>
      </w:tblGrid>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1</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8</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45</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2.8</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150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160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520DDC" w:rsidRPr="002B66B1" w:rsidRDefault="0046366F" w:rsidP="006C57E3">
            <w:pPr>
              <w:rPr>
                <w:rFonts w:ascii="Times New Roman" w:hAnsi="Times New Roman" w:cs="Times New Roman"/>
                <w:sz w:val="28"/>
                <w:szCs w:val="28"/>
              </w:rPr>
            </w:pPr>
            <w:r>
              <w:rPr>
                <w:rFonts w:ascii="Times New Roman" w:hAnsi="Times New Roman" w:cs="Times New Roman"/>
                <w:sz w:val="28"/>
                <w:szCs w:val="28"/>
              </w:rPr>
              <w:t>368.8</w:t>
            </w:r>
          </w:p>
        </w:tc>
      </w:tr>
    </w:tbl>
    <w:p w:rsidR="00520DDC" w:rsidRDefault="00620BCE"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12C7" w:rsidRDefault="004612C7" w:rsidP="004612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Рис.5. Количество получаемого излучения в течение дня респондентом 4.</w:t>
      </w:r>
    </w:p>
    <w:p w:rsidR="004612C7"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4 получает больше всего излучения от сотового телефона и меньше всего от кофеварки и метро.</w:t>
      </w:r>
    </w:p>
    <w:p w:rsidR="00520DDC" w:rsidRPr="00520DDC" w:rsidRDefault="00520DDC"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10. Количество получаемого излучения в </w:t>
      </w:r>
      <w:r w:rsidR="006C57E3">
        <w:rPr>
          <w:rFonts w:ascii="Times New Roman" w:hAnsi="Times New Roman" w:cs="Times New Roman"/>
          <w:sz w:val="28"/>
          <w:szCs w:val="28"/>
        </w:rPr>
        <w:t xml:space="preserve">течение дня респондентом </w:t>
      </w:r>
      <w:r>
        <w:rPr>
          <w:rFonts w:ascii="Times New Roman" w:hAnsi="Times New Roman" w:cs="Times New Roman"/>
          <w:sz w:val="28"/>
          <w:szCs w:val="28"/>
        </w:rPr>
        <w:t>5.</w:t>
      </w:r>
    </w:p>
    <w:tbl>
      <w:tblPr>
        <w:tblStyle w:val="a3"/>
        <w:tblW w:w="0" w:type="auto"/>
        <w:tblLook w:val="04A0" w:firstRow="1" w:lastRow="0" w:firstColumn="1" w:lastColumn="0" w:noHBand="0" w:noVBand="1"/>
      </w:tblPr>
      <w:tblGrid>
        <w:gridCol w:w="4531"/>
        <w:gridCol w:w="4395"/>
      </w:tblGrid>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2</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10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30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0.7</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150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300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120</w:t>
            </w:r>
          </w:p>
        </w:tc>
      </w:tr>
      <w:tr w:rsidR="00520DDC" w:rsidRPr="002B66B1" w:rsidTr="00B53636">
        <w:tc>
          <w:tcPr>
            <w:tcW w:w="4531" w:type="dxa"/>
          </w:tcPr>
          <w:p w:rsidR="00520DDC" w:rsidRPr="002B66B1" w:rsidRDefault="00520DDC"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520DDC" w:rsidRPr="002B66B1" w:rsidRDefault="00662A48" w:rsidP="006C57E3">
            <w:pPr>
              <w:rPr>
                <w:rFonts w:ascii="Times New Roman" w:hAnsi="Times New Roman" w:cs="Times New Roman"/>
                <w:sz w:val="28"/>
                <w:szCs w:val="28"/>
              </w:rPr>
            </w:pPr>
            <w:r>
              <w:rPr>
                <w:rFonts w:ascii="Times New Roman" w:hAnsi="Times New Roman" w:cs="Times New Roman"/>
                <w:sz w:val="28"/>
                <w:szCs w:val="28"/>
              </w:rPr>
              <w:t>614.7</w:t>
            </w:r>
          </w:p>
        </w:tc>
      </w:tr>
    </w:tbl>
    <w:p w:rsidR="00076A3C" w:rsidRDefault="00076A3C" w:rsidP="006C57E3">
      <w:pPr>
        <w:spacing w:after="0" w:line="240" w:lineRule="auto"/>
        <w:ind w:firstLine="709"/>
        <w:jc w:val="both"/>
        <w:rPr>
          <w:rFonts w:ascii="Times New Roman" w:hAnsi="Times New Roman" w:cs="Times New Roman"/>
          <w:b/>
          <w:sz w:val="28"/>
          <w:szCs w:val="28"/>
        </w:rPr>
      </w:pPr>
    </w:p>
    <w:p w:rsidR="00936D98" w:rsidRDefault="004612C7"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6D98" w:rsidRDefault="00936D98" w:rsidP="006C57E3">
      <w:pPr>
        <w:spacing w:after="0" w:line="240" w:lineRule="auto"/>
        <w:ind w:firstLine="709"/>
        <w:jc w:val="both"/>
        <w:rPr>
          <w:rFonts w:ascii="Times New Roman" w:hAnsi="Times New Roman" w:cs="Times New Roman"/>
          <w:sz w:val="28"/>
          <w:szCs w:val="28"/>
        </w:rPr>
      </w:pPr>
    </w:p>
    <w:p w:rsidR="00584D34" w:rsidRDefault="00584D34" w:rsidP="00584D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Рис.7. Количество получаемого излучения в течение дня респондентом 5.</w:t>
      </w:r>
    </w:p>
    <w:p w:rsidR="00584D34"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5 получает больше всего излучения от метро и меньше всего от кофеварки.</w:t>
      </w:r>
    </w:p>
    <w:p w:rsidR="001F37DC" w:rsidRDefault="001F37DC"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11. Количество получаемого излучения в </w:t>
      </w:r>
      <w:r w:rsidR="006C57E3">
        <w:rPr>
          <w:rFonts w:ascii="Times New Roman" w:hAnsi="Times New Roman" w:cs="Times New Roman"/>
          <w:sz w:val="28"/>
          <w:szCs w:val="28"/>
        </w:rPr>
        <w:t>течение дня респондентом</w:t>
      </w:r>
      <w:r>
        <w:rPr>
          <w:rFonts w:ascii="Times New Roman" w:hAnsi="Times New Roman" w:cs="Times New Roman"/>
          <w:sz w:val="28"/>
          <w:szCs w:val="28"/>
        </w:rPr>
        <w:t xml:space="preserve"> 6.</w:t>
      </w:r>
    </w:p>
    <w:tbl>
      <w:tblPr>
        <w:tblStyle w:val="a3"/>
        <w:tblW w:w="0" w:type="auto"/>
        <w:tblLook w:val="04A0" w:firstRow="1" w:lastRow="0" w:firstColumn="1" w:lastColumn="0" w:noHBand="0" w:noVBand="1"/>
      </w:tblPr>
      <w:tblGrid>
        <w:gridCol w:w="4531"/>
        <w:gridCol w:w="4395"/>
      </w:tblGrid>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936D98" w:rsidRPr="002B66B1" w:rsidRDefault="00584D34"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936D98" w:rsidRPr="002B66B1" w:rsidRDefault="00584D34" w:rsidP="006C57E3">
            <w:pPr>
              <w:rPr>
                <w:rFonts w:ascii="Times New Roman" w:hAnsi="Times New Roman" w:cs="Times New Roman"/>
                <w:sz w:val="28"/>
                <w:szCs w:val="28"/>
              </w:rPr>
            </w:pPr>
            <w:r>
              <w:rPr>
                <w:rFonts w:ascii="Times New Roman" w:hAnsi="Times New Roman" w:cs="Times New Roman"/>
                <w:sz w:val="28"/>
                <w:szCs w:val="28"/>
              </w:rPr>
              <w:t>1</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936D98" w:rsidRPr="002B66B1" w:rsidRDefault="00584D34" w:rsidP="006C57E3">
            <w:pPr>
              <w:rPr>
                <w:rFonts w:ascii="Times New Roman" w:hAnsi="Times New Roman" w:cs="Times New Roman"/>
                <w:sz w:val="28"/>
                <w:szCs w:val="28"/>
              </w:rPr>
            </w:pPr>
            <w:r>
              <w:rPr>
                <w:rFonts w:ascii="Times New Roman" w:hAnsi="Times New Roman" w:cs="Times New Roman"/>
                <w:sz w:val="28"/>
                <w:szCs w:val="28"/>
              </w:rPr>
              <w:t>20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8</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30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0,7</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150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80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291,7</w:t>
            </w:r>
          </w:p>
        </w:tc>
      </w:tr>
    </w:tbl>
    <w:p w:rsidR="00936D98" w:rsidRDefault="00936D98" w:rsidP="006C57E3">
      <w:pPr>
        <w:spacing w:after="0" w:line="240" w:lineRule="auto"/>
        <w:ind w:firstLine="709"/>
        <w:jc w:val="both"/>
        <w:rPr>
          <w:rFonts w:ascii="Times New Roman" w:hAnsi="Times New Roman" w:cs="Times New Roman"/>
          <w:sz w:val="28"/>
          <w:szCs w:val="28"/>
        </w:rPr>
      </w:pPr>
    </w:p>
    <w:p w:rsidR="00B53636" w:rsidRDefault="00B53636"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3636" w:rsidRDefault="00B53636" w:rsidP="00B536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Рис.7. Количество получаемого излучения в течения дня респондентом 6.</w:t>
      </w:r>
    </w:p>
    <w:p w:rsidR="00B53636"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7 получает больше всего излучения от трамвая и троллейбуса и меньше всего от метро.</w:t>
      </w:r>
    </w:p>
    <w:p w:rsidR="00936D98" w:rsidRDefault="00936D98"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12. Количество получаемого излучения в</w:t>
      </w:r>
      <w:r w:rsidR="006C57E3">
        <w:rPr>
          <w:rFonts w:ascii="Times New Roman" w:hAnsi="Times New Roman" w:cs="Times New Roman"/>
          <w:sz w:val="28"/>
          <w:szCs w:val="28"/>
        </w:rPr>
        <w:t xml:space="preserve"> течение дня респондентом</w:t>
      </w:r>
      <w:r>
        <w:rPr>
          <w:rFonts w:ascii="Times New Roman" w:hAnsi="Times New Roman" w:cs="Times New Roman"/>
          <w:sz w:val="28"/>
          <w:szCs w:val="28"/>
        </w:rPr>
        <w:t xml:space="preserve"> 7.</w:t>
      </w:r>
    </w:p>
    <w:tbl>
      <w:tblPr>
        <w:tblStyle w:val="a3"/>
        <w:tblW w:w="0" w:type="auto"/>
        <w:tblLook w:val="04A0" w:firstRow="1" w:lastRow="0" w:firstColumn="1" w:lastColumn="0" w:noHBand="0" w:noVBand="1"/>
      </w:tblPr>
      <w:tblGrid>
        <w:gridCol w:w="4531"/>
        <w:gridCol w:w="4395"/>
      </w:tblGrid>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10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8</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15</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0,7</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150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300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40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936D98" w:rsidRPr="002B66B1" w:rsidRDefault="00B53636" w:rsidP="006C57E3">
            <w:pPr>
              <w:rPr>
                <w:rFonts w:ascii="Times New Roman" w:hAnsi="Times New Roman" w:cs="Times New Roman"/>
                <w:sz w:val="28"/>
                <w:szCs w:val="28"/>
              </w:rPr>
            </w:pPr>
            <w:r>
              <w:rPr>
                <w:rFonts w:ascii="Times New Roman" w:hAnsi="Times New Roman" w:cs="Times New Roman"/>
                <w:sz w:val="28"/>
                <w:szCs w:val="28"/>
              </w:rPr>
              <w:t>527,7</w:t>
            </w:r>
          </w:p>
        </w:tc>
      </w:tr>
    </w:tbl>
    <w:p w:rsidR="00936D98" w:rsidRDefault="00B53636"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1F51" w:rsidRDefault="00C61F51" w:rsidP="00C61F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Рис.8. </w:t>
      </w:r>
      <w:r w:rsidRPr="00C61F51">
        <w:rPr>
          <w:rFonts w:ascii="Times New Roman" w:hAnsi="Times New Roman" w:cs="Times New Roman"/>
          <w:sz w:val="28"/>
          <w:szCs w:val="28"/>
        </w:rPr>
        <w:t>Количество получаемого излуче</w:t>
      </w:r>
      <w:r>
        <w:rPr>
          <w:rFonts w:ascii="Times New Roman" w:hAnsi="Times New Roman" w:cs="Times New Roman"/>
          <w:sz w:val="28"/>
          <w:szCs w:val="28"/>
        </w:rPr>
        <w:t>ния в течение дня респондентом 7</w:t>
      </w:r>
      <w:r w:rsidRPr="00C61F51">
        <w:rPr>
          <w:rFonts w:ascii="Times New Roman" w:hAnsi="Times New Roman" w:cs="Times New Roman"/>
          <w:sz w:val="28"/>
          <w:szCs w:val="28"/>
        </w:rPr>
        <w:t>.</w:t>
      </w:r>
    </w:p>
    <w:p w:rsidR="00C61F51" w:rsidRDefault="003E594A"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7 получает больше всего излучения</w:t>
      </w:r>
      <w:r w:rsidR="00111B65">
        <w:rPr>
          <w:rFonts w:ascii="Times New Roman" w:hAnsi="Times New Roman" w:cs="Times New Roman"/>
          <w:sz w:val="28"/>
          <w:szCs w:val="28"/>
        </w:rPr>
        <w:t xml:space="preserve"> от метро и меньше всего от настольной лампы.</w:t>
      </w:r>
    </w:p>
    <w:p w:rsidR="00936D98" w:rsidRDefault="00936D98"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13. Количество получаемого излучения в</w:t>
      </w:r>
      <w:r w:rsidR="006C57E3">
        <w:rPr>
          <w:rFonts w:ascii="Times New Roman" w:hAnsi="Times New Roman" w:cs="Times New Roman"/>
          <w:sz w:val="28"/>
          <w:szCs w:val="28"/>
        </w:rPr>
        <w:t xml:space="preserve"> течение</w:t>
      </w:r>
      <w:r>
        <w:rPr>
          <w:rFonts w:ascii="Times New Roman" w:hAnsi="Times New Roman" w:cs="Times New Roman"/>
          <w:sz w:val="28"/>
          <w:szCs w:val="28"/>
        </w:rPr>
        <w:t xml:space="preserve"> дня респондентом 8.</w:t>
      </w:r>
    </w:p>
    <w:tbl>
      <w:tblPr>
        <w:tblStyle w:val="a3"/>
        <w:tblW w:w="0" w:type="auto"/>
        <w:tblLook w:val="04A0" w:firstRow="1" w:lastRow="0" w:firstColumn="1" w:lastColumn="0" w:noHBand="0" w:noVBand="1"/>
      </w:tblPr>
      <w:tblGrid>
        <w:gridCol w:w="4531"/>
        <w:gridCol w:w="4395"/>
      </w:tblGrid>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1</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8</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30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2,1</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150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40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253,1</w:t>
            </w:r>
          </w:p>
        </w:tc>
      </w:tr>
    </w:tbl>
    <w:p w:rsidR="00936D98" w:rsidRDefault="00C61F51"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1F51" w:rsidRDefault="00C61F51" w:rsidP="00C61F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 9. </w:t>
      </w:r>
      <w:r w:rsidRPr="00C61F51">
        <w:rPr>
          <w:rFonts w:ascii="Times New Roman" w:hAnsi="Times New Roman" w:cs="Times New Roman"/>
          <w:sz w:val="28"/>
          <w:szCs w:val="28"/>
        </w:rPr>
        <w:t>Количество получаемого излучен</w:t>
      </w:r>
      <w:r>
        <w:rPr>
          <w:rFonts w:ascii="Times New Roman" w:hAnsi="Times New Roman" w:cs="Times New Roman"/>
          <w:sz w:val="28"/>
          <w:szCs w:val="28"/>
        </w:rPr>
        <w:t>ия в течение дня респондентом 8.</w:t>
      </w:r>
    </w:p>
    <w:p w:rsidR="00C61F51" w:rsidRDefault="00111B65" w:rsidP="00111B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8 получает больше всего излучения от трамвая и троллейбуса и меньше всего от метро.</w:t>
      </w:r>
    </w:p>
    <w:p w:rsidR="00936D98" w:rsidRDefault="00936D98"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14. Количество получаемого излучения в течение дня респондентом 9.</w:t>
      </w:r>
    </w:p>
    <w:tbl>
      <w:tblPr>
        <w:tblStyle w:val="a3"/>
        <w:tblW w:w="0" w:type="auto"/>
        <w:tblLook w:val="04A0" w:firstRow="1" w:lastRow="0" w:firstColumn="1" w:lastColumn="0" w:noHBand="0" w:noVBand="1"/>
      </w:tblPr>
      <w:tblGrid>
        <w:gridCol w:w="4531"/>
        <w:gridCol w:w="4395"/>
      </w:tblGrid>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20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16</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45</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0,7</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150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300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160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936D98" w:rsidRPr="002B66B1" w:rsidRDefault="00C61F51" w:rsidP="006C57E3">
            <w:pPr>
              <w:rPr>
                <w:rFonts w:ascii="Times New Roman" w:hAnsi="Times New Roman" w:cs="Times New Roman"/>
                <w:sz w:val="28"/>
                <w:szCs w:val="28"/>
              </w:rPr>
            </w:pPr>
            <w:r>
              <w:rPr>
                <w:rFonts w:ascii="Times New Roman" w:hAnsi="Times New Roman" w:cs="Times New Roman"/>
                <w:sz w:val="28"/>
                <w:szCs w:val="28"/>
              </w:rPr>
              <w:t>695,7</w:t>
            </w:r>
          </w:p>
        </w:tc>
      </w:tr>
    </w:tbl>
    <w:p w:rsidR="00936D98" w:rsidRDefault="00C61F51"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1F51" w:rsidRDefault="00433B0C" w:rsidP="00433B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 10. </w:t>
      </w:r>
      <w:r w:rsidRPr="00433B0C">
        <w:rPr>
          <w:rFonts w:ascii="Times New Roman" w:hAnsi="Times New Roman" w:cs="Times New Roman"/>
          <w:sz w:val="28"/>
          <w:szCs w:val="28"/>
        </w:rPr>
        <w:t>Количество получаемого излучени</w:t>
      </w:r>
      <w:r>
        <w:rPr>
          <w:rFonts w:ascii="Times New Roman" w:hAnsi="Times New Roman" w:cs="Times New Roman"/>
          <w:sz w:val="28"/>
          <w:szCs w:val="28"/>
        </w:rPr>
        <w:t>я в течение дня респондентом 9.</w:t>
      </w:r>
    </w:p>
    <w:p w:rsidR="00433B0C" w:rsidRDefault="00111B65" w:rsidP="00111B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 9 получает больше всего излучения от метро и меньше всего от настольной лампы.</w:t>
      </w:r>
    </w:p>
    <w:p w:rsidR="00936D98" w:rsidRDefault="00936D98"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15. Количество получаемого излучения в течение дня респондентом 10.</w:t>
      </w:r>
    </w:p>
    <w:tbl>
      <w:tblPr>
        <w:tblStyle w:val="a3"/>
        <w:tblW w:w="0" w:type="auto"/>
        <w:tblLook w:val="04A0" w:firstRow="1" w:lastRow="0" w:firstColumn="1" w:lastColumn="0" w:noHBand="0" w:noVBand="1"/>
      </w:tblPr>
      <w:tblGrid>
        <w:gridCol w:w="4531"/>
        <w:gridCol w:w="4395"/>
      </w:tblGrid>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Источник ЭМИ</w:t>
            </w:r>
          </w:p>
        </w:tc>
        <w:tc>
          <w:tcPr>
            <w:tcW w:w="4395"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Количество получаемого излучения в день (</w:t>
            </w:r>
            <w:proofErr w:type="spellStart"/>
            <w:r>
              <w:rPr>
                <w:rFonts w:ascii="Times New Roman" w:hAnsi="Times New Roman" w:cs="Times New Roman"/>
                <w:sz w:val="28"/>
                <w:szCs w:val="28"/>
              </w:rPr>
              <w:t>мкТл</w:t>
            </w:r>
            <w:proofErr w:type="spellEnd"/>
            <w:r>
              <w:rPr>
                <w:rFonts w:ascii="Times New Roman" w:hAnsi="Times New Roman" w:cs="Times New Roman"/>
                <w:sz w:val="28"/>
                <w:szCs w:val="28"/>
              </w:rPr>
              <w:t>)</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Компьютер</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3</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Холодильник</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2</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Кофеварка</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10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Печь СВЧ</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8</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Электробритва и фен</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15</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Настольная лампа</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0,7</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Трамвай, троллейбус</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150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Метро</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300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sidRPr="002B66B1">
              <w:rPr>
                <w:rFonts w:ascii="Times New Roman" w:hAnsi="Times New Roman" w:cs="Times New Roman"/>
                <w:sz w:val="28"/>
                <w:szCs w:val="28"/>
              </w:rPr>
              <w:t>Сотовый телефон</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80</w:t>
            </w:r>
          </w:p>
        </w:tc>
      </w:tr>
      <w:tr w:rsidR="00936D98" w:rsidRPr="002B66B1" w:rsidTr="00B53636">
        <w:tc>
          <w:tcPr>
            <w:tcW w:w="4531" w:type="dxa"/>
          </w:tcPr>
          <w:p w:rsidR="00936D98" w:rsidRPr="002B66B1" w:rsidRDefault="00936D98" w:rsidP="006C57E3">
            <w:pPr>
              <w:rPr>
                <w:rFonts w:ascii="Times New Roman" w:hAnsi="Times New Roman" w:cs="Times New Roman"/>
                <w:sz w:val="28"/>
                <w:szCs w:val="28"/>
              </w:rPr>
            </w:pPr>
            <w:r>
              <w:rPr>
                <w:rFonts w:ascii="Times New Roman" w:hAnsi="Times New Roman" w:cs="Times New Roman"/>
                <w:sz w:val="28"/>
                <w:szCs w:val="28"/>
              </w:rPr>
              <w:t>Общее количество излучения</w:t>
            </w:r>
          </w:p>
        </w:tc>
        <w:tc>
          <w:tcPr>
            <w:tcW w:w="4395" w:type="dxa"/>
          </w:tcPr>
          <w:p w:rsidR="00936D98" w:rsidRPr="002B66B1" w:rsidRDefault="00433B0C" w:rsidP="006C57E3">
            <w:pPr>
              <w:rPr>
                <w:rFonts w:ascii="Times New Roman" w:hAnsi="Times New Roman" w:cs="Times New Roman"/>
                <w:sz w:val="28"/>
                <w:szCs w:val="28"/>
              </w:rPr>
            </w:pPr>
            <w:r>
              <w:rPr>
                <w:rFonts w:ascii="Times New Roman" w:hAnsi="Times New Roman" w:cs="Times New Roman"/>
                <w:sz w:val="28"/>
                <w:szCs w:val="28"/>
              </w:rPr>
              <w:t>568,7</w:t>
            </w:r>
          </w:p>
        </w:tc>
      </w:tr>
    </w:tbl>
    <w:p w:rsidR="00936D98" w:rsidRDefault="00936D98" w:rsidP="006C57E3">
      <w:pPr>
        <w:spacing w:after="0" w:line="240" w:lineRule="auto"/>
        <w:ind w:firstLine="709"/>
        <w:jc w:val="both"/>
        <w:rPr>
          <w:rFonts w:ascii="Times New Roman" w:hAnsi="Times New Roman" w:cs="Times New Roman"/>
          <w:sz w:val="28"/>
          <w:szCs w:val="28"/>
        </w:rPr>
      </w:pPr>
    </w:p>
    <w:p w:rsidR="00433B0C" w:rsidRPr="001F37DC" w:rsidRDefault="00433B0C" w:rsidP="006C57E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3B0C" w:rsidRDefault="00433B0C" w:rsidP="0043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Рис.11. Количество получаемого излучения в течение дня респондентом 10.</w:t>
      </w:r>
    </w:p>
    <w:p w:rsidR="00111B65" w:rsidRDefault="00111B65" w:rsidP="002C7DD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 респондент 10 получает больше всего излучения от метро и меньше всего от настольной лампы.</w:t>
      </w:r>
    </w:p>
    <w:p w:rsidR="008C7746" w:rsidRDefault="00AC4A3F"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3570F" w:rsidRDefault="00B3570F" w:rsidP="002C7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433B0C">
        <w:rPr>
          <w:rFonts w:ascii="Times New Roman" w:hAnsi="Times New Roman" w:cs="Times New Roman"/>
          <w:sz w:val="28"/>
          <w:szCs w:val="28"/>
        </w:rPr>
        <w:t>1</w:t>
      </w:r>
      <w:r w:rsidR="007F387E">
        <w:rPr>
          <w:rFonts w:ascii="Times New Roman" w:hAnsi="Times New Roman" w:cs="Times New Roman"/>
          <w:sz w:val="28"/>
          <w:szCs w:val="28"/>
        </w:rPr>
        <w:t>2. Отклонения количества получаемого излучения респондентами в течение суток от нормы.</w:t>
      </w:r>
    </w:p>
    <w:p w:rsidR="002C7DDF" w:rsidRDefault="002C7DDF" w:rsidP="002C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опроса об изменении здоровья в зависимости от к</w:t>
      </w:r>
      <w:r w:rsidR="00665C39">
        <w:rPr>
          <w:rFonts w:ascii="Times New Roman" w:hAnsi="Times New Roman" w:cs="Times New Roman"/>
          <w:sz w:val="28"/>
          <w:szCs w:val="28"/>
        </w:rPr>
        <w:t>оличества ЭМИ создана таблица и диаграмма.</w:t>
      </w:r>
    </w:p>
    <w:p w:rsidR="00FA7FEC" w:rsidRDefault="00FA7FEC" w:rsidP="00665C39">
      <w:pPr>
        <w:spacing w:after="0" w:line="240" w:lineRule="auto"/>
        <w:ind w:firstLine="709"/>
        <w:jc w:val="both"/>
        <w:rPr>
          <w:rFonts w:ascii="Times New Roman" w:hAnsi="Times New Roman" w:cs="Times New Roman"/>
          <w:sz w:val="28"/>
          <w:szCs w:val="28"/>
        </w:rPr>
      </w:pPr>
    </w:p>
    <w:p w:rsidR="00665C39" w:rsidRDefault="00665C39" w:rsidP="00665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16. Изменение здоровья учащихся СМТЛ (8 класс) в зависимости от количества излучения, получаемого от бытовых приборов, технологических средств связи и общественного транспорта.</w:t>
      </w:r>
    </w:p>
    <w:tbl>
      <w:tblPr>
        <w:tblStyle w:val="a3"/>
        <w:tblW w:w="0" w:type="auto"/>
        <w:tblLook w:val="04A0" w:firstRow="1" w:lastRow="0" w:firstColumn="1" w:lastColumn="0" w:noHBand="0" w:noVBand="1"/>
      </w:tblPr>
      <w:tblGrid>
        <w:gridCol w:w="3477"/>
        <w:gridCol w:w="2934"/>
        <w:gridCol w:w="2934"/>
      </w:tblGrid>
      <w:tr w:rsidR="00665C39" w:rsidTr="00665C39">
        <w:tc>
          <w:tcPr>
            <w:tcW w:w="3477"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Изменения здоровья</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Респонденты, получающие ЭМИ выше нормы (%)</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Респонденты, получающие ЭМИ в пределах нормы (%)</w:t>
            </w:r>
          </w:p>
        </w:tc>
      </w:tr>
      <w:tr w:rsidR="00665C39" w:rsidTr="00665C39">
        <w:tc>
          <w:tcPr>
            <w:tcW w:w="3477"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Головные боли</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80</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20</w:t>
            </w:r>
          </w:p>
        </w:tc>
      </w:tr>
      <w:tr w:rsidR="00665C39" w:rsidTr="00665C39">
        <w:tc>
          <w:tcPr>
            <w:tcW w:w="3477"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Снижение зрения</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90</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10</w:t>
            </w:r>
          </w:p>
        </w:tc>
      </w:tr>
      <w:tr w:rsidR="00665C39" w:rsidTr="00665C39">
        <w:tc>
          <w:tcPr>
            <w:tcW w:w="3477"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Бессонница</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70</w:t>
            </w:r>
          </w:p>
        </w:tc>
        <w:tc>
          <w:tcPr>
            <w:tcW w:w="2934" w:type="dxa"/>
          </w:tcPr>
          <w:p w:rsidR="00665C39" w:rsidRDefault="00665C39" w:rsidP="00665C39">
            <w:pPr>
              <w:jc w:val="both"/>
              <w:rPr>
                <w:rFonts w:ascii="Times New Roman" w:hAnsi="Times New Roman" w:cs="Times New Roman"/>
                <w:sz w:val="28"/>
                <w:szCs w:val="28"/>
              </w:rPr>
            </w:pPr>
            <w:r>
              <w:rPr>
                <w:rFonts w:ascii="Times New Roman" w:hAnsi="Times New Roman" w:cs="Times New Roman"/>
                <w:sz w:val="28"/>
                <w:szCs w:val="28"/>
              </w:rPr>
              <w:t>30</w:t>
            </w:r>
          </w:p>
        </w:tc>
      </w:tr>
    </w:tbl>
    <w:p w:rsidR="00665C39" w:rsidRDefault="00665C39" w:rsidP="00665C39">
      <w:pPr>
        <w:spacing w:after="0" w:line="240" w:lineRule="auto"/>
        <w:ind w:firstLine="709"/>
        <w:jc w:val="both"/>
        <w:rPr>
          <w:rFonts w:ascii="Times New Roman" w:hAnsi="Times New Roman" w:cs="Times New Roman"/>
          <w:sz w:val="28"/>
          <w:szCs w:val="28"/>
        </w:rPr>
      </w:pPr>
    </w:p>
    <w:p w:rsidR="007F387E" w:rsidRDefault="001F067F"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6004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7379" w:rsidRDefault="00F05026"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Рис.13. Изменение здоровья учащихся СМТЛ (8 класс) в зависимости от количества излучения, получаемого от бытовых приборов, технологических средств связи и общественного транспорта.</w:t>
      </w:r>
    </w:p>
    <w:p w:rsidR="002D3DB6" w:rsidRDefault="002D3DB6"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респонденты, получающие ЭМИ выше нормы</w:t>
      </w:r>
      <w:r w:rsidR="009C4519">
        <w:rPr>
          <w:rFonts w:ascii="Times New Roman" w:hAnsi="Times New Roman" w:cs="Times New Roman"/>
          <w:sz w:val="28"/>
          <w:szCs w:val="28"/>
        </w:rPr>
        <w:t>,</w:t>
      </w:r>
      <w:r>
        <w:rPr>
          <w:rFonts w:ascii="Times New Roman" w:hAnsi="Times New Roman" w:cs="Times New Roman"/>
          <w:sz w:val="28"/>
          <w:szCs w:val="28"/>
        </w:rPr>
        <w:t xml:space="preserve"> больше страдают бессонницей, снижением зрения и головными болями, нежели респонденты, получающие ЭМИ в пределах нормы.</w:t>
      </w:r>
    </w:p>
    <w:p w:rsidR="000C6029" w:rsidRDefault="000C6029"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онлайн опроса представлены на рисунках 14 и 15.</w:t>
      </w:r>
    </w:p>
    <w:p w:rsidR="003011CB" w:rsidRDefault="000C6029" w:rsidP="000C602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9256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3-05-16-24-08-675_com.vkontakte.android1.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4925695"/>
                    </a:xfrm>
                    <a:prstGeom prst="rect">
                      <a:avLst/>
                    </a:prstGeom>
                  </pic:spPr>
                </pic:pic>
              </a:graphicData>
            </a:graphic>
          </wp:inline>
        </w:drawing>
      </w:r>
    </w:p>
    <w:p w:rsidR="003011CB" w:rsidRDefault="003E594A"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Рис.14</w:t>
      </w:r>
      <w:r w:rsidR="007F387E">
        <w:rPr>
          <w:rFonts w:ascii="Times New Roman" w:hAnsi="Times New Roman" w:cs="Times New Roman"/>
          <w:sz w:val="28"/>
          <w:szCs w:val="28"/>
        </w:rPr>
        <w:t>. Осведомленность респондентов</w:t>
      </w:r>
      <w:r w:rsidR="003011CB">
        <w:rPr>
          <w:rFonts w:ascii="Times New Roman" w:hAnsi="Times New Roman" w:cs="Times New Roman"/>
          <w:sz w:val="28"/>
          <w:szCs w:val="28"/>
        </w:rPr>
        <w:t xml:space="preserve"> о вреде ЭМИ.</w:t>
      </w:r>
    </w:p>
    <w:p w:rsidR="002D3DB6" w:rsidRDefault="002D3DB6"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боль</w:t>
      </w:r>
      <w:r w:rsidR="0094072F">
        <w:rPr>
          <w:rFonts w:ascii="Times New Roman" w:hAnsi="Times New Roman" w:cs="Times New Roman"/>
          <w:sz w:val="28"/>
          <w:szCs w:val="28"/>
        </w:rPr>
        <w:t>шинство респондентов осведомлены</w:t>
      </w:r>
      <w:r>
        <w:rPr>
          <w:rFonts w:ascii="Times New Roman" w:hAnsi="Times New Roman" w:cs="Times New Roman"/>
          <w:sz w:val="28"/>
          <w:szCs w:val="28"/>
        </w:rPr>
        <w:t xml:space="preserve"> о вреде ЭМИ.</w:t>
      </w:r>
    </w:p>
    <w:p w:rsidR="003011CB" w:rsidRDefault="00212FFF" w:rsidP="00212FF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9917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3-05-16-24-03-625_com.vkontakte.android1.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4991735"/>
                    </a:xfrm>
                    <a:prstGeom prst="rect">
                      <a:avLst/>
                    </a:prstGeom>
                  </pic:spPr>
                </pic:pic>
              </a:graphicData>
            </a:graphic>
          </wp:inline>
        </w:drawing>
      </w:r>
    </w:p>
    <w:p w:rsidR="00BF7379" w:rsidRDefault="003E594A"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Рис.15</w:t>
      </w:r>
      <w:r w:rsidR="00212FFF">
        <w:rPr>
          <w:rFonts w:ascii="Times New Roman" w:hAnsi="Times New Roman" w:cs="Times New Roman"/>
          <w:sz w:val="28"/>
          <w:szCs w:val="28"/>
        </w:rPr>
        <w:t>. Использование респондентами мер</w:t>
      </w:r>
      <w:r w:rsidR="007F387E">
        <w:rPr>
          <w:rFonts w:ascii="Times New Roman" w:hAnsi="Times New Roman" w:cs="Times New Roman"/>
          <w:sz w:val="28"/>
          <w:szCs w:val="28"/>
        </w:rPr>
        <w:t xml:space="preserve"> защиты от ЭМИ.</w:t>
      </w:r>
    </w:p>
    <w:p w:rsidR="002D3DB6" w:rsidRDefault="002D3DB6" w:rsidP="00941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большинство респондентов </w:t>
      </w:r>
      <w:r w:rsidR="00212FFF">
        <w:rPr>
          <w:rFonts w:ascii="Times New Roman" w:hAnsi="Times New Roman" w:cs="Times New Roman"/>
          <w:sz w:val="28"/>
          <w:szCs w:val="28"/>
        </w:rPr>
        <w:t>не защищаются от ЭМИ.</w:t>
      </w:r>
    </w:p>
    <w:p w:rsidR="00E30A6C" w:rsidRPr="007866A8" w:rsidRDefault="00680C67" w:rsidP="00270531">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rPr>
        <w:t>Общие выводы.</w:t>
      </w:r>
    </w:p>
    <w:p w:rsidR="00270531" w:rsidRPr="00270531" w:rsidRDefault="00270531" w:rsidP="00270531">
      <w:pPr>
        <w:pStyle w:val="a4"/>
        <w:numPr>
          <w:ilvl w:val="0"/>
          <w:numId w:val="1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Большинство респо</w:t>
      </w:r>
      <w:r w:rsidR="0094072F">
        <w:rPr>
          <w:rFonts w:ascii="Times New Roman" w:hAnsi="Times New Roman" w:cs="Times New Roman"/>
          <w:sz w:val="28"/>
          <w:szCs w:val="28"/>
        </w:rPr>
        <w:t>ндентов (90%) получают ЭМИ выше нормы.</w:t>
      </w:r>
    </w:p>
    <w:p w:rsidR="00212FFF" w:rsidRPr="00212FFF" w:rsidRDefault="00270531" w:rsidP="00184473">
      <w:pPr>
        <w:pStyle w:val="a4"/>
        <w:numPr>
          <w:ilvl w:val="0"/>
          <w:numId w:val="11"/>
        </w:numPr>
        <w:spacing w:after="0" w:line="360" w:lineRule="auto"/>
        <w:jc w:val="both"/>
        <w:rPr>
          <w:rFonts w:ascii="Times New Roman" w:hAnsi="Times New Roman" w:cs="Times New Roman"/>
          <w:b/>
          <w:sz w:val="28"/>
          <w:szCs w:val="28"/>
        </w:rPr>
      </w:pPr>
      <w:r w:rsidRPr="00212FFF">
        <w:rPr>
          <w:rFonts w:ascii="Times New Roman" w:hAnsi="Times New Roman" w:cs="Times New Roman"/>
          <w:sz w:val="28"/>
          <w:szCs w:val="28"/>
        </w:rPr>
        <w:t>Большинство респондентов осведомлены о вреде</w:t>
      </w:r>
      <w:r w:rsidR="00212FFF" w:rsidRPr="00212FFF">
        <w:rPr>
          <w:rFonts w:ascii="Times New Roman" w:hAnsi="Times New Roman" w:cs="Times New Roman"/>
          <w:sz w:val="28"/>
          <w:szCs w:val="28"/>
        </w:rPr>
        <w:t xml:space="preserve"> ЭМИ</w:t>
      </w:r>
      <w:r w:rsidR="00212FFF">
        <w:rPr>
          <w:rFonts w:ascii="Times New Roman" w:hAnsi="Times New Roman" w:cs="Times New Roman"/>
          <w:sz w:val="28"/>
          <w:szCs w:val="28"/>
        </w:rPr>
        <w:t xml:space="preserve"> (59</w:t>
      </w:r>
      <w:r w:rsidR="0094072F" w:rsidRPr="00212FFF">
        <w:rPr>
          <w:rFonts w:ascii="Times New Roman" w:hAnsi="Times New Roman" w:cs="Times New Roman"/>
          <w:sz w:val="28"/>
          <w:szCs w:val="28"/>
        </w:rPr>
        <w:t>%)</w:t>
      </w:r>
      <w:r w:rsidR="00212FFF">
        <w:rPr>
          <w:rFonts w:ascii="Times New Roman" w:hAnsi="Times New Roman" w:cs="Times New Roman"/>
          <w:sz w:val="28"/>
          <w:szCs w:val="28"/>
        </w:rPr>
        <w:t>.</w:t>
      </w:r>
    </w:p>
    <w:p w:rsidR="00212FFF" w:rsidRPr="00212FFF" w:rsidRDefault="00212FFF" w:rsidP="00184473">
      <w:pPr>
        <w:pStyle w:val="a4"/>
        <w:numPr>
          <w:ilvl w:val="0"/>
          <w:numId w:val="1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Большинство респондентов не защищаются от ЭМИ (81%).</w:t>
      </w:r>
    </w:p>
    <w:p w:rsidR="00270531" w:rsidRPr="00212FFF" w:rsidRDefault="00795A5A" w:rsidP="00184473">
      <w:pPr>
        <w:pStyle w:val="a4"/>
        <w:numPr>
          <w:ilvl w:val="0"/>
          <w:numId w:val="11"/>
        </w:numPr>
        <w:spacing w:after="0" w:line="360" w:lineRule="auto"/>
        <w:jc w:val="both"/>
        <w:rPr>
          <w:rFonts w:ascii="Times New Roman" w:hAnsi="Times New Roman" w:cs="Times New Roman"/>
          <w:b/>
          <w:sz w:val="28"/>
          <w:szCs w:val="28"/>
        </w:rPr>
      </w:pPr>
      <w:r w:rsidRPr="00212FFF">
        <w:rPr>
          <w:rFonts w:ascii="Times New Roman" w:hAnsi="Times New Roman" w:cs="Times New Roman"/>
          <w:sz w:val="28"/>
          <w:szCs w:val="28"/>
        </w:rPr>
        <w:t>Головные боли беспокоят, по большей части</w:t>
      </w:r>
      <w:r w:rsidR="0094072F" w:rsidRPr="00212FFF">
        <w:rPr>
          <w:rFonts w:ascii="Times New Roman" w:hAnsi="Times New Roman" w:cs="Times New Roman"/>
          <w:sz w:val="28"/>
          <w:szCs w:val="28"/>
        </w:rPr>
        <w:t xml:space="preserve"> (80%)</w:t>
      </w:r>
      <w:r w:rsidRPr="00212FFF">
        <w:rPr>
          <w:rFonts w:ascii="Times New Roman" w:hAnsi="Times New Roman" w:cs="Times New Roman"/>
          <w:sz w:val="28"/>
          <w:szCs w:val="28"/>
        </w:rPr>
        <w:t>, респондентов, получающих ЭМИ выше нормы.</w:t>
      </w:r>
    </w:p>
    <w:p w:rsidR="00795A5A" w:rsidRPr="00795A5A" w:rsidRDefault="00795A5A" w:rsidP="00270531">
      <w:pPr>
        <w:pStyle w:val="a4"/>
        <w:numPr>
          <w:ilvl w:val="0"/>
          <w:numId w:val="1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Бессонницей страдают, по большей части</w:t>
      </w:r>
      <w:r w:rsidR="0094072F">
        <w:rPr>
          <w:rFonts w:ascii="Times New Roman" w:hAnsi="Times New Roman" w:cs="Times New Roman"/>
          <w:sz w:val="28"/>
          <w:szCs w:val="28"/>
        </w:rPr>
        <w:t xml:space="preserve"> (70%)</w:t>
      </w:r>
      <w:r>
        <w:rPr>
          <w:rFonts w:ascii="Times New Roman" w:hAnsi="Times New Roman" w:cs="Times New Roman"/>
          <w:sz w:val="28"/>
          <w:szCs w:val="28"/>
        </w:rPr>
        <w:t>, респондентов, получающих ЭМИ выше нормы.</w:t>
      </w:r>
    </w:p>
    <w:p w:rsidR="00795A5A" w:rsidRPr="00425F3B" w:rsidRDefault="00795A5A" w:rsidP="00270531">
      <w:pPr>
        <w:pStyle w:val="a4"/>
        <w:numPr>
          <w:ilvl w:val="0"/>
          <w:numId w:val="11"/>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Снижение зрение беспокоит, по большей части</w:t>
      </w:r>
      <w:r w:rsidR="0094072F">
        <w:rPr>
          <w:rFonts w:ascii="Times New Roman" w:hAnsi="Times New Roman" w:cs="Times New Roman"/>
          <w:sz w:val="28"/>
          <w:szCs w:val="28"/>
        </w:rPr>
        <w:t xml:space="preserve"> (90%)</w:t>
      </w:r>
      <w:r>
        <w:rPr>
          <w:rFonts w:ascii="Times New Roman" w:hAnsi="Times New Roman" w:cs="Times New Roman"/>
          <w:sz w:val="28"/>
          <w:szCs w:val="28"/>
        </w:rPr>
        <w:t>, респондентов, получающих ЭМИ выше нормы.</w:t>
      </w:r>
    </w:p>
    <w:p w:rsidR="00BA6BD8" w:rsidRDefault="00BA6BD8" w:rsidP="00425F3B">
      <w:pPr>
        <w:spacing w:after="0" w:line="360" w:lineRule="auto"/>
        <w:jc w:val="both"/>
        <w:rPr>
          <w:rFonts w:ascii="Times New Roman" w:hAnsi="Times New Roman" w:cs="Times New Roman"/>
          <w:b/>
          <w:sz w:val="28"/>
          <w:szCs w:val="28"/>
        </w:rPr>
      </w:pPr>
    </w:p>
    <w:p w:rsidR="00425F3B" w:rsidRDefault="00BA6BD8" w:rsidP="00425F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Рекомендации по защите от ЭМИ.</w:t>
      </w:r>
    </w:p>
    <w:p w:rsidR="00417367" w:rsidRPr="00417367" w:rsidRDefault="00417367" w:rsidP="00417367">
      <w:pPr>
        <w:pStyle w:val="a4"/>
        <w:numPr>
          <w:ilvl w:val="0"/>
          <w:numId w:val="1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На улице:</w:t>
      </w:r>
    </w:p>
    <w:p w:rsidR="00816762" w:rsidRDefault="00417367" w:rsidP="00425F3B">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425F3B" w:rsidRPr="00417367">
        <w:rPr>
          <w:rFonts w:ascii="Times New Roman" w:hAnsi="Times New Roman" w:cs="Times New Roman"/>
          <w:sz w:val="28"/>
          <w:szCs w:val="28"/>
        </w:rPr>
        <w:t>ужно отойти на безопасное расстояние от ЛЭП или других высокоуровневых источников на 25 метров.</w:t>
      </w:r>
    </w:p>
    <w:p w:rsidR="00417367" w:rsidRDefault="00417367" w:rsidP="00417367">
      <w:pPr>
        <w:pStyle w:val="a4"/>
        <w:numPr>
          <w:ilvl w:val="0"/>
          <w:numId w:val="13"/>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Сотовые телефоны не рекомендуется подносить к голове ближе, чем 2,5 см. Неплохо разговаривать через громкую связь, а телефон держать как можно дальше от себя.</w:t>
      </w:r>
    </w:p>
    <w:p w:rsidR="00417367" w:rsidRDefault="00417367" w:rsidP="00417367">
      <w:pPr>
        <w:pStyle w:val="a4"/>
        <w:numPr>
          <w:ilvl w:val="0"/>
          <w:numId w:val="13"/>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 xml:space="preserve">Не стоит постоянно носить средства сотовой связи в карманах – в сумочке или </w:t>
      </w:r>
      <w:proofErr w:type="spellStart"/>
      <w:r w:rsidRPr="00417367">
        <w:rPr>
          <w:rFonts w:ascii="Times New Roman" w:hAnsi="Times New Roman" w:cs="Times New Roman"/>
          <w:sz w:val="28"/>
          <w:szCs w:val="28"/>
        </w:rPr>
        <w:t>барсетке</w:t>
      </w:r>
      <w:proofErr w:type="spellEnd"/>
      <w:r w:rsidRPr="00417367">
        <w:rPr>
          <w:rFonts w:ascii="Times New Roman" w:hAnsi="Times New Roman" w:cs="Times New Roman"/>
          <w:sz w:val="28"/>
          <w:szCs w:val="28"/>
        </w:rPr>
        <w:t xml:space="preserve"> им самое место.</w:t>
      </w:r>
    </w:p>
    <w:p w:rsidR="00417367" w:rsidRPr="00417367" w:rsidRDefault="00417367" w:rsidP="00417367">
      <w:pPr>
        <w:pStyle w:val="a4"/>
        <w:numPr>
          <w:ilvl w:val="0"/>
          <w:numId w:val="14"/>
        </w:numPr>
        <w:spacing w:after="0" w:line="360" w:lineRule="auto"/>
        <w:jc w:val="both"/>
        <w:rPr>
          <w:rFonts w:ascii="Times New Roman" w:hAnsi="Times New Roman" w:cs="Times New Roman"/>
          <w:b/>
          <w:sz w:val="28"/>
          <w:szCs w:val="28"/>
        </w:rPr>
      </w:pPr>
      <w:r w:rsidRPr="00417367">
        <w:rPr>
          <w:rFonts w:ascii="Times New Roman" w:hAnsi="Times New Roman" w:cs="Times New Roman"/>
          <w:b/>
          <w:sz w:val="28"/>
          <w:szCs w:val="28"/>
        </w:rPr>
        <w:t>Дома:</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417367">
        <w:rPr>
          <w:rFonts w:ascii="Times New Roman" w:hAnsi="Times New Roman" w:cs="Times New Roman"/>
          <w:sz w:val="28"/>
          <w:szCs w:val="28"/>
        </w:rPr>
        <w:t>асставить электробытовые приборы таким образом, чтобы они находились как можно дальше от зоны отдыха и обеденного стола (минимум 2 метра).</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Расстояние от ЭЛТ монитора или телевизора должно составлять не менее 30 см.</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Из спальни и детской комнаты по возможности удалить все электроприборы.</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Электронные часы с будильником ставить не ближе 10 см от подушки.</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Не находиться рядом с работающей СВЧ-печью, микроволновкой или обогревателем.</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Всегда выключать неиспользуемые электрические устройства, поскольку даже в спящем режиме от них исходит определенная доза излучения.</w:t>
      </w:r>
    </w:p>
    <w:p w:rsidR="00417367" w:rsidRDefault="00417367" w:rsidP="00417367">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Вредно использовать фен перед сном: ЭМИ замедляет выработку мелатонина и нарушает циклы сна. Не стоит пользоваться и компьютером или планшетом менее чем за 2 часа до отхода ко сну.</w:t>
      </w:r>
    </w:p>
    <w:p w:rsidR="00417367" w:rsidRPr="00BA6BD8" w:rsidRDefault="00417367" w:rsidP="00816762">
      <w:pPr>
        <w:pStyle w:val="a4"/>
        <w:numPr>
          <w:ilvl w:val="0"/>
          <w:numId w:val="15"/>
        </w:numPr>
        <w:spacing w:after="0" w:line="360" w:lineRule="auto"/>
        <w:jc w:val="both"/>
        <w:rPr>
          <w:rFonts w:ascii="Times New Roman" w:hAnsi="Times New Roman" w:cs="Times New Roman"/>
          <w:sz w:val="28"/>
          <w:szCs w:val="28"/>
        </w:rPr>
      </w:pPr>
      <w:r w:rsidRPr="00417367">
        <w:rPr>
          <w:rFonts w:ascii="Times New Roman" w:hAnsi="Times New Roman" w:cs="Times New Roman"/>
          <w:sz w:val="28"/>
          <w:szCs w:val="28"/>
        </w:rPr>
        <w:t>В розетках для подключения электроприборов необходимо проверить наличие заземления.</w:t>
      </w:r>
    </w:p>
    <w:p w:rsidR="00816762" w:rsidRDefault="00417367" w:rsidP="00816762">
      <w:pPr>
        <w:spacing w:after="0" w:line="360" w:lineRule="auto"/>
        <w:jc w:val="both"/>
        <w:rPr>
          <w:rFonts w:ascii="Times New Roman" w:hAnsi="Times New Roman" w:cs="Times New Roman"/>
          <w:b/>
          <w:sz w:val="36"/>
          <w:szCs w:val="36"/>
        </w:rPr>
      </w:pPr>
      <w:r>
        <w:rPr>
          <w:rFonts w:ascii="Times New Roman" w:hAnsi="Times New Roman" w:cs="Times New Roman"/>
          <w:b/>
          <w:sz w:val="28"/>
          <w:szCs w:val="28"/>
        </w:rPr>
        <w:lastRenderedPageBreak/>
        <w:t xml:space="preserve">                                            </w:t>
      </w:r>
      <w:r w:rsidR="00816762">
        <w:rPr>
          <w:rFonts w:ascii="Times New Roman" w:hAnsi="Times New Roman" w:cs="Times New Roman"/>
          <w:b/>
          <w:sz w:val="28"/>
          <w:szCs w:val="28"/>
        </w:rPr>
        <w:t xml:space="preserve"> </w:t>
      </w:r>
      <w:r w:rsidR="00816762" w:rsidRPr="00816762">
        <w:rPr>
          <w:rFonts w:ascii="Times New Roman" w:hAnsi="Times New Roman" w:cs="Times New Roman"/>
          <w:b/>
          <w:sz w:val="36"/>
          <w:szCs w:val="36"/>
        </w:rPr>
        <w:t>Заключение</w:t>
      </w:r>
    </w:p>
    <w:p w:rsidR="00816762" w:rsidRPr="00816762" w:rsidRDefault="00816762" w:rsidP="00816762">
      <w:pPr>
        <w:spacing w:after="0" w:line="360" w:lineRule="auto"/>
        <w:jc w:val="both"/>
        <w:rPr>
          <w:rFonts w:ascii="Times New Roman" w:hAnsi="Times New Roman" w:cs="Times New Roman"/>
          <w:sz w:val="28"/>
          <w:szCs w:val="28"/>
        </w:rPr>
      </w:pPr>
      <w:r w:rsidRPr="00816762">
        <w:rPr>
          <w:rFonts w:ascii="Times New Roman" w:hAnsi="Times New Roman" w:cs="Times New Roman"/>
          <w:sz w:val="28"/>
          <w:szCs w:val="28"/>
        </w:rPr>
        <w:t>В проекте можно было узнать вредно ли электромагнитное излучение, какие заболевания оно вызывает, каким образом ЭМИ влияет на человека и на какие его системы, а также какова норма электромагнитного излучения в день.</w:t>
      </w:r>
    </w:p>
    <w:p w:rsidR="00816762" w:rsidRDefault="00D13518" w:rsidP="00816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ходе проведенных исследований была доказана гипотеза о том, что большое количество получаемого ЭМИ в день приводит к ухудшению здоровья (головные боли, снижение зрения, бессонница и т. д.). Для подтверждения результатов были составлены таблицы и диаграммы.</w:t>
      </w:r>
    </w:p>
    <w:p w:rsidR="00D13518" w:rsidRDefault="00D13518" w:rsidP="00816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результате анализа выводов был составлен список рекомендаций, способствующий защите от ЭМИ и предотвращению возникновения заболеваний, связанных с вредным воздействием электромагнитного излучения на здоровье человека. При выполнении представленных рекомендаций улучшится здоровье и уменьшится воздействие ЭМИ на здоровье человека.</w:t>
      </w: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D021D2" w:rsidRDefault="00D021D2" w:rsidP="00816762">
      <w:pPr>
        <w:spacing w:after="0" w:line="360" w:lineRule="auto"/>
        <w:jc w:val="both"/>
        <w:rPr>
          <w:rFonts w:ascii="Times New Roman" w:hAnsi="Times New Roman" w:cs="Times New Roman"/>
          <w:sz w:val="28"/>
          <w:szCs w:val="28"/>
        </w:rPr>
      </w:pPr>
    </w:p>
    <w:p w:rsidR="001A1554" w:rsidRPr="00020C4F" w:rsidRDefault="00C43EF3" w:rsidP="00816762">
      <w:pPr>
        <w:spacing w:after="0" w:line="360" w:lineRule="auto"/>
        <w:jc w:val="both"/>
        <w:rPr>
          <w:rFonts w:ascii="Times New Roman" w:hAnsi="Times New Roman" w:cs="Times New Roman"/>
          <w:b/>
          <w:sz w:val="36"/>
          <w:szCs w:val="36"/>
        </w:rPr>
      </w:pPr>
      <w:r>
        <w:rPr>
          <w:rFonts w:ascii="Times New Roman" w:hAnsi="Times New Roman" w:cs="Times New Roman"/>
          <w:b/>
          <w:sz w:val="36"/>
          <w:szCs w:val="36"/>
        </w:rPr>
        <w:t xml:space="preserve">        </w:t>
      </w:r>
    </w:p>
    <w:sdt>
      <w:sdtPr>
        <w:rPr>
          <w:rFonts w:asciiTheme="minorHAnsi" w:eastAsiaTheme="minorHAnsi" w:hAnsiTheme="minorHAnsi" w:cstheme="minorBidi"/>
          <w:color w:val="auto"/>
          <w:sz w:val="22"/>
          <w:szCs w:val="22"/>
          <w:lang w:eastAsia="en-US"/>
        </w:rPr>
        <w:id w:val="-1270775942"/>
        <w:docPartObj>
          <w:docPartGallery w:val="Bibliographies"/>
          <w:docPartUnique/>
        </w:docPartObj>
      </w:sdtPr>
      <w:sdtEndPr/>
      <w:sdtContent>
        <w:p w:rsidR="00C43EF3" w:rsidRPr="00AE4985" w:rsidRDefault="00AE4985">
          <w:pPr>
            <w:pStyle w:val="1"/>
            <w:rPr>
              <w:rFonts w:ascii="Times New Roman" w:hAnsi="Times New Roman" w:cs="Times New Roman"/>
              <w:b/>
              <w:color w:val="auto"/>
              <w:sz w:val="36"/>
              <w:szCs w:val="36"/>
            </w:rPr>
          </w:pPr>
          <w:r>
            <w:rPr>
              <w:lang w:val="en-US"/>
            </w:rPr>
            <w:t xml:space="preserve">                 </w:t>
          </w:r>
          <w:r w:rsidR="00C43EF3" w:rsidRPr="00AE4985">
            <w:rPr>
              <w:rFonts w:ascii="Times New Roman" w:hAnsi="Times New Roman" w:cs="Times New Roman"/>
              <w:b/>
              <w:color w:val="auto"/>
              <w:sz w:val="36"/>
              <w:szCs w:val="36"/>
            </w:rPr>
            <w:t>Список информационных ресурсов</w:t>
          </w:r>
        </w:p>
        <w:sdt>
          <w:sdtPr>
            <w:id w:val="111145805"/>
            <w:bibliography/>
          </w:sdtPr>
          <w:sdtEndPr/>
          <w:sdtContent>
            <w:p w:rsidR="00C43EF3" w:rsidRPr="00AE4985" w:rsidRDefault="00C43EF3" w:rsidP="00F54A49">
              <w:pPr>
                <w:pStyle w:val="ac"/>
                <w:numPr>
                  <w:ilvl w:val="0"/>
                  <w:numId w:val="20"/>
                </w:numPr>
                <w:rPr>
                  <w:rFonts w:ascii="Times New Roman" w:hAnsi="Times New Roman" w:cs="Times New Roman"/>
                  <w:noProof/>
                  <w:sz w:val="28"/>
                  <w:szCs w:val="28"/>
                </w:rPr>
              </w:pPr>
              <w:r w:rsidRPr="00AE4985">
                <w:rPr>
                  <w:rFonts w:ascii="Times New Roman" w:hAnsi="Times New Roman" w:cs="Times New Roman"/>
                  <w:sz w:val="28"/>
                  <w:szCs w:val="28"/>
                </w:rPr>
                <w:fldChar w:fldCharType="begin"/>
              </w:r>
              <w:r w:rsidRPr="00AE4985">
                <w:rPr>
                  <w:rFonts w:ascii="Times New Roman" w:hAnsi="Times New Roman" w:cs="Times New Roman"/>
                  <w:sz w:val="28"/>
                  <w:szCs w:val="28"/>
                </w:rPr>
                <w:instrText>BIBLIOGRAPHY</w:instrText>
              </w:r>
              <w:r w:rsidRPr="00AE4985">
                <w:rPr>
                  <w:rFonts w:ascii="Times New Roman" w:hAnsi="Times New Roman" w:cs="Times New Roman"/>
                  <w:sz w:val="28"/>
                  <w:szCs w:val="28"/>
                </w:rPr>
                <w:fldChar w:fldCharType="separate"/>
              </w:r>
              <w:r w:rsidRPr="00AE4985">
                <w:rPr>
                  <w:rFonts w:ascii="Times New Roman" w:hAnsi="Times New Roman" w:cs="Times New Roman"/>
                  <w:b/>
                  <w:bCs/>
                  <w:noProof/>
                  <w:sz w:val="28"/>
                  <w:szCs w:val="28"/>
                </w:rPr>
                <w:t>Елена, Сливинская</w:t>
              </w:r>
              <w:r w:rsidRPr="00AE4985">
                <w:rPr>
                  <w:rFonts w:ascii="Times New Roman" w:hAnsi="Times New Roman" w:cs="Times New Roman"/>
                  <w:noProof/>
                  <w:sz w:val="28"/>
                  <w:szCs w:val="28"/>
                </w:rPr>
                <w:t xml:space="preserve"> Электромагнитное излучение и ваше здоровье [В Интернете]. - 15 02 2019 г.. - http://medtox.nеt.</w:t>
              </w:r>
            </w:p>
            <w:p w:rsidR="00C43EF3" w:rsidRPr="00AE4985" w:rsidRDefault="00C43EF3" w:rsidP="00F54A49">
              <w:pPr>
                <w:pStyle w:val="ac"/>
                <w:numPr>
                  <w:ilvl w:val="0"/>
                  <w:numId w:val="20"/>
                </w:numPr>
                <w:rPr>
                  <w:rFonts w:ascii="Times New Roman" w:hAnsi="Times New Roman" w:cs="Times New Roman"/>
                  <w:noProof/>
                  <w:sz w:val="28"/>
                  <w:szCs w:val="28"/>
                </w:rPr>
              </w:pPr>
              <w:r w:rsidRPr="00AE4985">
                <w:rPr>
                  <w:rFonts w:ascii="Times New Roman" w:hAnsi="Times New Roman" w:cs="Times New Roman"/>
                  <w:b/>
                  <w:bCs/>
                  <w:noProof/>
                  <w:sz w:val="28"/>
                  <w:szCs w:val="28"/>
                </w:rPr>
                <w:t>Жаворонков Л.П. Петин В.Г.</w:t>
              </w:r>
              <w:r w:rsidRPr="00AE4985">
                <w:rPr>
                  <w:rFonts w:ascii="Times New Roman" w:hAnsi="Times New Roman" w:cs="Times New Roman"/>
                  <w:noProof/>
                  <w:sz w:val="28"/>
                  <w:szCs w:val="28"/>
                </w:rPr>
                <w:t xml:space="preserve"> Влияние электромагнитных излучений сотовых телефонов на здоровье [В Интернете]. - 01 02 2019 г.. - https://cyberleninka.r.</w:t>
              </w:r>
            </w:p>
            <w:p w:rsidR="00C43EF3" w:rsidRPr="00AE4985" w:rsidRDefault="00C43EF3" w:rsidP="00F54A49">
              <w:pPr>
                <w:pStyle w:val="ac"/>
                <w:numPr>
                  <w:ilvl w:val="0"/>
                  <w:numId w:val="20"/>
                </w:numPr>
                <w:rPr>
                  <w:rFonts w:ascii="Times New Roman" w:hAnsi="Times New Roman" w:cs="Times New Roman"/>
                  <w:noProof/>
                  <w:sz w:val="28"/>
                  <w:szCs w:val="28"/>
                </w:rPr>
              </w:pPr>
              <w:r w:rsidRPr="00AE4985">
                <w:rPr>
                  <w:rFonts w:ascii="Times New Roman" w:hAnsi="Times New Roman" w:cs="Times New Roman"/>
                  <w:b/>
                  <w:bCs/>
                  <w:noProof/>
                  <w:sz w:val="28"/>
                  <w:szCs w:val="28"/>
                </w:rPr>
                <w:t>Научно-медицинский проект про отравления</w:t>
              </w:r>
              <w:r w:rsidRPr="00AE4985">
                <w:rPr>
                  <w:rFonts w:ascii="Times New Roman" w:hAnsi="Times New Roman" w:cs="Times New Roman"/>
                  <w:noProof/>
                  <w:sz w:val="28"/>
                  <w:szCs w:val="28"/>
                </w:rPr>
                <w:t xml:space="preserve"> Влияние электромагнитного излучения на организм человека: результаты всемирных исследований [В Интернете]. - 23 02 2019 г.. - http://otravlenie103.ru.</w:t>
              </w:r>
            </w:p>
            <w:p w:rsidR="00C43EF3" w:rsidRPr="00AE4985" w:rsidRDefault="00C43EF3" w:rsidP="00F54A49">
              <w:pPr>
                <w:pStyle w:val="ac"/>
                <w:numPr>
                  <w:ilvl w:val="0"/>
                  <w:numId w:val="20"/>
                </w:numPr>
                <w:rPr>
                  <w:rFonts w:ascii="Times New Roman" w:hAnsi="Times New Roman" w:cs="Times New Roman"/>
                  <w:noProof/>
                  <w:sz w:val="28"/>
                  <w:szCs w:val="28"/>
                </w:rPr>
              </w:pPr>
              <w:r w:rsidRPr="00AE4985">
                <w:rPr>
                  <w:rFonts w:ascii="Times New Roman" w:hAnsi="Times New Roman" w:cs="Times New Roman"/>
                  <w:noProof/>
                  <w:sz w:val="28"/>
                  <w:szCs w:val="28"/>
                </w:rPr>
                <w:t>О вреде электромагнитных излучений [В Интернете]. - 11 11 2018 г.. - http://coral-clab-int.ucoz.com.</w:t>
              </w:r>
            </w:p>
            <w:p w:rsidR="00516E7D" w:rsidRPr="00516E7D" w:rsidRDefault="00C43EF3" w:rsidP="00516E7D">
              <w:pPr>
                <w:pStyle w:val="ac"/>
                <w:numPr>
                  <w:ilvl w:val="0"/>
                  <w:numId w:val="20"/>
                </w:numPr>
                <w:rPr>
                  <w:rFonts w:ascii="Times New Roman" w:hAnsi="Times New Roman" w:cs="Times New Roman"/>
                  <w:noProof/>
                  <w:sz w:val="28"/>
                  <w:szCs w:val="28"/>
                </w:rPr>
              </w:pPr>
              <w:r w:rsidRPr="00AE4985">
                <w:rPr>
                  <w:rFonts w:ascii="Times New Roman" w:hAnsi="Times New Roman" w:cs="Times New Roman"/>
                  <w:b/>
                  <w:bCs/>
                  <w:noProof/>
                  <w:sz w:val="28"/>
                  <w:szCs w:val="28"/>
                </w:rPr>
                <w:t>Сергеев Александр</w:t>
              </w:r>
              <w:r w:rsidRPr="00AE4985">
                <w:rPr>
                  <w:rFonts w:ascii="Times New Roman" w:hAnsi="Times New Roman" w:cs="Times New Roman"/>
                  <w:noProof/>
                  <w:sz w:val="28"/>
                  <w:szCs w:val="28"/>
                </w:rPr>
                <w:t xml:space="preserve"> Электромагнитное излучение [В Интернете]. - 22 02 2019 г.. - http://elementry.ru.</w:t>
              </w:r>
            </w:p>
            <w:p w:rsidR="001A1554" w:rsidRPr="00C43EF3" w:rsidRDefault="00C43EF3" w:rsidP="00C43EF3">
              <w:r w:rsidRPr="00AE4985">
                <w:rPr>
                  <w:rFonts w:ascii="Times New Roman" w:hAnsi="Times New Roman" w:cs="Times New Roman"/>
                  <w:b/>
                  <w:bCs/>
                  <w:sz w:val="28"/>
                  <w:szCs w:val="28"/>
                </w:rPr>
                <w:fldChar w:fldCharType="end"/>
              </w:r>
            </w:p>
          </w:sdtContent>
        </w:sdt>
      </w:sdtContent>
    </w:sdt>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rPr>
      </w:pPr>
    </w:p>
    <w:p w:rsidR="00516E7D" w:rsidRDefault="00516E7D" w:rsidP="00816762">
      <w:pPr>
        <w:spacing w:after="0" w:line="360" w:lineRule="auto"/>
        <w:jc w:val="both"/>
        <w:rPr>
          <w:rFonts w:ascii="Times New Roman" w:hAnsi="Times New Roman" w:cs="Times New Roman"/>
          <w:sz w:val="28"/>
          <w:szCs w:val="28"/>
          <w:lang w:val="en-US"/>
        </w:rPr>
      </w:pPr>
    </w:p>
    <w:p w:rsidR="00516E7D" w:rsidRDefault="00516E7D" w:rsidP="00816762">
      <w:pPr>
        <w:spacing w:after="0" w:line="360" w:lineRule="auto"/>
        <w:jc w:val="both"/>
        <w:rPr>
          <w:rFonts w:ascii="Times New Roman" w:hAnsi="Times New Roman" w:cs="Times New Roman"/>
          <w:sz w:val="28"/>
          <w:szCs w:val="28"/>
          <w:lang w:val="en-US"/>
        </w:rPr>
      </w:pPr>
    </w:p>
    <w:p w:rsidR="00516E7D" w:rsidRDefault="00516E7D" w:rsidP="00816762">
      <w:pPr>
        <w:spacing w:after="0" w:line="360" w:lineRule="auto"/>
        <w:jc w:val="both"/>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Pr="00516E7D">
        <w:rPr>
          <w:rFonts w:ascii="Times New Roman" w:hAnsi="Times New Roman" w:cs="Times New Roman"/>
          <w:b/>
          <w:sz w:val="40"/>
          <w:szCs w:val="40"/>
        </w:rPr>
        <w:t>Приложение</w:t>
      </w:r>
    </w:p>
    <w:p w:rsidR="00516E7D" w:rsidRPr="00516E7D" w:rsidRDefault="00516E7D" w:rsidP="00816762">
      <w:pPr>
        <w:spacing w:after="0" w:line="360" w:lineRule="auto"/>
        <w:jc w:val="both"/>
        <w:rPr>
          <w:rFonts w:ascii="Times New Roman" w:hAnsi="Times New Roman" w:cs="Times New Roman"/>
          <w:b/>
          <w:sz w:val="40"/>
          <w:szCs w:val="40"/>
        </w:rPr>
      </w:pPr>
      <w:r w:rsidRPr="00516E7D">
        <w:rPr>
          <w:rFonts w:ascii="Times New Roman" w:hAnsi="Times New Roman" w:cs="Times New Roman"/>
          <w:b/>
          <w:noProof/>
          <w:sz w:val="40"/>
          <w:szCs w:val="40"/>
          <w:lang w:eastAsia="ru-RU"/>
        </w:rPr>
        <w:drawing>
          <wp:inline distT="0" distB="0" distL="0" distR="0">
            <wp:extent cx="4800600" cy="3599585"/>
            <wp:effectExtent l="0" t="0" r="0" b="1270"/>
            <wp:docPr id="20" name="Рисунок 20" descr="C:\Users\andre\Downloads\IMG_20190305_1504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Downloads\IMG_20190305_150440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0620" cy="3607098"/>
                    </a:xfrm>
                    <a:prstGeom prst="rect">
                      <a:avLst/>
                    </a:prstGeom>
                    <a:noFill/>
                    <a:ln>
                      <a:noFill/>
                    </a:ln>
                  </pic:spPr>
                </pic:pic>
              </a:graphicData>
            </a:graphic>
          </wp:inline>
        </w:drawing>
      </w:r>
    </w:p>
    <w:p w:rsidR="001A1554" w:rsidRDefault="008D3104" w:rsidP="00816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Рис.16. Комната с количеством электромагнитного излучения выше нормы.</w:t>
      </w:r>
    </w:p>
    <w:p w:rsidR="008D3104" w:rsidRDefault="008D3104" w:rsidP="00816762">
      <w:pPr>
        <w:spacing w:after="0" w:line="360" w:lineRule="auto"/>
        <w:jc w:val="both"/>
        <w:rPr>
          <w:rFonts w:ascii="Times New Roman" w:hAnsi="Times New Roman" w:cs="Times New Roman"/>
          <w:sz w:val="28"/>
          <w:szCs w:val="28"/>
        </w:rPr>
      </w:pPr>
      <w:r w:rsidRPr="008D3104">
        <w:rPr>
          <w:rFonts w:ascii="Times New Roman" w:hAnsi="Times New Roman" w:cs="Times New Roman"/>
          <w:noProof/>
          <w:sz w:val="28"/>
          <w:szCs w:val="28"/>
          <w:lang w:eastAsia="ru-RU"/>
        </w:rPr>
        <w:drawing>
          <wp:inline distT="0" distB="0" distL="0" distR="0">
            <wp:extent cx="4801753" cy="3600450"/>
            <wp:effectExtent l="0" t="0" r="0" b="0"/>
            <wp:docPr id="21" name="Рисунок 21" descr="C:\Users\andre\Downloads\IMG_20190305_14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Downloads\IMG_20190305_1457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0130" cy="3606731"/>
                    </a:xfrm>
                    <a:prstGeom prst="rect">
                      <a:avLst/>
                    </a:prstGeom>
                    <a:noFill/>
                    <a:ln>
                      <a:noFill/>
                    </a:ln>
                  </pic:spPr>
                </pic:pic>
              </a:graphicData>
            </a:graphic>
          </wp:inline>
        </w:drawing>
      </w:r>
    </w:p>
    <w:p w:rsidR="008D3104" w:rsidRDefault="008D3104" w:rsidP="008D3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Рис.17. Комната с количеством электромагнитного излучения в пределах нормы.</w:t>
      </w:r>
    </w:p>
    <w:p w:rsidR="008D3104" w:rsidRDefault="008D3104" w:rsidP="00816762">
      <w:pPr>
        <w:spacing w:after="0" w:line="360" w:lineRule="auto"/>
        <w:jc w:val="both"/>
        <w:rPr>
          <w:rFonts w:ascii="Times New Roman" w:hAnsi="Times New Roman" w:cs="Times New Roman"/>
          <w:sz w:val="28"/>
          <w:szCs w:val="28"/>
        </w:rPr>
      </w:pPr>
    </w:p>
    <w:p w:rsidR="008D3104" w:rsidRDefault="008D3104" w:rsidP="00816762">
      <w:pPr>
        <w:spacing w:after="0" w:line="360" w:lineRule="auto"/>
        <w:jc w:val="both"/>
        <w:rPr>
          <w:rFonts w:ascii="Times New Roman" w:hAnsi="Times New Roman" w:cs="Times New Roman"/>
          <w:sz w:val="28"/>
          <w:szCs w:val="28"/>
        </w:rPr>
      </w:pPr>
    </w:p>
    <w:p w:rsidR="008D3104" w:rsidRDefault="008D3104" w:rsidP="00816762">
      <w:pPr>
        <w:spacing w:after="0" w:line="360" w:lineRule="auto"/>
        <w:jc w:val="both"/>
        <w:rPr>
          <w:rFonts w:ascii="Times New Roman" w:hAnsi="Times New Roman" w:cs="Times New Roman"/>
          <w:sz w:val="28"/>
          <w:szCs w:val="28"/>
        </w:rPr>
      </w:pPr>
      <w:r w:rsidRPr="008D3104">
        <w:rPr>
          <w:rFonts w:ascii="Times New Roman" w:hAnsi="Times New Roman" w:cs="Times New Roman"/>
          <w:noProof/>
          <w:sz w:val="28"/>
          <w:szCs w:val="28"/>
          <w:lang w:eastAsia="ru-RU"/>
        </w:rPr>
        <w:lastRenderedPageBreak/>
        <w:drawing>
          <wp:inline distT="0" distB="0" distL="0" distR="0">
            <wp:extent cx="5940425" cy="4455319"/>
            <wp:effectExtent l="0" t="0" r="3175" b="2540"/>
            <wp:docPr id="22" name="Рисунок 22" descr="C:\Users\andre\Downloads\vkCaokOuRp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Downloads\vkCaokOuRpc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D3104" w:rsidRDefault="008D3104" w:rsidP="00816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Рис.18. Анкетирование среди 8 медицинского класса.</w:t>
      </w: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1A1554" w:rsidRDefault="001A1554" w:rsidP="00816762">
      <w:pPr>
        <w:spacing w:after="0" w:line="360" w:lineRule="auto"/>
        <w:jc w:val="both"/>
        <w:rPr>
          <w:rFonts w:ascii="Times New Roman" w:hAnsi="Times New Roman" w:cs="Times New Roman"/>
          <w:sz w:val="28"/>
          <w:szCs w:val="28"/>
        </w:rPr>
      </w:pPr>
    </w:p>
    <w:p w:rsidR="00816762" w:rsidRPr="00816762" w:rsidRDefault="00816762" w:rsidP="00816762">
      <w:pPr>
        <w:spacing w:after="0" w:line="360" w:lineRule="auto"/>
        <w:jc w:val="both"/>
        <w:rPr>
          <w:rFonts w:ascii="Times New Roman" w:hAnsi="Times New Roman" w:cs="Times New Roman"/>
          <w:b/>
          <w:sz w:val="36"/>
          <w:szCs w:val="36"/>
        </w:rPr>
      </w:pPr>
      <w:r>
        <w:rPr>
          <w:rFonts w:ascii="Times New Roman" w:hAnsi="Times New Roman" w:cs="Times New Roman"/>
          <w:b/>
          <w:sz w:val="28"/>
          <w:szCs w:val="28"/>
        </w:rPr>
        <w:t xml:space="preserve">                                                </w:t>
      </w:r>
    </w:p>
    <w:sectPr w:rsidR="00816762" w:rsidRPr="00816762" w:rsidSect="007405F8">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2A9" w:rsidRDefault="008E42A9" w:rsidP="00CF59AF">
      <w:pPr>
        <w:spacing w:after="0" w:line="240" w:lineRule="auto"/>
      </w:pPr>
      <w:r>
        <w:separator/>
      </w:r>
    </w:p>
  </w:endnote>
  <w:endnote w:type="continuationSeparator" w:id="0">
    <w:p w:rsidR="008E42A9" w:rsidRDefault="008E42A9" w:rsidP="00CF5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987978"/>
      <w:docPartObj>
        <w:docPartGallery w:val="Page Numbers (Bottom of Page)"/>
        <w:docPartUnique/>
      </w:docPartObj>
    </w:sdtPr>
    <w:sdtEndPr/>
    <w:sdtContent>
      <w:p w:rsidR="00EC2129" w:rsidRDefault="00EC2129">
        <w:pPr>
          <w:pStyle w:val="a7"/>
          <w:jc w:val="right"/>
        </w:pPr>
        <w:r>
          <w:fldChar w:fldCharType="begin"/>
        </w:r>
        <w:r>
          <w:instrText>PAGE   \* MERGEFORMAT</w:instrText>
        </w:r>
        <w:r>
          <w:fldChar w:fldCharType="separate"/>
        </w:r>
        <w:r w:rsidR="00F53F3D">
          <w:rPr>
            <w:noProof/>
          </w:rPr>
          <w:t>20</w:t>
        </w:r>
        <w:r>
          <w:fldChar w:fldCharType="end"/>
        </w:r>
      </w:p>
    </w:sdtContent>
  </w:sdt>
  <w:p w:rsidR="00EC2129" w:rsidRDefault="00EC21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2A9" w:rsidRDefault="008E42A9" w:rsidP="00CF59AF">
      <w:pPr>
        <w:spacing w:after="0" w:line="240" w:lineRule="auto"/>
      </w:pPr>
      <w:r>
        <w:separator/>
      </w:r>
    </w:p>
  </w:footnote>
  <w:footnote w:type="continuationSeparator" w:id="0">
    <w:p w:rsidR="008E42A9" w:rsidRDefault="008E42A9" w:rsidP="00CF5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7FA9"/>
    <w:multiLevelType w:val="hybridMultilevel"/>
    <w:tmpl w:val="879AA8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A070A"/>
    <w:multiLevelType w:val="hybridMultilevel"/>
    <w:tmpl w:val="D2E2B9B0"/>
    <w:lvl w:ilvl="0" w:tplc="29921F22">
      <w:start w:val="1"/>
      <w:numFmt w:val="upperRoman"/>
      <w:lvlText w:val="%1."/>
      <w:lvlJc w:val="righ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74570"/>
    <w:multiLevelType w:val="hybridMultilevel"/>
    <w:tmpl w:val="FCB2E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2067B"/>
    <w:multiLevelType w:val="hybridMultilevel"/>
    <w:tmpl w:val="0CE4F6A0"/>
    <w:lvl w:ilvl="0" w:tplc="13D2C5E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1A7136"/>
    <w:multiLevelType w:val="hybridMultilevel"/>
    <w:tmpl w:val="0532C4EC"/>
    <w:lvl w:ilvl="0" w:tplc="0BCA9172">
      <w:start w:val="1"/>
      <w:numFmt w:val="decimal"/>
      <w:lvlText w:val="%1."/>
      <w:lvlJc w:val="left"/>
      <w:pPr>
        <w:ind w:left="1494" w:hanging="360"/>
      </w:pPr>
      <w:rPr>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0E626818"/>
    <w:multiLevelType w:val="hybridMultilevel"/>
    <w:tmpl w:val="3A403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8B4449"/>
    <w:multiLevelType w:val="hybridMultilevel"/>
    <w:tmpl w:val="BCFA5370"/>
    <w:lvl w:ilvl="0" w:tplc="4FAAB292">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BE291D"/>
    <w:multiLevelType w:val="hybridMultilevel"/>
    <w:tmpl w:val="E90AE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EC53AE"/>
    <w:multiLevelType w:val="hybridMultilevel"/>
    <w:tmpl w:val="DDE42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0E3257"/>
    <w:multiLevelType w:val="hybridMultilevel"/>
    <w:tmpl w:val="D83273E8"/>
    <w:lvl w:ilvl="0" w:tplc="20CA2BFE">
      <w:start w:val="1"/>
      <w:numFmt w:val="decimal"/>
      <w:lvlText w:val="%1."/>
      <w:lvlJc w:val="left"/>
      <w:pPr>
        <w:ind w:left="927" w:hanging="360"/>
      </w:pPr>
      <w:rPr>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D1B0222"/>
    <w:multiLevelType w:val="hybridMultilevel"/>
    <w:tmpl w:val="14BCEFA6"/>
    <w:lvl w:ilvl="0" w:tplc="64581D0C">
      <w:start w:val="1"/>
      <w:numFmt w:val="decimal"/>
      <w:lvlText w:val="%1)"/>
      <w:lvlJc w:val="left"/>
      <w:pPr>
        <w:ind w:left="1919" w:hanging="360"/>
      </w:pPr>
      <w:rPr>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49115815"/>
    <w:multiLevelType w:val="hybridMultilevel"/>
    <w:tmpl w:val="AE0A5E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D673E8C"/>
    <w:multiLevelType w:val="hybridMultilevel"/>
    <w:tmpl w:val="D5662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C6522E"/>
    <w:multiLevelType w:val="hybridMultilevel"/>
    <w:tmpl w:val="010EC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D97A87"/>
    <w:multiLevelType w:val="hybridMultilevel"/>
    <w:tmpl w:val="CF8E3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E121A3"/>
    <w:multiLevelType w:val="hybridMultilevel"/>
    <w:tmpl w:val="379A6C4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265331"/>
    <w:multiLevelType w:val="hybridMultilevel"/>
    <w:tmpl w:val="091E1C06"/>
    <w:lvl w:ilvl="0" w:tplc="6590B4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364059"/>
    <w:multiLevelType w:val="hybridMultilevel"/>
    <w:tmpl w:val="8E7826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7872F5"/>
    <w:multiLevelType w:val="hybridMultilevel"/>
    <w:tmpl w:val="EBB28A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3876A6"/>
    <w:multiLevelType w:val="hybridMultilevel"/>
    <w:tmpl w:val="3C4EF8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C7B3E37"/>
    <w:multiLevelType w:val="hybridMultilevel"/>
    <w:tmpl w:val="F41C8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8"/>
  </w:num>
  <w:num w:numId="4">
    <w:abstractNumId w:val="20"/>
  </w:num>
  <w:num w:numId="5">
    <w:abstractNumId w:val="5"/>
  </w:num>
  <w:num w:numId="6">
    <w:abstractNumId w:val="11"/>
  </w:num>
  <w:num w:numId="7">
    <w:abstractNumId w:val="0"/>
  </w:num>
  <w:num w:numId="8">
    <w:abstractNumId w:val="15"/>
  </w:num>
  <w:num w:numId="9">
    <w:abstractNumId w:val="17"/>
  </w:num>
  <w:num w:numId="10">
    <w:abstractNumId w:val="6"/>
  </w:num>
  <w:num w:numId="11">
    <w:abstractNumId w:val="19"/>
  </w:num>
  <w:num w:numId="12">
    <w:abstractNumId w:val="7"/>
  </w:num>
  <w:num w:numId="13">
    <w:abstractNumId w:val="3"/>
  </w:num>
  <w:num w:numId="14">
    <w:abstractNumId w:val="1"/>
  </w:num>
  <w:num w:numId="15">
    <w:abstractNumId w:val="4"/>
  </w:num>
  <w:num w:numId="16">
    <w:abstractNumId w:val="14"/>
  </w:num>
  <w:num w:numId="17">
    <w:abstractNumId w:val="9"/>
  </w:num>
  <w:num w:numId="18">
    <w:abstractNumId w:val="16"/>
  </w:num>
  <w:num w:numId="19">
    <w:abstractNumId w:val="12"/>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491"/>
    <w:rsid w:val="00020C4F"/>
    <w:rsid w:val="000464FE"/>
    <w:rsid w:val="00053951"/>
    <w:rsid w:val="00076A3C"/>
    <w:rsid w:val="00082BBD"/>
    <w:rsid w:val="000C6029"/>
    <w:rsid w:val="00111B65"/>
    <w:rsid w:val="001261EF"/>
    <w:rsid w:val="00170C25"/>
    <w:rsid w:val="001951B7"/>
    <w:rsid w:val="001A1554"/>
    <w:rsid w:val="001F067F"/>
    <w:rsid w:val="001F37DC"/>
    <w:rsid w:val="00212FFF"/>
    <w:rsid w:val="002206AA"/>
    <w:rsid w:val="00270531"/>
    <w:rsid w:val="002A1CB2"/>
    <w:rsid w:val="002C7DDF"/>
    <w:rsid w:val="002D1149"/>
    <w:rsid w:val="002D3DB6"/>
    <w:rsid w:val="002E40EC"/>
    <w:rsid w:val="002E6C1F"/>
    <w:rsid w:val="002E77E4"/>
    <w:rsid w:val="003011CB"/>
    <w:rsid w:val="00360871"/>
    <w:rsid w:val="00376546"/>
    <w:rsid w:val="00393CA5"/>
    <w:rsid w:val="003D3E14"/>
    <w:rsid w:val="003D5454"/>
    <w:rsid w:val="003E3566"/>
    <w:rsid w:val="003E594A"/>
    <w:rsid w:val="003F6DB8"/>
    <w:rsid w:val="00417367"/>
    <w:rsid w:val="00425F3B"/>
    <w:rsid w:val="00433B0C"/>
    <w:rsid w:val="004612C7"/>
    <w:rsid w:val="0046366F"/>
    <w:rsid w:val="00464FE5"/>
    <w:rsid w:val="004F56E9"/>
    <w:rsid w:val="00501FC4"/>
    <w:rsid w:val="00516E7D"/>
    <w:rsid w:val="00520DDC"/>
    <w:rsid w:val="00526E9E"/>
    <w:rsid w:val="005305A2"/>
    <w:rsid w:val="00533B63"/>
    <w:rsid w:val="005843CC"/>
    <w:rsid w:val="00584D34"/>
    <w:rsid w:val="005A00D6"/>
    <w:rsid w:val="005F056A"/>
    <w:rsid w:val="00620BCE"/>
    <w:rsid w:val="00662A48"/>
    <w:rsid w:val="00665C39"/>
    <w:rsid w:val="0066767C"/>
    <w:rsid w:val="00667C0D"/>
    <w:rsid w:val="00680C67"/>
    <w:rsid w:val="006C57E3"/>
    <w:rsid w:val="006D479D"/>
    <w:rsid w:val="007018A7"/>
    <w:rsid w:val="007405F8"/>
    <w:rsid w:val="00770031"/>
    <w:rsid w:val="007866A8"/>
    <w:rsid w:val="00795A5A"/>
    <w:rsid w:val="007C3138"/>
    <w:rsid w:val="007D5B04"/>
    <w:rsid w:val="007F387E"/>
    <w:rsid w:val="007F4F0A"/>
    <w:rsid w:val="00816762"/>
    <w:rsid w:val="00843C73"/>
    <w:rsid w:val="00883A20"/>
    <w:rsid w:val="008A3FF9"/>
    <w:rsid w:val="008C7746"/>
    <w:rsid w:val="008D3104"/>
    <w:rsid w:val="008E42A9"/>
    <w:rsid w:val="00936D98"/>
    <w:rsid w:val="0094072F"/>
    <w:rsid w:val="0094112B"/>
    <w:rsid w:val="009C272E"/>
    <w:rsid w:val="009C4519"/>
    <w:rsid w:val="009F354B"/>
    <w:rsid w:val="00A83A7B"/>
    <w:rsid w:val="00A93491"/>
    <w:rsid w:val="00AC4A3F"/>
    <w:rsid w:val="00AE4985"/>
    <w:rsid w:val="00AF3AEF"/>
    <w:rsid w:val="00B11538"/>
    <w:rsid w:val="00B3570F"/>
    <w:rsid w:val="00B53636"/>
    <w:rsid w:val="00B5466C"/>
    <w:rsid w:val="00B54C55"/>
    <w:rsid w:val="00BA6BD8"/>
    <w:rsid w:val="00BA71AA"/>
    <w:rsid w:val="00BC3147"/>
    <w:rsid w:val="00BD46D9"/>
    <w:rsid w:val="00BF7379"/>
    <w:rsid w:val="00C43EF3"/>
    <w:rsid w:val="00C46FD2"/>
    <w:rsid w:val="00C61F51"/>
    <w:rsid w:val="00CD3935"/>
    <w:rsid w:val="00CF28E6"/>
    <w:rsid w:val="00CF59AF"/>
    <w:rsid w:val="00D021D2"/>
    <w:rsid w:val="00D13518"/>
    <w:rsid w:val="00D6149A"/>
    <w:rsid w:val="00D73353"/>
    <w:rsid w:val="00D96502"/>
    <w:rsid w:val="00DB0F9C"/>
    <w:rsid w:val="00E30A6C"/>
    <w:rsid w:val="00E37563"/>
    <w:rsid w:val="00E428DC"/>
    <w:rsid w:val="00EC2129"/>
    <w:rsid w:val="00F05026"/>
    <w:rsid w:val="00F53F3D"/>
    <w:rsid w:val="00F54A49"/>
    <w:rsid w:val="00F908E0"/>
    <w:rsid w:val="00FA53F3"/>
    <w:rsid w:val="00FA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A060D8-85B0-47A8-9B39-EDA34D3F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F3B"/>
  </w:style>
  <w:style w:type="paragraph" w:styleId="1">
    <w:name w:val="heading 1"/>
    <w:basedOn w:val="a"/>
    <w:next w:val="a"/>
    <w:link w:val="10"/>
    <w:uiPriority w:val="9"/>
    <w:qFormat/>
    <w:rsid w:val="00D021D2"/>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A5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A53F3"/>
    <w:pPr>
      <w:ind w:left="720"/>
      <w:contextualSpacing/>
    </w:pPr>
  </w:style>
  <w:style w:type="paragraph" w:styleId="a5">
    <w:name w:val="header"/>
    <w:basedOn w:val="a"/>
    <w:link w:val="a6"/>
    <w:uiPriority w:val="99"/>
    <w:unhideWhenUsed/>
    <w:rsid w:val="00CF59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59AF"/>
  </w:style>
  <w:style w:type="paragraph" w:styleId="a7">
    <w:name w:val="footer"/>
    <w:basedOn w:val="a"/>
    <w:link w:val="a8"/>
    <w:uiPriority w:val="99"/>
    <w:unhideWhenUsed/>
    <w:rsid w:val="00CF5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59AF"/>
  </w:style>
  <w:style w:type="paragraph" w:styleId="a9">
    <w:name w:val="Balloon Text"/>
    <w:basedOn w:val="a"/>
    <w:link w:val="aa"/>
    <w:uiPriority w:val="99"/>
    <w:semiHidden/>
    <w:unhideWhenUsed/>
    <w:rsid w:val="00843C7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43C73"/>
    <w:rPr>
      <w:rFonts w:ascii="Segoe UI" w:hAnsi="Segoe UI" w:cs="Segoe UI"/>
      <w:sz w:val="18"/>
      <w:szCs w:val="18"/>
    </w:rPr>
  </w:style>
  <w:style w:type="paragraph" w:styleId="11">
    <w:name w:val="toc 1"/>
    <w:basedOn w:val="a"/>
    <w:next w:val="a"/>
    <w:autoRedefine/>
    <w:uiPriority w:val="39"/>
    <w:rsid w:val="00667C0D"/>
    <w:pPr>
      <w:tabs>
        <w:tab w:val="right" w:leader="dot" w:pos="9345"/>
      </w:tabs>
      <w:spacing w:before="120" w:after="120" w:line="240" w:lineRule="auto"/>
    </w:pPr>
    <w:rPr>
      <w:rFonts w:ascii="Times New Roman" w:eastAsia="Times New Roman" w:hAnsi="Times New Roman" w:cs="Times New Roman"/>
      <w:caps/>
      <w:sz w:val="24"/>
      <w:szCs w:val="24"/>
      <w:lang w:eastAsia="ru-RU"/>
    </w:rPr>
  </w:style>
  <w:style w:type="paragraph" w:styleId="2">
    <w:name w:val="toc 2"/>
    <w:basedOn w:val="a"/>
    <w:next w:val="a"/>
    <w:autoRedefine/>
    <w:semiHidden/>
    <w:rsid w:val="001261EF"/>
    <w:pPr>
      <w:spacing w:after="0" w:line="360" w:lineRule="auto"/>
      <w:ind w:firstLine="567"/>
      <w:jc w:val="center"/>
    </w:pPr>
    <w:rPr>
      <w:rFonts w:ascii="Times New Roman" w:eastAsia="Times New Roman" w:hAnsi="Times New Roman" w:cs="Times New Roman"/>
      <w:b/>
      <w:bCs/>
      <w:smallCaps/>
      <w:sz w:val="28"/>
      <w:szCs w:val="28"/>
      <w:lang w:eastAsia="ru-RU"/>
    </w:rPr>
  </w:style>
  <w:style w:type="character" w:styleId="ab">
    <w:name w:val="Hyperlink"/>
    <w:basedOn w:val="a0"/>
    <w:uiPriority w:val="99"/>
    <w:rsid w:val="001261EF"/>
    <w:rPr>
      <w:color w:val="0000FF"/>
      <w:u w:val="single"/>
    </w:rPr>
  </w:style>
  <w:style w:type="character" w:customStyle="1" w:styleId="10">
    <w:name w:val="Заголовок 1 Знак"/>
    <w:basedOn w:val="a0"/>
    <w:link w:val="1"/>
    <w:uiPriority w:val="9"/>
    <w:rsid w:val="00D021D2"/>
    <w:rPr>
      <w:rFonts w:asciiTheme="majorHAnsi" w:eastAsiaTheme="majorEastAsia" w:hAnsiTheme="majorHAnsi" w:cstheme="majorBidi"/>
      <w:color w:val="2E74B5" w:themeColor="accent1" w:themeShade="BF"/>
      <w:sz w:val="32"/>
      <w:szCs w:val="32"/>
      <w:lang w:eastAsia="ru-RU"/>
    </w:rPr>
  </w:style>
  <w:style w:type="paragraph" w:styleId="ac">
    <w:name w:val="Bibliography"/>
    <w:basedOn w:val="a"/>
    <w:next w:val="a"/>
    <w:uiPriority w:val="37"/>
    <w:unhideWhenUsed/>
    <w:rsid w:val="00C43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296">
      <w:bodyDiv w:val="1"/>
      <w:marLeft w:val="0"/>
      <w:marRight w:val="0"/>
      <w:marTop w:val="0"/>
      <w:marBottom w:val="0"/>
      <w:divBdr>
        <w:top w:val="none" w:sz="0" w:space="0" w:color="auto"/>
        <w:left w:val="none" w:sz="0" w:space="0" w:color="auto"/>
        <w:bottom w:val="none" w:sz="0" w:space="0" w:color="auto"/>
        <w:right w:val="none" w:sz="0" w:space="0" w:color="auto"/>
      </w:divBdr>
    </w:div>
    <w:div w:id="149829958">
      <w:bodyDiv w:val="1"/>
      <w:marLeft w:val="0"/>
      <w:marRight w:val="0"/>
      <w:marTop w:val="0"/>
      <w:marBottom w:val="0"/>
      <w:divBdr>
        <w:top w:val="none" w:sz="0" w:space="0" w:color="auto"/>
        <w:left w:val="none" w:sz="0" w:space="0" w:color="auto"/>
        <w:bottom w:val="none" w:sz="0" w:space="0" w:color="auto"/>
        <w:right w:val="none" w:sz="0" w:space="0" w:color="auto"/>
      </w:divBdr>
    </w:div>
    <w:div w:id="468859166">
      <w:bodyDiv w:val="1"/>
      <w:marLeft w:val="0"/>
      <w:marRight w:val="0"/>
      <w:marTop w:val="0"/>
      <w:marBottom w:val="0"/>
      <w:divBdr>
        <w:top w:val="none" w:sz="0" w:space="0" w:color="auto"/>
        <w:left w:val="none" w:sz="0" w:space="0" w:color="auto"/>
        <w:bottom w:val="none" w:sz="0" w:space="0" w:color="auto"/>
        <w:right w:val="none" w:sz="0" w:space="0" w:color="auto"/>
      </w:divBdr>
    </w:div>
    <w:div w:id="490753936">
      <w:bodyDiv w:val="1"/>
      <w:marLeft w:val="0"/>
      <w:marRight w:val="0"/>
      <w:marTop w:val="0"/>
      <w:marBottom w:val="0"/>
      <w:divBdr>
        <w:top w:val="none" w:sz="0" w:space="0" w:color="auto"/>
        <w:left w:val="none" w:sz="0" w:space="0" w:color="auto"/>
        <w:bottom w:val="none" w:sz="0" w:space="0" w:color="auto"/>
        <w:right w:val="none" w:sz="0" w:space="0" w:color="auto"/>
      </w:divBdr>
    </w:div>
    <w:div w:id="507137115">
      <w:bodyDiv w:val="1"/>
      <w:marLeft w:val="0"/>
      <w:marRight w:val="0"/>
      <w:marTop w:val="0"/>
      <w:marBottom w:val="0"/>
      <w:divBdr>
        <w:top w:val="none" w:sz="0" w:space="0" w:color="auto"/>
        <w:left w:val="none" w:sz="0" w:space="0" w:color="auto"/>
        <w:bottom w:val="none" w:sz="0" w:space="0" w:color="auto"/>
        <w:right w:val="none" w:sz="0" w:space="0" w:color="auto"/>
      </w:divBdr>
    </w:div>
    <w:div w:id="583271020">
      <w:bodyDiv w:val="1"/>
      <w:marLeft w:val="0"/>
      <w:marRight w:val="0"/>
      <w:marTop w:val="0"/>
      <w:marBottom w:val="0"/>
      <w:divBdr>
        <w:top w:val="none" w:sz="0" w:space="0" w:color="auto"/>
        <w:left w:val="none" w:sz="0" w:space="0" w:color="auto"/>
        <w:bottom w:val="none" w:sz="0" w:space="0" w:color="auto"/>
        <w:right w:val="none" w:sz="0" w:space="0" w:color="auto"/>
      </w:divBdr>
    </w:div>
    <w:div w:id="664748173">
      <w:bodyDiv w:val="1"/>
      <w:marLeft w:val="0"/>
      <w:marRight w:val="0"/>
      <w:marTop w:val="0"/>
      <w:marBottom w:val="0"/>
      <w:divBdr>
        <w:top w:val="none" w:sz="0" w:space="0" w:color="auto"/>
        <w:left w:val="none" w:sz="0" w:space="0" w:color="auto"/>
        <w:bottom w:val="none" w:sz="0" w:space="0" w:color="auto"/>
        <w:right w:val="none" w:sz="0" w:space="0" w:color="auto"/>
      </w:divBdr>
    </w:div>
    <w:div w:id="830873487">
      <w:bodyDiv w:val="1"/>
      <w:marLeft w:val="0"/>
      <w:marRight w:val="0"/>
      <w:marTop w:val="0"/>
      <w:marBottom w:val="0"/>
      <w:divBdr>
        <w:top w:val="none" w:sz="0" w:space="0" w:color="auto"/>
        <w:left w:val="none" w:sz="0" w:space="0" w:color="auto"/>
        <w:bottom w:val="none" w:sz="0" w:space="0" w:color="auto"/>
        <w:right w:val="none" w:sz="0" w:space="0" w:color="auto"/>
      </w:divBdr>
    </w:div>
    <w:div w:id="1111702528">
      <w:bodyDiv w:val="1"/>
      <w:marLeft w:val="0"/>
      <w:marRight w:val="0"/>
      <w:marTop w:val="0"/>
      <w:marBottom w:val="0"/>
      <w:divBdr>
        <w:top w:val="none" w:sz="0" w:space="0" w:color="auto"/>
        <w:left w:val="none" w:sz="0" w:space="0" w:color="auto"/>
        <w:bottom w:val="none" w:sz="0" w:space="0" w:color="auto"/>
        <w:right w:val="none" w:sz="0" w:space="0" w:color="auto"/>
      </w:divBdr>
    </w:div>
    <w:div w:id="1144664928">
      <w:bodyDiv w:val="1"/>
      <w:marLeft w:val="0"/>
      <w:marRight w:val="0"/>
      <w:marTop w:val="0"/>
      <w:marBottom w:val="0"/>
      <w:divBdr>
        <w:top w:val="none" w:sz="0" w:space="0" w:color="auto"/>
        <w:left w:val="none" w:sz="0" w:space="0" w:color="auto"/>
        <w:bottom w:val="none" w:sz="0" w:space="0" w:color="auto"/>
        <w:right w:val="none" w:sz="0" w:space="0" w:color="auto"/>
      </w:divBdr>
    </w:div>
    <w:div w:id="209289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Отклонения излучений источников ЭМИ от нормы.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0"/>
          <c:tx>
            <c:strRef>
              <c:f>Лист1!$C$1</c:f>
              <c:strCache>
                <c:ptCount val="1"/>
                <c:pt idx="0">
                  <c:v>Норма</c:v>
                </c:pt>
              </c:strCache>
            </c:strRef>
          </c:tx>
          <c:spPr>
            <a:ln w="28575" cap="rnd">
              <a:solidFill>
                <a:schemeClr val="accent2"/>
              </a:solidFill>
              <a:round/>
            </a:ln>
            <a:effectLst/>
          </c:spPr>
          <c:marker>
            <c:symbol val="none"/>
          </c:marker>
          <c:cat>
            <c:strRef>
              <c:f>Лист1!$A$2:$A$10</c:f>
              <c:strCache>
                <c:ptCount val="9"/>
                <c:pt idx="0">
                  <c:v>Компьютер</c:v>
                </c:pt>
                <c:pt idx="1">
                  <c:v>Холодильник</c:v>
                </c:pt>
                <c:pt idx="2">
                  <c:v>Кофеварка</c:v>
                </c:pt>
                <c:pt idx="3">
                  <c:v>Печь СВЧ</c:v>
                </c:pt>
                <c:pt idx="4">
                  <c:v>Электробритва и фен</c:v>
                </c:pt>
                <c:pt idx="5">
                  <c:v>Провод от лампы</c:v>
                </c:pt>
                <c:pt idx="6">
                  <c:v>Трамвай, троллейбус</c:v>
                </c:pt>
                <c:pt idx="7">
                  <c:v>Метро</c:v>
                </c:pt>
                <c:pt idx="8">
                  <c:v>Сотовый телефон</c:v>
                </c:pt>
              </c:strCache>
            </c:strRef>
          </c:cat>
          <c:val>
            <c:numRef>
              <c:f>Лист1!$C$2:$C$10</c:f>
              <c:numCache>
                <c:formatCode>General</c:formatCode>
                <c:ptCount val="9"/>
                <c:pt idx="0">
                  <c:v>0</c:v>
                </c:pt>
                <c:pt idx="1">
                  <c:v>0</c:v>
                </c:pt>
                <c:pt idx="2">
                  <c:v>0</c:v>
                </c:pt>
                <c:pt idx="3">
                  <c:v>0</c:v>
                </c:pt>
                <c:pt idx="4">
                  <c:v>0</c:v>
                </c:pt>
                <c:pt idx="5">
                  <c:v>0</c:v>
                </c:pt>
                <c:pt idx="6">
                  <c:v>0</c:v>
                </c:pt>
                <c:pt idx="7">
                  <c:v>0</c:v>
                </c:pt>
                <c:pt idx="8">
                  <c:v>0</c:v>
                </c:pt>
              </c:numCache>
            </c:numRef>
          </c:val>
          <c:smooth val="0"/>
        </c:ser>
        <c:ser>
          <c:idx val="2"/>
          <c:order val="1"/>
          <c:tx>
            <c:strRef>
              <c:f>Лист1!$D$1</c:f>
              <c:strCache>
                <c:ptCount val="1"/>
                <c:pt idx="0">
                  <c:v>Излучения источников ЭВМ</c:v>
                </c:pt>
              </c:strCache>
            </c:strRef>
          </c:tx>
          <c:spPr>
            <a:ln w="28575" cap="rnd">
              <a:solidFill>
                <a:schemeClr val="accent3"/>
              </a:solidFill>
              <a:round/>
            </a:ln>
            <a:effectLst/>
          </c:spPr>
          <c:marker>
            <c:symbol val="none"/>
          </c:marker>
          <c:cat>
            <c:strRef>
              <c:f>Лист1!$A$2:$A$10</c:f>
              <c:strCache>
                <c:ptCount val="9"/>
                <c:pt idx="0">
                  <c:v>Компьютер</c:v>
                </c:pt>
                <c:pt idx="1">
                  <c:v>Холодильник</c:v>
                </c:pt>
                <c:pt idx="2">
                  <c:v>Кофеварка</c:v>
                </c:pt>
                <c:pt idx="3">
                  <c:v>Печь СВЧ</c:v>
                </c:pt>
                <c:pt idx="4">
                  <c:v>Электробритва и фен</c:v>
                </c:pt>
                <c:pt idx="5">
                  <c:v>Провод от лампы</c:v>
                </c:pt>
                <c:pt idx="6">
                  <c:v>Трамвай, троллейбус</c:v>
                </c:pt>
                <c:pt idx="7">
                  <c:v>Метро</c:v>
                </c:pt>
                <c:pt idx="8">
                  <c:v>Сотовый телефон</c:v>
                </c:pt>
              </c:strCache>
            </c:strRef>
          </c:cat>
          <c:val>
            <c:numRef>
              <c:f>Лист1!$D$2:$D$10</c:f>
              <c:numCache>
                <c:formatCode>General</c:formatCode>
                <c:ptCount val="9"/>
                <c:pt idx="0">
                  <c:v>100</c:v>
                </c:pt>
                <c:pt idx="1">
                  <c:v>1</c:v>
                </c:pt>
                <c:pt idx="2">
                  <c:v>10</c:v>
                </c:pt>
                <c:pt idx="3">
                  <c:v>100</c:v>
                </c:pt>
                <c:pt idx="4">
                  <c:v>17</c:v>
                </c:pt>
                <c:pt idx="5">
                  <c:v>0</c:v>
                </c:pt>
                <c:pt idx="6">
                  <c:v>150</c:v>
                </c:pt>
                <c:pt idx="7">
                  <c:v>300</c:v>
                </c:pt>
                <c:pt idx="8">
                  <c:v>40</c:v>
                </c:pt>
              </c:numCache>
            </c:numRef>
          </c:val>
          <c:smooth val="0"/>
        </c:ser>
        <c:dLbls>
          <c:showLegendKey val="0"/>
          <c:showVal val="0"/>
          <c:showCatName val="0"/>
          <c:showSerName val="0"/>
          <c:showPercent val="0"/>
          <c:showBubbleSize val="0"/>
        </c:dLbls>
        <c:smooth val="0"/>
        <c:axId val="-1719671200"/>
        <c:axId val="-1719685344"/>
      </c:lineChart>
      <c:catAx>
        <c:axId val="-17196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685344"/>
        <c:crosses val="autoZero"/>
        <c:auto val="1"/>
        <c:lblAlgn val="ctr"/>
        <c:lblOffset val="100"/>
        <c:noMultiLvlLbl val="0"/>
      </c:catAx>
      <c:valAx>
        <c:axId val="-171968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Показатели</a:t>
                </a:r>
                <a:r>
                  <a:rPr lang="ru-RU" baseline="0"/>
                  <a:t> излучения</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671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9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5"/>
            <c:invertIfNegative val="0"/>
            <c:bubble3D val="0"/>
            <c:spPr>
              <a:solidFill>
                <a:schemeClr val="accent5"/>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2</c:v>
                </c:pt>
                <c:pt idx="2">
                  <c:v>20</c:v>
                </c:pt>
                <c:pt idx="3">
                  <c:v>16</c:v>
                </c:pt>
                <c:pt idx="4">
                  <c:v>45</c:v>
                </c:pt>
                <c:pt idx="5" formatCode="0.0">
                  <c:v>0.7</c:v>
                </c:pt>
                <c:pt idx="6">
                  <c:v>150</c:v>
                </c:pt>
                <c:pt idx="7">
                  <c:v>300</c:v>
                </c:pt>
                <c:pt idx="8">
                  <c:v>160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834647280"/>
        <c:axId val="-1834650000"/>
        <c:axId val="-1710074528"/>
      </c:bar3DChart>
      <c:catAx>
        <c:axId val="-1834647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650000"/>
        <c:crosses val="autoZero"/>
        <c:auto val="1"/>
        <c:lblAlgn val="ctr"/>
        <c:lblOffset val="100"/>
        <c:noMultiLvlLbl val="0"/>
      </c:catAx>
      <c:valAx>
        <c:axId val="-183465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647280"/>
        <c:crosses val="autoZero"/>
        <c:crossBetween val="between"/>
      </c:valAx>
      <c:serAx>
        <c:axId val="-1710074528"/>
        <c:scaling>
          <c:orientation val="minMax"/>
        </c:scaling>
        <c:delete val="1"/>
        <c:axPos val="b"/>
        <c:majorTickMark val="none"/>
        <c:minorTickMark val="none"/>
        <c:tickLblPos val="nextTo"/>
        <c:crossAx val="-183465000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10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Среднее излучение</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5"/>
            <c:invertIfNegative val="0"/>
            <c:bubble3D val="0"/>
            <c:spPr>
              <a:solidFill>
                <a:schemeClr val="accent5"/>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3</c:v>
                </c:pt>
                <c:pt idx="1">
                  <c:v>2</c:v>
                </c:pt>
                <c:pt idx="2">
                  <c:v>10</c:v>
                </c:pt>
                <c:pt idx="3">
                  <c:v>8</c:v>
                </c:pt>
                <c:pt idx="4">
                  <c:v>15</c:v>
                </c:pt>
                <c:pt idx="5" formatCode="0.0">
                  <c:v>0.7</c:v>
                </c:pt>
                <c:pt idx="6">
                  <c:v>150</c:v>
                </c:pt>
                <c:pt idx="7">
                  <c:v>300</c:v>
                </c:pt>
                <c:pt idx="8">
                  <c:v>80</c:v>
                </c:pt>
              </c:numCache>
            </c:numRef>
          </c:val>
        </c:ser>
        <c:ser>
          <c:idx val="1"/>
          <c:order val="1"/>
          <c:tx>
            <c:strRef>
              <c:f>Лист1!$C$1</c:f>
              <c:strCache>
                <c:ptCount val="1"/>
                <c:pt idx="0">
                  <c:v>Наибольший излучение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Наименьшее излучение</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834660336"/>
        <c:axId val="-1835565376"/>
        <c:axId val="-1710055184"/>
      </c:bar3DChart>
      <c:catAx>
        <c:axId val="-1834660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5565376"/>
        <c:crosses val="autoZero"/>
        <c:auto val="1"/>
        <c:lblAlgn val="ctr"/>
        <c:lblOffset val="100"/>
        <c:noMultiLvlLbl val="0"/>
      </c:catAx>
      <c:valAx>
        <c:axId val="-183556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4660336"/>
        <c:crosses val="autoZero"/>
        <c:crossBetween val="between"/>
      </c:valAx>
      <c:serAx>
        <c:axId val="-1710055184"/>
        <c:scaling>
          <c:orientation val="minMax"/>
        </c:scaling>
        <c:delete val="1"/>
        <c:axPos val="b"/>
        <c:majorTickMark val="none"/>
        <c:minorTickMark val="none"/>
        <c:tickLblPos val="nextTo"/>
        <c:crossAx val="-183556537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Отклонения</a:t>
            </a:r>
            <a:r>
              <a:rPr lang="ru-RU" baseline="0"/>
              <a:t> получаемого излучения в день от нормы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Норма излучений (мкТл)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Респондент №1</c:v>
                </c:pt>
                <c:pt idx="1">
                  <c:v>Респондент №2</c:v>
                </c:pt>
                <c:pt idx="2">
                  <c:v>Респондент №3</c:v>
                </c:pt>
                <c:pt idx="3">
                  <c:v>Респондент №4</c:v>
                </c:pt>
                <c:pt idx="4">
                  <c:v>Респондент №5</c:v>
                </c:pt>
                <c:pt idx="5">
                  <c:v>Респондент №6</c:v>
                </c:pt>
                <c:pt idx="6">
                  <c:v>Респондент №7</c:v>
                </c:pt>
                <c:pt idx="7">
                  <c:v>Респондент №8</c:v>
                </c:pt>
                <c:pt idx="8">
                  <c:v>Респондент №9</c:v>
                </c:pt>
                <c:pt idx="9">
                  <c:v>Респондент №10</c:v>
                </c:pt>
              </c:strCache>
            </c:strRef>
          </c:cat>
          <c:val>
            <c:numRef>
              <c:f>Лист1!$B$2:$B$11</c:f>
              <c:numCache>
                <c:formatCode>General</c:formatCode>
                <c:ptCount val="10"/>
                <c:pt idx="0">
                  <c:v>0.2</c:v>
                </c:pt>
                <c:pt idx="1">
                  <c:v>0.2</c:v>
                </c:pt>
                <c:pt idx="2">
                  <c:v>0.2</c:v>
                </c:pt>
                <c:pt idx="3">
                  <c:v>0.2</c:v>
                </c:pt>
                <c:pt idx="4">
                  <c:v>0.2</c:v>
                </c:pt>
                <c:pt idx="5">
                  <c:v>0.2</c:v>
                </c:pt>
                <c:pt idx="6">
                  <c:v>0.2</c:v>
                </c:pt>
                <c:pt idx="7">
                  <c:v>0.2</c:v>
                </c:pt>
                <c:pt idx="8">
                  <c:v>0.2</c:v>
                </c:pt>
                <c:pt idx="9">
                  <c:v>0.2</c:v>
                </c:pt>
              </c:numCache>
            </c:numRef>
          </c:val>
        </c:ser>
        <c:ser>
          <c:idx val="1"/>
          <c:order val="1"/>
          <c:tx>
            <c:strRef>
              <c:f>Лист1!$C$1</c:f>
              <c:strCache>
                <c:ptCount val="1"/>
                <c:pt idx="0">
                  <c:v>Количество получаемого излучения за день (мкТл)</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Респондент №1</c:v>
                </c:pt>
                <c:pt idx="1">
                  <c:v>Респондент №2</c:v>
                </c:pt>
                <c:pt idx="2">
                  <c:v>Респондент №3</c:v>
                </c:pt>
                <c:pt idx="3">
                  <c:v>Респондент №4</c:v>
                </c:pt>
                <c:pt idx="4">
                  <c:v>Респондент №5</c:v>
                </c:pt>
                <c:pt idx="5">
                  <c:v>Респондент №6</c:v>
                </c:pt>
                <c:pt idx="6">
                  <c:v>Респондент №7</c:v>
                </c:pt>
                <c:pt idx="7">
                  <c:v>Респондент №8</c:v>
                </c:pt>
                <c:pt idx="8">
                  <c:v>Респондент №9</c:v>
                </c:pt>
                <c:pt idx="9">
                  <c:v>Респондент №10</c:v>
                </c:pt>
              </c:strCache>
            </c:strRef>
          </c:cat>
          <c:val>
            <c:numRef>
              <c:f>Лист1!$C$2:$C$11</c:f>
              <c:numCache>
                <c:formatCode>General</c:formatCode>
                <c:ptCount val="10"/>
                <c:pt idx="0">
                  <c:v>408.8</c:v>
                </c:pt>
                <c:pt idx="1">
                  <c:v>400.1</c:v>
                </c:pt>
                <c:pt idx="2">
                  <c:v>593.1</c:v>
                </c:pt>
                <c:pt idx="3">
                  <c:v>368.8</c:v>
                </c:pt>
                <c:pt idx="4">
                  <c:v>614.70000000000005</c:v>
                </c:pt>
                <c:pt idx="5">
                  <c:v>291.7</c:v>
                </c:pt>
                <c:pt idx="6">
                  <c:v>527.70000000000005</c:v>
                </c:pt>
                <c:pt idx="7">
                  <c:v>253.1</c:v>
                </c:pt>
                <c:pt idx="8">
                  <c:v>695.7</c:v>
                </c:pt>
                <c:pt idx="9">
                  <c:v>568.70000000000005</c:v>
                </c:pt>
              </c:numCache>
            </c:numRef>
          </c:val>
        </c:ser>
        <c:dLbls>
          <c:showLegendKey val="0"/>
          <c:showVal val="1"/>
          <c:showCatName val="0"/>
          <c:showSerName val="0"/>
          <c:showPercent val="0"/>
          <c:showBubbleSize val="0"/>
        </c:dLbls>
        <c:gapWidth val="150"/>
        <c:shape val="box"/>
        <c:axId val="-1773586320"/>
        <c:axId val="-1773587408"/>
        <c:axId val="-1710047072"/>
      </c:bar3DChart>
      <c:catAx>
        <c:axId val="-177358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87408"/>
        <c:crosses val="autoZero"/>
        <c:auto val="1"/>
        <c:lblAlgn val="ctr"/>
        <c:lblOffset val="100"/>
        <c:noMultiLvlLbl val="0"/>
      </c:catAx>
      <c:valAx>
        <c:axId val="-177358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86320"/>
        <c:crosses val="autoZero"/>
        <c:crossBetween val="between"/>
      </c:valAx>
      <c:serAx>
        <c:axId val="-1710047072"/>
        <c:scaling>
          <c:orientation val="minMax"/>
        </c:scaling>
        <c:delete val="1"/>
        <c:axPos val="b"/>
        <c:majorTickMark val="out"/>
        <c:minorTickMark val="none"/>
        <c:tickLblPos val="nextTo"/>
        <c:crossAx val="-177358740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здоровья учащихся СМТЛ (8 класс) в зависимости от количества излучения, получаемого от бытовых приборов, технологических средств связи и общественного транспорта.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Головные боли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Респонденты, получающие ЭМИ выше нормы</c:v>
                </c:pt>
                <c:pt idx="1">
                  <c:v>Респонденты, получающие ЭМИ в пределах нормы</c:v>
                </c:pt>
              </c:strCache>
            </c:strRef>
          </c:cat>
          <c:val>
            <c:numRef>
              <c:f>Лист1!$B$2:$B$3</c:f>
              <c:numCache>
                <c:formatCode>General</c:formatCode>
                <c:ptCount val="2"/>
                <c:pt idx="0">
                  <c:v>80</c:v>
                </c:pt>
                <c:pt idx="1">
                  <c:v>20</c:v>
                </c:pt>
              </c:numCache>
            </c:numRef>
          </c:val>
        </c:ser>
        <c:ser>
          <c:idx val="1"/>
          <c:order val="1"/>
          <c:tx>
            <c:strRef>
              <c:f>Лист1!$C$1</c:f>
              <c:strCache>
                <c:ptCount val="1"/>
                <c:pt idx="0">
                  <c:v>Снижение зрения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Респонденты, получающие ЭМИ выше нормы</c:v>
                </c:pt>
                <c:pt idx="1">
                  <c:v>Респонденты, получающие ЭМИ в пределах нормы</c:v>
                </c:pt>
              </c:strCache>
            </c:strRef>
          </c:cat>
          <c:val>
            <c:numRef>
              <c:f>Лист1!$C$2:$C$3</c:f>
              <c:numCache>
                <c:formatCode>General</c:formatCode>
                <c:ptCount val="2"/>
                <c:pt idx="0">
                  <c:v>90</c:v>
                </c:pt>
                <c:pt idx="1">
                  <c:v>10</c:v>
                </c:pt>
              </c:numCache>
            </c:numRef>
          </c:val>
        </c:ser>
        <c:ser>
          <c:idx val="2"/>
          <c:order val="2"/>
          <c:tx>
            <c:strRef>
              <c:f>Лист1!$D$1</c:f>
              <c:strCache>
                <c:ptCount val="1"/>
                <c:pt idx="0">
                  <c:v>Бессонница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Респонденты, получающие ЭМИ выше нормы</c:v>
                </c:pt>
                <c:pt idx="1">
                  <c:v>Респонденты, получающие ЭМИ в пределах нормы</c:v>
                </c:pt>
              </c:strCache>
            </c:strRef>
          </c:cat>
          <c:val>
            <c:numRef>
              <c:f>Лист1!$D$2:$D$3</c:f>
              <c:numCache>
                <c:formatCode>General</c:formatCode>
                <c:ptCount val="2"/>
                <c:pt idx="0">
                  <c:v>70</c:v>
                </c:pt>
                <c:pt idx="1">
                  <c:v>30</c:v>
                </c:pt>
              </c:numCache>
            </c:numRef>
          </c:val>
        </c:ser>
        <c:dLbls>
          <c:showLegendKey val="0"/>
          <c:showVal val="1"/>
          <c:showCatName val="0"/>
          <c:showSerName val="0"/>
          <c:showPercent val="0"/>
          <c:showBubbleSize val="0"/>
        </c:dLbls>
        <c:gapWidth val="150"/>
        <c:shape val="box"/>
        <c:axId val="-1773585776"/>
        <c:axId val="-1773588496"/>
        <c:axId val="-1710054560"/>
      </c:bar3DChart>
      <c:catAx>
        <c:axId val="-177358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88496"/>
        <c:crosses val="autoZero"/>
        <c:auto val="1"/>
        <c:lblAlgn val="ctr"/>
        <c:lblOffset val="100"/>
        <c:noMultiLvlLbl val="0"/>
      </c:catAx>
      <c:valAx>
        <c:axId val="-177358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85776"/>
        <c:crosses val="autoZero"/>
        <c:crossBetween val="between"/>
      </c:valAx>
      <c:serAx>
        <c:axId val="-1710054560"/>
        <c:scaling>
          <c:orientation val="minMax"/>
        </c:scaling>
        <c:delete val="1"/>
        <c:axPos val="b"/>
        <c:majorTickMark val="none"/>
        <c:minorTickMark val="none"/>
        <c:tickLblPos val="nextTo"/>
        <c:crossAx val="-177358849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получаемого излучения в</a:t>
            </a:r>
            <a:r>
              <a:rPr lang="ru-RU" baseline="0"/>
              <a:t> течение дня респондентом 1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10</c:v>
                </c:pt>
                <c:pt idx="3">
                  <c:v>8</c:v>
                </c:pt>
                <c:pt idx="4">
                  <c:v>45</c:v>
                </c:pt>
                <c:pt idx="5" formatCode="0.0">
                  <c:v>0.7</c:v>
                </c:pt>
                <c:pt idx="6">
                  <c:v>300</c:v>
                </c:pt>
                <c:pt idx="7">
                  <c:v>0</c:v>
                </c:pt>
                <c:pt idx="8">
                  <c:v>40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719679360"/>
        <c:axId val="-1719676096"/>
        <c:axId val="-1710051440"/>
      </c:bar3DChart>
      <c:catAx>
        <c:axId val="-171967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676096"/>
        <c:crosses val="autoZero"/>
        <c:auto val="1"/>
        <c:lblAlgn val="ctr"/>
        <c:lblOffset val="100"/>
        <c:noMultiLvlLbl val="0"/>
      </c:catAx>
      <c:valAx>
        <c:axId val="-171967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679360"/>
        <c:crosses val="autoZero"/>
        <c:crossBetween val="between"/>
      </c:valAx>
      <c:serAx>
        <c:axId val="-1710051440"/>
        <c:scaling>
          <c:orientation val="minMax"/>
        </c:scaling>
        <c:delete val="1"/>
        <c:axPos val="b"/>
        <c:majorTickMark val="none"/>
        <c:minorTickMark val="none"/>
        <c:tickLblPos val="nextTo"/>
        <c:crossAx val="-171967609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получаемого излучения в течение дня</a:t>
            </a:r>
            <a:r>
              <a:rPr lang="ru-RU" baseline="0"/>
              <a:t> респондентом 2</a:t>
            </a:r>
            <a:r>
              <a:rPr lang="ru-RU"/>
              <a:t> (мкТл).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2"/>
            <c:invertIfNegative val="0"/>
            <c:bubble3D val="0"/>
            <c:spPr>
              <a:solidFill>
                <a:schemeClr val="accent1"/>
              </a:solidFill>
              <a:ln>
                <a:noFill/>
              </a:ln>
              <a:effectLst/>
              <a:sp3d/>
            </c:spPr>
          </c:dPt>
          <c:dPt>
            <c:idx val="3"/>
            <c:invertIfNegative val="0"/>
            <c:bubble3D val="0"/>
            <c:spPr>
              <a:solidFill>
                <a:schemeClr val="accent1"/>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0</c:v>
                </c:pt>
                <c:pt idx="3">
                  <c:v>0</c:v>
                </c:pt>
                <c:pt idx="4">
                  <c:v>15</c:v>
                </c:pt>
                <c:pt idx="5" formatCode="0.0">
                  <c:v>2.1</c:v>
                </c:pt>
                <c:pt idx="6">
                  <c:v>80</c:v>
                </c:pt>
                <c:pt idx="7">
                  <c:v>0</c:v>
                </c:pt>
                <c:pt idx="8">
                  <c:v>300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713312288"/>
        <c:axId val="-1713325888"/>
        <c:axId val="-1710073280"/>
      </c:bar3DChart>
      <c:catAx>
        <c:axId val="-171331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325888"/>
        <c:crosses val="autoZero"/>
        <c:auto val="1"/>
        <c:lblAlgn val="ctr"/>
        <c:lblOffset val="100"/>
        <c:noMultiLvlLbl val="0"/>
      </c:catAx>
      <c:valAx>
        <c:axId val="-171332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312288"/>
        <c:crosses val="autoZero"/>
        <c:crossBetween val="between"/>
      </c:valAx>
      <c:serAx>
        <c:axId val="-1710073280"/>
        <c:scaling>
          <c:orientation val="minMax"/>
        </c:scaling>
        <c:delete val="1"/>
        <c:axPos val="b"/>
        <c:majorTickMark val="none"/>
        <c:minorTickMark val="none"/>
        <c:tickLblPos val="nextTo"/>
        <c:crossAx val="-171332588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3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10</c:v>
                </c:pt>
                <c:pt idx="3">
                  <c:v>8</c:v>
                </c:pt>
                <c:pt idx="4">
                  <c:v>30</c:v>
                </c:pt>
                <c:pt idx="5" formatCode="0.0">
                  <c:v>2.1</c:v>
                </c:pt>
                <c:pt idx="6">
                  <c:v>300</c:v>
                </c:pt>
                <c:pt idx="7">
                  <c:v>0</c:v>
                </c:pt>
                <c:pt idx="8">
                  <c:v>240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0"/>
          <c:showCatName val="0"/>
          <c:showSerName val="0"/>
          <c:showPercent val="0"/>
          <c:showBubbleSize val="0"/>
        </c:dLbls>
        <c:gapWidth val="150"/>
        <c:shape val="box"/>
        <c:axId val="-1713322080"/>
        <c:axId val="-1713318272"/>
        <c:axId val="-1710063296"/>
      </c:bar3DChart>
      <c:catAx>
        <c:axId val="-1713322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318272"/>
        <c:crosses val="autoZero"/>
        <c:auto val="1"/>
        <c:lblAlgn val="ctr"/>
        <c:lblOffset val="100"/>
        <c:noMultiLvlLbl val="0"/>
      </c:catAx>
      <c:valAx>
        <c:axId val="-171331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322080"/>
        <c:crosses val="autoZero"/>
        <c:crossBetween val="between"/>
      </c:valAx>
      <c:serAx>
        <c:axId val="-1710063296"/>
        <c:scaling>
          <c:orientation val="minMax"/>
        </c:scaling>
        <c:delete val="1"/>
        <c:axPos val="b"/>
        <c:majorTickMark val="none"/>
        <c:minorTickMark val="none"/>
        <c:tickLblPos val="nextTo"/>
        <c:crossAx val="-171331827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4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2"/>
            <c:invertIfNegative val="0"/>
            <c:bubble3D val="0"/>
            <c:spPr>
              <a:solidFill>
                <a:schemeClr val="accent1"/>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0</c:v>
                </c:pt>
                <c:pt idx="3">
                  <c:v>8</c:v>
                </c:pt>
                <c:pt idx="4">
                  <c:v>45</c:v>
                </c:pt>
                <c:pt idx="5" formatCode="0.0">
                  <c:v>2.8</c:v>
                </c:pt>
                <c:pt idx="6">
                  <c:v>150</c:v>
                </c:pt>
                <c:pt idx="7">
                  <c:v>0</c:v>
                </c:pt>
                <c:pt idx="8">
                  <c:v>160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713315552"/>
        <c:axId val="-1739543712"/>
        <c:axId val="-1710075776"/>
      </c:bar3DChart>
      <c:catAx>
        <c:axId val="-171331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43712"/>
        <c:crosses val="autoZero"/>
        <c:auto val="1"/>
        <c:lblAlgn val="ctr"/>
        <c:lblOffset val="100"/>
        <c:noMultiLvlLbl val="0"/>
      </c:catAx>
      <c:valAx>
        <c:axId val="-173954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315552"/>
        <c:crosses val="autoZero"/>
        <c:crossBetween val="between"/>
      </c:valAx>
      <c:serAx>
        <c:axId val="-1710075776"/>
        <c:scaling>
          <c:orientation val="minMax"/>
        </c:scaling>
        <c:delete val="1"/>
        <c:axPos val="b"/>
        <c:majorTickMark val="none"/>
        <c:minorTickMark val="none"/>
        <c:tickLblPos val="nextTo"/>
        <c:crossAx val="-173954371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течения дня респондентом 5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2"/>
            <c:invertIfNegative val="0"/>
            <c:bubble3D val="0"/>
            <c:spPr>
              <a:solidFill>
                <a:schemeClr val="accent1"/>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2</c:v>
                </c:pt>
                <c:pt idx="2">
                  <c:v>0</c:v>
                </c:pt>
                <c:pt idx="3">
                  <c:v>10</c:v>
                </c:pt>
                <c:pt idx="4">
                  <c:v>30</c:v>
                </c:pt>
                <c:pt idx="5" formatCode="0.0">
                  <c:v>0.7</c:v>
                </c:pt>
                <c:pt idx="6">
                  <c:v>150</c:v>
                </c:pt>
                <c:pt idx="7">
                  <c:v>300</c:v>
                </c:pt>
                <c:pt idx="8">
                  <c:v>120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0"/>
          <c:showCatName val="0"/>
          <c:showSerName val="0"/>
          <c:showPercent val="0"/>
          <c:showBubbleSize val="0"/>
        </c:dLbls>
        <c:gapWidth val="150"/>
        <c:shape val="box"/>
        <c:axId val="-1739547520"/>
        <c:axId val="-1739545888"/>
        <c:axId val="-1710050816"/>
      </c:bar3DChart>
      <c:catAx>
        <c:axId val="-173954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45888"/>
        <c:crosses val="autoZero"/>
        <c:auto val="1"/>
        <c:lblAlgn val="ctr"/>
        <c:lblOffset val="100"/>
        <c:noMultiLvlLbl val="0"/>
      </c:catAx>
      <c:valAx>
        <c:axId val="-17395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47520"/>
        <c:crosses val="autoZero"/>
        <c:crossBetween val="between"/>
      </c:valAx>
      <c:serAx>
        <c:axId val="-1710050816"/>
        <c:scaling>
          <c:orientation val="minMax"/>
        </c:scaling>
        <c:delete val="1"/>
        <c:axPos val="b"/>
        <c:majorTickMark val="none"/>
        <c:minorTickMark val="none"/>
        <c:tickLblPos val="nextTo"/>
        <c:crossAx val="-173954588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получаемого</a:t>
            </a:r>
            <a:r>
              <a:rPr lang="ru-RU" baseline="0"/>
              <a:t> излучения в течение дня респондентом 6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20</c:v>
                </c:pt>
                <c:pt idx="3">
                  <c:v>8</c:v>
                </c:pt>
                <c:pt idx="4">
                  <c:v>30</c:v>
                </c:pt>
                <c:pt idx="5" formatCode="0.0">
                  <c:v>0.7</c:v>
                </c:pt>
                <c:pt idx="6">
                  <c:v>150</c:v>
                </c:pt>
                <c:pt idx="7">
                  <c:v>0</c:v>
                </c:pt>
                <c:pt idx="8">
                  <c:v>80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0"/>
          <c:showCatName val="0"/>
          <c:showSerName val="0"/>
          <c:showPercent val="0"/>
          <c:showBubbleSize val="0"/>
        </c:dLbls>
        <c:gapWidth val="150"/>
        <c:shape val="box"/>
        <c:axId val="-1739558400"/>
        <c:axId val="-1739555680"/>
        <c:axId val="-1710065792"/>
      </c:bar3DChart>
      <c:catAx>
        <c:axId val="-173955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55680"/>
        <c:crosses val="autoZero"/>
        <c:auto val="1"/>
        <c:lblAlgn val="ctr"/>
        <c:lblOffset val="100"/>
        <c:noMultiLvlLbl val="0"/>
      </c:catAx>
      <c:valAx>
        <c:axId val="-173955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58400"/>
        <c:crosses val="autoZero"/>
        <c:crossBetween val="between"/>
      </c:valAx>
      <c:serAx>
        <c:axId val="-1710065792"/>
        <c:scaling>
          <c:orientation val="minMax"/>
        </c:scaling>
        <c:delete val="1"/>
        <c:axPos val="b"/>
        <c:majorTickMark val="none"/>
        <c:minorTickMark val="none"/>
        <c:tickLblPos val="nextTo"/>
        <c:crossAx val="-173955568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7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5"/>
            <c:invertIfNegative val="0"/>
            <c:bubble3D val="0"/>
            <c:spPr>
              <a:solidFill>
                <a:schemeClr val="accent5"/>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2</c:v>
                </c:pt>
                <c:pt idx="2">
                  <c:v>10</c:v>
                </c:pt>
                <c:pt idx="3">
                  <c:v>8</c:v>
                </c:pt>
                <c:pt idx="4">
                  <c:v>15</c:v>
                </c:pt>
                <c:pt idx="5" formatCode="0.0">
                  <c:v>0.7</c:v>
                </c:pt>
                <c:pt idx="6">
                  <c:v>150</c:v>
                </c:pt>
                <c:pt idx="7">
                  <c:v>300</c:v>
                </c:pt>
                <c:pt idx="8">
                  <c:v>40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777801520"/>
        <c:axId val="-1777804240"/>
        <c:axId val="-1710075152"/>
      </c:bar3DChart>
      <c:catAx>
        <c:axId val="-177780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804240"/>
        <c:crosses val="autoZero"/>
        <c:auto val="1"/>
        <c:lblAlgn val="ctr"/>
        <c:lblOffset val="100"/>
        <c:noMultiLvlLbl val="0"/>
      </c:catAx>
      <c:valAx>
        <c:axId val="-177780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801520"/>
        <c:crosses val="autoZero"/>
        <c:crossBetween val="between"/>
      </c:valAx>
      <c:serAx>
        <c:axId val="-1710075152"/>
        <c:scaling>
          <c:orientation val="minMax"/>
        </c:scaling>
        <c:delete val="1"/>
        <c:axPos val="b"/>
        <c:majorTickMark val="none"/>
        <c:minorTickMark val="none"/>
        <c:tickLblPos val="nextTo"/>
        <c:crossAx val="-177780424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получаемого излучения в течение дня респондентом 8 (мкТл).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Бытовые приборы</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dPt>
          <c:dPt>
            <c:idx val="6"/>
            <c:invertIfNegative val="0"/>
            <c:bubble3D val="0"/>
            <c:spPr>
              <a:solidFill>
                <a:schemeClr val="accent2"/>
              </a:solidFill>
              <a:ln>
                <a:noFill/>
              </a:ln>
              <a:effectLst/>
              <a:sp3d/>
            </c:spPr>
          </c:dPt>
          <c:dPt>
            <c:idx val="7"/>
            <c:invertIfNegative val="0"/>
            <c:bubble3D val="0"/>
            <c:spPr>
              <a:solidFill>
                <a:schemeClr val="accent2"/>
              </a:solidFill>
              <a:ln>
                <a:noFill/>
              </a:ln>
              <a:effectLst/>
              <a:sp3d/>
            </c:spPr>
          </c:dPt>
          <c:dPt>
            <c:idx val="8"/>
            <c:invertIfNegative val="0"/>
            <c:bubble3D val="0"/>
            <c:spPr>
              <a:solidFill>
                <a:schemeClr val="accent3"/>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Лист1!$B$2:$B$10</c:f>
              <c:numCache>
                <c:formatCode>General</c:formatCode>
                <c:ptCount val="9"/>
                <c:pt idx="0">
                  <c:v>2</c:v>
                </c:pt>
                <c:pt idx="1">
                  <c:v>1</c:v>
                </c:pt>
                <c:pt idx="2">
                  <c:v>20</c:v>
                </c:pt>
                <c:pt idx="3">
                  <c:v>8</c:v>
                </c:pt>
                <c:pt idx="4">
                  <c:v>30</c:v>
                </c:pt>
                <c:pt idx="5" formatCode="0.0">
                  <c:v>0.7</c:v>
                </c:pt>
                <c:pt idx="6">
                  <c:v>150</c:v>
                </c:pt>
                <c:pt idx="7">
                  <c:v>0</c:v>
                </c:pt>
                <c:pt idx="8">
                  <c:v>40</c:v>
                </c:pt>
              </c:numCache>
            </c:numRef>
          </c:val>
        </c:ser>
        <c:ser>
          <c:idx val="1"/>
          <c:order val="1"/>
          <c:tx>
            <c:strRef>
              <c:f>Лист1!$C$1</c:f>
              <c:strCache>
                <c:ptCount val="1"/>
                <c:pt idx="0">
                  <c:v>Общественный транспорт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Лист1!$C$2:$C$10</c:f>
              <c:numCache>
                <c:formatCode>General</c:formatCode>
                <c:ptCount val="9"/>
              </c:numCache>
            </c:numRef>
          </c:val>
        </c:ser>
        <c:ser>
          <c:idx val="2"/>
          <c:order val="2"/>
          <c:tx>
            <c:strRef>
              <c:f>Лист1!$D$1</c:f>
              <c:strCache>
                <c:ptCount val="1"/>
                <c:pt idx="0">
                  <c:v>Технологические средства связи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c:v>
                </c:pt>
                <c:pt idx="1">
                  <c:v>Холодильник</c:v>
                </c:pt>
                <c:pt idx="2">
                  <c:v>Кофеварка</c:v>
                </c:pt>
                <c:pt idx="3">
                  <c:v>Печь СВЧ</c:v>
                </c:pt>
                <c:pt idx="4">
                  <c:v>Электробритва и фен</c:v>
                </c:pt>
                <c:pt idx="5">
                  <c:v>Настольная лампа</c:v>
                </c:pt>
                <c:pt idx="6">
                  <c:v>Трамвай, троллейбус</c:v>
                </c:pt>
                <c:pt idx="7">
                  <c:v>Метро</c:v>
                </c:pt>
                <c:pt idx="8">
                  <c:v>Сотовый телефон</c:v>
                </c:pt>
              </c:strCache>
            </c:strRef>
          </c:cat>
          <c:val>
            <c:numRef>
              <c:f>Лист1!$D$2:$D$10</c:f>
              <c:numCache>
                <c:formatCode>General</c:formatCode>
                <c:ptCount val="9"/>
              </c:numCache>
            </c:numRef>
          </c:val>
        </c:ser>
        <c:dLbls>
          <c:showLegendKey val="0"/>
          <c:showVal val="1"/>
          <c:showCatName val="0"/>
          <c:showSerName val="0"/>
          <c:showPercent val="0"/>
          <c:showBubbleSize val="0"/>
        </c:dLbls>
        <c:gapWidth val="150"/>
        <c:shape val="box"/>
        <c:axId val="-1777798256"/>
        <c:axId val="-1777797712"/>
        <c:axId val="-1710047696"/>
      </c:bar3DChart>
      <c:catAx>
        <c:axId val="-177779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797712"/>
        <c:crosses val="autoZero"/>
        <c:auto val="1"/>
        <c:lblAlgn val="ctr"/>
        <c:lblOffset val="100"/>
        <c:noMultiLvlLbl val="0"/>
      </c:catAx>
      <c:valAx>
        <c:axId val="-177779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798256"/>
        <c:crosses val="autoZero"/>
        <c:crossBetween val="between"/>
      </c:valAx>
      <c:serAx>
        <c:axId val="-1710047696"/>
        <c:scaling>
          <c:orientation val="minMax"/>
        </c:scaling>
        <c:delete val="1"/>
        <c:axPos val="b"/>
        <c:majorTickMark val="none"/>
        <c:minorTickMark val="none"/>
        <c:tickLblPos val="nextTo"/>
        <c:crossAx val="-177779771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Еле19</b:Tag>
    <b:SourceType>InternetSite</b:SourceType>
    <b:Guid>{97D1F56D-6660-4A77-93EC-E7BBE940E88F}</b:Guid>
    <b:Title>Электромагнитное излучение и ваше здоровье</b:Title>
    <b:Author>
      <b:Author>
        <b:Corporate>Елена, Сливинская</b:Corporate>
      </b:Author>
    </b:Author>
    <b:YearAccessed>2019</b:YearAccessed>
    <b:MonthAccessed>02</b:MonthAccessed>
    <b:DayAccessed>15</b:DayAccessed>
    <b:URL>http://medtox.nеt</b:URL>
    <b:RefOrder>1</b:RefOrder>
  </b:Source>
  <b:Source>
    <b:Tag>Нау19</b:Tag>
    <b:SourceType>InternetSite</b:SourceType>
    <b:Guid>{E9A30D6B-280D-4F58-909B-8E8E242C42A4}</b:Guid>
    <b:Author>
      <b:Author>
        <b:Corporate>Научно-медицинский проект про отравления</b:Corporate>
      </b:Author>
    </b:Author>
    <b:Title>Влияние электромагнитного излучения на организм человека: результаты всемирных исследований</b:Title>
    <b:YearAccessed>2019</b:YearAccessed>
    <b:MonthAccessed>02</b:MonthAccessed>
    <b:DayAccessed>23</b:DayAccessed>
    <b:URL>http://otravlenie103.ru</b:URL>
    <b:RefOrder>2</b:RefOrder>
  </b:Source>
  <b:Source>
    <b:Tag>Але19</b:Tag>
    <b:SourceType>InternetSite</b:SourceType>
    <b:Guid>{0C5EEDE7-F47A-4F28-9FE0-9B4B842E8D79}</b:Guid>
    <b:LCID>ru-RU</b:LCID>
    <b:Author>
      <b:Author>
        <b:NameList>
          <b:Person>
            <b:Last>Сергеев</b:Last>
            <b:First>Александр</b:First>
          </b:Person>
        </b:NameList>
      </b:Author>
    </b:Author>
    <b:Title>Электромагнитное излучение</b:Title>
    <b:YearAccessed>2019</b:YearAccessed>
    <b:MonthAccessed>02</b:MonthAccessed>
    <b:DayAccessed>22</b:DayAccessed>
    <b:URL>http://elementry.ru</b:URL>
    <b:RefOrder>3</b:RefOrder>
  </b:Source>
  <b:Source>
    <b:Tag>Жав19</b:Tag>
    <b:SourceType>InternetSite</b:SourceType>
    <b:Guid>{5A006DA2-6B7F-42DB-BA44-E7CD510AB5C9}</b:Guid>
    <b:Author>
      <b:Author>
        <b:NameList>
          <b:Person>
            <b:Last>Жаворонков Л.П.</b:Last>
            <b:First>Петин</b:First>
            <b:Middle>В.Г.</b:Middle>
          </b:Person>
        </b:NameList>
      </b:Author>
    </b:Author>
    <b:Title>Влияние электромагнитных излучений сотовых телефонов на здоровье</b:Title>
    <b:YearAccessed>2019</b:YearAccessed>
    <b:MonthAccessed>02</b:MonthAccessed>
    <b:DayAccessed>01</b:DayAccessed>
    <b:URL>https://cyberleninka.r</b:URL>
    <b:RefOrder>4</b:RefOrder>
  </b:Source>
  <b:Source>
    <b:Tag>Овр18</b:Tag>
    <b:SourceType>InternetSite</b:SourceType>
    <b:Guid>{F5E2737F-8727-4460-BEB1-DBD991AF74FC}</b:Guid>
    <b:Title>О вреде электромагнитных излучений</b:Title>
    <b:YearAccessed>2018</b:YearAccessed>
    <b:MonthAccessed>11</b:MonthAccessed>
    <b:DayAccessed>11</b:DayAccessed>
    <b:URL>http://coral-clab-int.ucoz.com</b:URL>
    <b:RefOrder>5</b:RefOrder>
  </b:Source>
</b:Sources>
</file>

<file path=customXml/itemProps1.xml><?xml version="1.0" encoding="utf-8"?>
<ds:datastoreItem xmlns:ds="http://schemas.openxmlformats.org/officeDocument/2006/customXml" ds:itemID="{6F26A650-02BB-4DA0-B300-29271613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3454</Words>
  <Characters>19690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andre</cp:lastModifiedBy>
  <cp:revision>2</cp:revision>
  <cp:lastPrinted>2019-02-27T17:24:00Z</cp:lastPrinted>
  <dcterms:created xsi:type="dcterms:W3CDTF">2019-03-05T11:58:00Z</dcterms:created>
  <dcterms:modified xsi:type="dcterms:W3CDTF">2019-04-19T15:18:00Z</dcterms:modified>
</cp:coreProperties>
</file>