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F9" w:rsidRDefault="00852AF9" w:rsidP="001229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25pt;margin-top:1in;width:426.75pt;height:783pt;z-index:251660288;mso-width-relative:margin;mso-height-relative:margin" filled="f" stroked="f">
            <v:textbox>
              <w:txbxContent>
                <w:p w:rsidR="00852AF9" w:rsidRPr="00B347B6" w:rsidRDefault="00852AF9" w:rsidP="00852AF9">
                  <w:pPr>
                    <w:pStyle w:val="headline"/>
                    <w:shd w:val="clear" w:color="auto" w:fill="FFFFFF"/>
                    <w:spacing w:before="225" w:beforeAutospacing="0" w:after="225" w:afterAutospacing="0"/>
                    <w:ind w:firstLine="360"/>
                    <w:jc w:val="center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b/>
                      <w:color w:val="111111"/>
                      <w:sz w:val="28"/>
                      <w:szCs w:val="28"/>
                    </w:rPr>
                    <w:t>«Кинезиология как метод активного развития дошкольников»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Цель:</w:t>
                  </w:r>
                  <w:r w:rsidRPr="00B347B6">
                    <w:rPr>
                      <w:color w:val="111111"/>
                      <w:sz w:val="28"/>
                      <w:szCs w:val="28"/>
                    </w:rPr>
                    <w:t> познакомить педагогов с кинезиологическими упражнениями, применение которых возможно в образовательном процессе в целях умственного и физического оздоровления дошкольников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Задачи:</w:t>
                  </w:r>
                  <w:r w:rsidRPr="00B347B6">
                    <w:rPr>
                      <w:color w:val="111111"/>
                      <w:sz w:val="28"/>
                      <w:szCs w:val="28"/>
                    </w:rPr>
                    <w:t> </w:t>
                  </w:r>
                  <w:r w:rsidRPr="00852AF9">
                    <w:rPr>
                      <w:b/>
                      <w:color w:val="111111"/>
                      <w:sz w:val="28"/>
                      <w:szCs w:val="28"/>
                    </w:rPr>
                    <w:t>1. Теоретическая часть</w:t>
                  </w:r>
                  <w:r w:rsidRPr="00B347B6">
                    <w:rPr>
                      <w:color w:val="111111"/>
                      <w:sz w:val="28"/>
                      <w:szCs w:val="28"/>
                    </w:rPr>
                    <w:t xml:space="preserve"> - знакомство с кинезиологией, как одним из методов активного развития детей и взрослых.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2. Практическая часть </w:t>
                  </w:r>
                  <w:r w:rsidRPr="00B347B6">
                    <w:rPr>
                      <w:color w:val="111111"/>
                      <w:sz w:val="28"/>
                      <w:szCs w:val="28"/>
                    </w:rPr>
                    <w:t>- знакомство и отработка некоторых кинезиологических упражнений.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Добрый день, уважаемые коллеги!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У каждого из вас наверняка есть любимые упражнения, которые вы используете в своей работе.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И сегодня, я надеюсь, вы пополните свою рабочую копилку новыми упражнениями, которые так же станут для вас любимыми и полезными в работе с детьми дошкольного возраста.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Сегодня я хочу познакомить вас с одним из методов активного развития дошкольников - кинезиология.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Б. Акунин говорил: «Из всех наслаждений, отпущенных человеку, самое изысканное — шевелить мозгами». Мы с вами тоже будем сегодня «шевелить мозгами»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Для начала предлагаю активизироваться. Упражнение: «Массаж ушных раковин»: помассируйте мочки ушей, затем всю ушную раковину. В конце упражнения разотрите уши руками.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Сделали? Хорошо. А сейчас продолжим.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Итак, что же такое «кинезиология»? В переводе на русский язык «кинезиология»обозначает гимнастика мозга или наука о развитии головного мозга через определённые двигательные упражнения. Это гимнастика мозга.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Итак, головной мозг. Он у нас состоит из двух полушарий. Развитие головного мозга ребенка начинается внутриутробно и активно продолжается после рождения.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восприятие.</w:t>
                  </w:r>
                </w:p>
                <w:p w:rsidR="00852AF9" w:rsidRDefault="00852AF9" w:rsidP="00852AF9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524750" cy="10677525"/>
            <wp:effectExtent l="19050" t="0" r="0" b="0"/>
            <wp:docPr id="1" name="Рисунок 1" descr="https://i.pinimg.com/736x/96/0a/dc/960adcdc946ba76ebc0c96aa670ca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6/0a/dc/960adcdc946ba76ebc0c96aa670ca5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F9" w:rsidRDefault="00852AF9" w:rsidP="00852AF9">
      <w:pPr>
        <w:tabs>
          <w:tab w:val="left" w:pos="6450"/>
        </w:tabs>
      </w:pPr>
      <w:r>
        <w:rPr>
          <w:noProof/>
        </w:rPr>
        <w:lastRenderedPageBreak/>
        <w:pict>
          <v:shape id="_x0000_s1027" type="#_x0000_t202" style="position:absolute;margin-left:80.25pt;margin-top:70.5pt;width:430.5pt;height:782.25pt;z-index:251662336;mso-width-relative:margin;mso-height-relative:margin" filled="f" stroked="f">
            <v:textbox>
              <w:txbxContent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Мозолистое тело (межполушарные связи) находится между полушариями головного мозга в теменно-затылочной части. Оно необходимо для координации работы мозга и передачи информации из одного полушария в другое.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2 часть. Практическая часть.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Именно комплексы кинезиологических упражнений - система быстрых, простых, специфичных движений, приносящих пользу каждому ребенку. Эта простая гимнастика развивает и правое и левое полушарье головного мозга одинаково. Эти упражнения даже самого неспособного ребенка делают успешным.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Что включают в себя комплексы упражнений?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Растяжки, дыхательные упражнения, глазодвигательные упражнения, телесные упражнения, упражнения для развития мелкой моторики, упражнения на релаксацию.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Растяжки нормализуют гипертонус (неконтролируемое чрезмерное мышечное напряжение) и гипотонус (неконтролируемая мышечная вялость).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Дыхательные упражнения улучшают ритмику организма, развивают самоконтроль и произвольность.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Сейчас переходим непосредственно к упражнениям гимнастики мозга.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 xml:space="preserve">Уважаемые коллеги, прошу выйди ко мне несколько желающих человек. Я хочу показать вам комплекс кинезеологических упражнений по гимнастике мозга, который можно выполнять, как и </w:t>
                  </w:r>
                </w:p>
                <w:p w:rsidR="00852AF9" w:rsidRDefault="00852AF9"/>
              </w:txbxContent>
            </v:textbox>
          </v:shape>
        </w:pict>
      </w:r>
      <w:r w:rsidRPr="00852AF9">
        <w:drawing>
          <wp:inline distT="0" distB="0" distL="0" distR="0">
            <wp:extent cx="7524750" cy="10677525"/>
            <wp:effectExtent l="19050" t="0" r="0" b="0"/>
            <wp:docPr id="2" name="Рисунок 1" descr="https://i.pinimg.com/736x/96/0a/dc/960adcdc946ba76ebc0c96aa670ca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6/0a/dc/960adcdc946ba76ebc0c96aa670ca5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F9" w:rsidRDefault="00852AF9">
      <w:r>
        <w:rPr>
          <w:noProof/>
        </w:rPr>
        <w:lastRenderedPageBreak/>
        <w:pict>
          <v:shape id="_x0000_s1028" type="#_x0000_t202" style="position:absolute;margin-left:84.75pt;margin-top:1in;width:418.5pt;height:680.25pt;z-index:251664384;mso-width-relative:margin;mso-height-relative:margin" filled="f" stroked="f">
            <v:textbox>
              <w:txbxContent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детям, так и в</w:t>
                  </w:r>
                  <w:r>
                    <w:rPr>
                      <w:color w:val="111111"/>
                      <w:sz w:val="28"/>
                      <w:szCs w:val="28"/>
                    </w:rPr>
                    <w:t>зрослым. Этот комплекс повышает</w:t>
                  </w:r>
                  <w:r w:rsidRPr="00B347B6">
                    <w:rPr>
                      <w:color w:val="111111"/>
                      <w:sz w:val="28"/>
                      <w:szCs w:val="28"/>
                    </w:rPr>
                    <w:t>интеллектуальные возможности человека, снимает эмоциональное напряжение и развивает мозг и ребенка и взрослого!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Уважаемые коллеги прежде, чем приступить к выполнению кинезеологических упражнений, нужно попить воды.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Ведь вода помогает активизировать работу мозга. Стакан воды способен ускорить работу головного мозга на 14%. Пить нужно небольшими глотками выпить полстакана - стакан воды. Вода — это универсальный растворитель, электролит, который помогает передавать по нервной системе электрические сигналы от различных частей тела к мозгу, чтобы их работа была согласованной.</w:t>
                  </w:r>
                </w:p>
                <w:p w:rsidR="00852AF9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Итак, вы выпили стакан воды, и мы приступаем к нашим кинезеологическим упражнениям! Каждое упражнение можно выполняются от 30 секунд, до 2 минут, в зависимости сколько у вас времени. Но возможно это будет экспресс гимнастика, если у вас времени совсем немного, то и за 5- 7 минут можно значительно улучшить свое состояние. И вы с новыми силами будете готовы к новому этапу своей работы. А если это ребенок, то он может полностью подготовиться к занятиям в школе или к образовательной деятельности в детском саду.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КОМПЛЕКС № 1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 xml:space="preserve">1. </w:t>
                  </w:r>
                  <w:r w:rsidRPr="00852AF9">
                    <w:rPr>
                      <w:b/>
                      <w:color w:val="111111"/>
                      <w:sz w:val="28"/>
                      <w:szCs w:val="28"/>
                    </w:rPr>
                    <w:t>«Колечко».</w:t>
                  </w:r>
                  <w:r w:rsidRPr="00B347B6">
                    <w:rPr>
                      <w:color w:val="111111"/>
                      <w:sz w:val="28"/>
                      <w:szCs w:val="28"/>
                    </w:rPr>
                    <w:t xml:space="preserve"> 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 xml:space="preserve">2. </w:t>
                  </w:r>
                  <w:r w:rsidRPr="00852AF9">
                    <w:rPr>
                      <w:b/>
                      <w:color w:val="111111"/>
                      <w:sz w:val="28"/>
                      <w:szCs w:val="28"/>
                    </w:rPr>
                    <w:t>«Кулак—ребро—ладонь».</w:t>
                  </w:r>
                  <w:r w:rsidRPr="00B347B6">
                    <w:rPr>
                      <w:color w:val="111111"/>
                      <w:sz w:val="28"/>
                      <w:szCs w:val="28"/>
                    </w:rPr>
                    <w:t xml:space="preserve"> Ребенку показывают три положения руки на плоскости стола, последовательно сменяющих друг друга. Ладонь на плоскости, ладонь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потом — левой, затем — двумя руками вместе. При усвоении программы или при затруднениях в выполнении педагог предлагает ребенку помогать </w:t>
                  </w:r>
                </w:p>
                <w:p w:rsidR="00852AF9" w:rsidRDefault="00852AF9"/>
              </w:txbxContent>
            </v:textbox>
          </v:shape>
        </w:pict>
      </w:r>
      <w:r w:rsidRPr="00852AF9">
        <w:drawing>
          <wp:inline distT="0" distB="0" distL="0" distR="0">
            <wp:extent cx="7524750" cy="10677525"/>
            <wp:effectExtent l="19050" t="0" r="0" b="0"/>
            <wp:docPr id="5" name="Рисунок 1" descr="https://i.pinimg.com/736x/96/0a/dc/960adcdc946ba76ebc0c96aa670ca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6/0a/dc/960adcdc946ba76ebc0c96aa670ca5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pict>
          <v:shape id="_x0000_s1029" type="#_x0000_t202" style="position:absolute;margin-left:80.25pt;margin-top:1in;width:420pt;height:684pt;z-index:251666432;mso-width-relative:margin;mso-height-relative:margin" filled="f" stroked="f">
            <v:textbox style="mso-next-textbox:#_x0000_s1029">
              <w:txbxContent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себе командами («кулак—ребро—ладонь», произносимыми вслух или про себя.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 xml:space="preserve">3. </w:t>
                  </w:r>
                  <w:r w:rsidRPr="00852AF9">
                    <w:rPr>
                      <w:b/>
                      <w:color w:val="111111"/>
                      <w:sz w:val="28"/>
                      <w:szCs w:val="28"/>
                    </w:rPr>
                    <w:t>«Лезгинка</w:t>
                  </w:r>
                  <w:r w:rsidRPr="00B347B6">
                    <w:rPr>
                      <w:color w:val="111111"/>
                      <w:sz w:val="28"/>
                      <w:szCs w:val="28"/>
                    </w:rPr>
                    <w:t>».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6—8 смен позиций. Добивайтесь высокой скорости смены положений.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4</w:t>
                  </w:r>
                  <w:r w:rsidRPr="00852AF9">
                    <w:rPr>
                      <w:b/>
                      <w:color w:val="111111"/>
                      <w:sz w:val="28"/>
                      <w:szCs w:val="28"/>
                    </w:rPr>
                    <w:t>. «Ухо—нос»</w:t>
                  </w:r>
                  <w:r w:rsidRPr="00B347B6">
                    <w:rPr>
                      <w:color w:val="111111"/>
                      <w:sz w:val="28"/>
                      <w:szCs w:val="28"/>
                    </w:rPr>
                    <w:t>. 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до наоборот».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 xml:space="preserve">5. </w:t>
                  </w:r>
                  <w:r w:rsidRPr="00852AF9">
                    <w:rPr>
                      <w:b/>
                      <w:color w:val="111111"/>
                      <w:sz w:val="28"/>
                      <w:szCs w:val="28"/>
                    </w:rPr>
                    <w:t>«Зеркальное рисование».</w:t>
                  </w:r>
                  <w:r w:rsidRPr="00B347B6">
                    <w:rPr>
                      <w:color w:val="111111"/>
                      <w:sz w:val="28"/>
                      <w:szCs w:val="28"/>
                    </w:rPr>
                    <w:t xml:space="preserve">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 xml:space="preserve">6. </w:t>
                  </w:r>
                  <w:r w:rsidRPr="00852AF9">
                    <w:rPr>
                      <w:b/>
                      <w:color w:val="111111"/>
                      <w:sz w:val="28"/>
                      <w:szCs w:val="28"/>
                    </w:rPr>
                    <w:t>«Велосипед».</w:t>
                  </w:r>
                  <w:r w:rsidRPr="00B347B6">
                    <w:rPr>
                      <w:color w:val="111111"/>
                      <w:sz w:val="28"/>
                      <w:szCs w:val="28"/>
                    </w:rPr>
                    <w:t xml:space="preserve"> Упражнение выполняется в парах. Исходное положение: встать напротив друг друга, коснуться ладонями ладоней партнера. Совершать движения, аналогичные тем, которые выполняют ноги при езде на велосипеде, с напряжением. 8 движений + пауза. Выполняется 3 раза.</w:t>
                  </w:r>
                </w:p>
                <w:p w:rsidR="00852AF9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 xml:space="preserve">7. </w:t>
                  </w:r>
                  <w:r w:rsidRPr="00852AF9">
                    <w:rPr>
                      <w:b/>
                      <w:color w:val="111111"/>
                      <w:sz w:val="28"/>
                      <w:szCs w:val="28"/>
                    </w:rPr>
                    <w:t>«Горизонтальная восьмерка</w:t>
                  </w:r>
                  <w:r w:rsidRPr="00B347B6">
                    <w:rPr>
                      <w:color w:val="111111"/>
                      <w:sz w:val="28"/>
                      <w:szCs w:val="28"/>
                    </w:rPr>
                    <w:t>». 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 е. одновременно с глазами следить за движением пальцев, хорошо выдвинутым изо рта языком.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Уважаемые коллеги, хочется отметить, что все упражнения можно выполнять в разной последовательности.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Потому что каждое упражнение имеет свой эффект и не важно в какой последовательности вы его выполните.</w:t>
                  </w:r>
                </w:p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852AF9" w:rsidRDefault="00852AF9"/>
              </w:txbxContent>
            </v:textbox>
          </v:shape>
        </w:pict>
      </w:r>
      <w:r w:rsidRPr="00852AF9">
        <w:drawing>
          <wp:inline distT="0" distB="0" distL="0" distR="0">
            <wp:extent cx="7524750" cy="10677525"/>
            <wp:effectExtent l="19050" t="0" r="0" b="0"/>
            <wp:docPr id="4" name="Рисунок 1" descr="https://i.pinimg.com/736x/96/0a/dc/960adcdc946ba76ebc0c96aa670ca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6/0a/dc/960adcdc946ba76ebc0c96aa670ca5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F9" w:rsidRPr="00852AF9" w:rsidRDefault="00122905" w:rsidP="00852AF9">
      <w:pPr>
        <w:tabs>
          <w:tab w:val="left" w:pos="6450"/>
        </w:tabs>
      </w:pPr>
      <w:r>
        <w:rPr>
          <w:noProof/>
        </w:rPr>
        <w:lastRenderedPageBreak/>
        <w:pict>
          <v:shape id="_x0000_s1030" type="#_x0000_t202" style="position:absolute;margin-left:83.9pt;margin-top:76.5pt;width:426.1pt;height:675.75pt;z-index:251668480;mso-width-relative:margin;mso-height-relative:margin" filled="f" stroked="f">
            <v:textbox>
              <w:txbxContent>
                <w:p w:rsidR="00852AF9" w:rsidRPr="00B347B6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Эти упражнения дают как мгновенный эффект, так и накопительный.</w:t>
                  </w:r>
                </w:p>
                <w:p w:rsidR="00852AF9" w:rsidRDefault="00852AF9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347B6">
                    <w:rPr>
                      <w:color w:val="111111"/>
                      <w:sz w:val="28"/>
                      <w:szCs w:val="28"/>
                    </w:rPr>
                    <w:t>В заключение процитирую слова одного педагога: человек тогда станет родителем, когда научит цыпленка танцевать. Другими словами, во всем важна последовательность, терпение, кропотливость, регулярность и положительный эмоциональный настрой. Чего я вам всем и желаю в вашей профессиональной деятельности.</w:t>
                  </w: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00600" cy="3486150"/>
                        <wp:effectExtent l="19050" t="0" r="0" b="0"/>
                        <wp:docPr id="6" name="Рисунок 4" descr="https://letidor.ru/imgs/2018/04/24/07/2165400/27feacd2751160f3839bca55d847f466b799e6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letidor.ru/imgs/2018/04/24/07/2165400/27feacd2751160f3839bca55d847f466b799e6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2418" cy="3487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122905" w:rsidRPr="00B347B6" w:rsidRDefault="00122905" w:rsidP="00852AF9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</w:p>
                <w:p w:rsidR="00852AF9" w:rsidRDefault="00852AF9"/>
              </w:txbxContent>
            </v:textbox>
          </v:shape>
        </w:pict>
      </w:r>
      <w:r w:rsidR="00852AF9" w:rsidRPr="00852AF9">
        <w:drawing>
          <wp:inline distT="0" distB="0" distL="0" distR="0">
            <wp:extent cx="7524750" cy="10677525"/>
            <wp:effectExtent l="19050" t="0" r="0" b="0"/>
            <wp:docPr id="3" name="Рисунок 1" descr="https://i.pinimg.com/736x/96/0a/dc/960adcdc946ba76ebc0c96aa670ca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6/0a/dc/960adcdc946ba76ebc0c96aa670ca5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AF9" w:rsidRPr="00852AF9" w:rsidSect="00852AF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AF9"/>
    <w:rsid w:val="00122905"/>
    <w:rsid w:val="005A15E3"/>
    <w:rsid w:val="005B536A"/>
    <w:rsid w:val="0085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F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5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5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2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2019-04-03T07:01:00Z</dcterms:created>
  <dcterms:modified xsi:type="dcterms:W3CDTF">2019-04-03T07:26:00Z</dcterms:modified>
</cp:coreProperties>
</file>