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Heading1"/>
        <w:spacing w:before="262"/>
        <w:ind w:left="2253"/>
        <w:rPr>
          <w:i/>
        </w:rPr>
      </w:pPr>
      <w:r>
        <w:rPr/>
        <w:drawing>
          <wp:anchor distT="0" distB="0" distL="0" distR="0" allowOverlap="1" layoutInCell="1" locked="0" behindDoc="1" simplePos="0" relativeHeight="268432031">
            <wp:simplePos x="0" y="0"/>
            <wp:positionH relativeFrom="page">
              <wp:posOffset>1139189</wp:posOffset>
            </wp:positionH>
            <wp:positionV relativeFrom="paragraph">
              <wp:posOffset>-437074</wp:posOffset>
            </wp:positionV>
            <wp:extent cx="898524" cy="100012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98524" cy="1000125"/>
                    </a:xfrm>
                    <a:prstGeom prst="rect">
                      <a:avLst/>
                    </a:prstGeom>
                  </pic:spPr>
                </pic:pic>
              </a:graphicData>
            </a:graphic>
          </wp:anchor>
        </w:drawing>
      </w:r>
      <w:r>
        <w:rPr>
          <w:i/>
        </w:rPr>
        <w:t>Робототехника в детском саду –</w:t>
      </w:r>
    </w:p>
    <w:p>
      <w:pPr>
        <w:spacing w:before="150"/>
        <w:ind w:left="632" w:right="0" w:firstLine="0"/>
        <w:jc w:val="left"/>
        <w:rPr>
          <w:b/>
          <w:i/>
          <w:sz w:val="36"/>
        </w:rPr>
      </w:pPr>
      <w:r>
        <w:rPr>
          <w:b/>
          <w:i/>
          <w:sz w:val="36"/>
        </w:rPr>
        <w:t>путь приобщения детей к техническому творчеству</w:t>
      </w:r>
    </w:p>
    <w:p>
      <w:pPr>
        <w:pStyle w:val="BodyText"/>
        <w:spacing w:before="10"/>
        <w:ind w:left="0" w:firstLine="0"/>
        <w:jc w:val="left"/>
        <w:rPr>
          <w:b/>
          <w:i/>
          <w:sz w:val="46"/>
        </w:rPr>
      </w:pPr>
    </w:p>
    <w:p>
      <w:pPr>
        <w:pStyle w:val="BodyText"/>
        <w:spacing w:line="276" w:lineRule="auto"/>
        <w:ind w:right="105"/>
      </w:pPr>
      <w:r>
        <w:rPr/>
        <w:t>Инновационные процессы в системе образования требуют новой организации системы в целом, особое значение предается дошкольному воспитанию и образованию, ведь именно в этот период закладываются все фундаментальные компоненты становления личности ребенка.</w:t>
      </w:r>
    </w:p>
    <w:p>
      <w:pPr>
        <w:pStyle w:val="BodyText"/>
        <w:spacing w:line="276" w:lineRule="auto"/>
        <w:ind w:right="104"/>
      </w:pPr>
      <w:r>
        <w:rPr/>
        <w:t>Формирование мотивации развития обучения дошкольников, а также творческой, познавательной деятельности – вот главные задачи которые стоят сегодня  перед  педагогом  в  рамках  ФГОС.  Эти  непростые  задачи,  в  первую очередь, требуют создание особых условий в учении, в связи с этим огромное значение отведено –</w:t>
      </w:r>
      <w:r>
        <w:rPr>
          <w:spacing w:val="-4"/>
        </w:rPr>
        <w:t> </w:t>
      </w:r>
      <w:r>
        <w:rPr/>
        <w:t>конструированию.</w:t>
      </w:r>
    </w:p>
    <w:p>
      <w:pPr>
        <w:pStyle w:val="BodyText"/>
        <w:spacing w:line="276" w:lineRule="auto"/>
        <w:ind w:right="107"/>
      </w:pPr>
      <w:r>
        <w:rPr/>
        <w:t>Конструирование в детском саду было всегда, но если раньше в приоритете было конструктивное мышление и развитие мелкой моторики, то теперь в соответствии с новыми стандартами необходим новый</w:t>
      </w:r>
      <w:r>
        <w:rPr>
          <w:spacing w:val="-17"/>
        </w:rPr>
        <w:t> </w:t>
      </w:r>
      <w:r>
        <w:rPr/>
        <w:t>подход.</w:t>
      </w:r>
    </w:p>
    <w:p>
      <w:pPr>
        <w:pStyle w:val="BodyText"/>
        <w:spacing w:line="276" w:lineRule="auto"/>
        <w:ind w:right="110"/>
      </w:pPr>
      <w:r>
        <w:rPr/>
        <w:t>Актуальность внедрения лего-конструирования и робототехники значима в свете внедрения ФГОС ДО, так как:</w:t>
      </w:r>
    </w:p>
    <w:p>
      <w:pPr>
        <w:pStyle w:val="ListParagraph"/>
        <w:numPr>
          <w:ilvl w:val="0"/>
          <w:numId w:val="1"/>
        </w:numPr>
        <w:tabs>
          <w:tab w:pos="839" w:val="left" w:leader="none"/>
        </w:tabs>
        <w:spacing w:line="278" w:lineRule="auto" w:before="0" w:after="0"/>
        <w:ind w:left="118" w:right="107" w:firstLine="567"/>
        <w:jc w:val="both"/>
        <w:rPr>
          <w:sz w:val="28"/>
        </w:rPr>
      </w:pPr>
      <w:r>
        <w:rPr>
          <w:sz w:val="28"/>
        </w:rPr>
        <w:t>является великолепным средством для интеллектуального развития дошкольников;</w:t>
      </w:r>
    </w:p>
    <w:p>
      <w:pPr>
        <w:pStyle w:val="ListParagraph"/>
        <w:numPr>
          <w:ilvl w:val="0"/>
          <w:numId w:val="1"/>
        </w:numPr>
        <w:tabs>
          <w:tab w:pos="839" w:val="left" w:leader="none"/>
        </w:tabs>
        <w:spacing w:line="276" w:lineRule="auto" w:before="0" w:after="0"/>
        <w:ind w:left="118" w:right="114" w:firstLine="567"/>
        <w:jc w:val="both"/>
        <w:rPr>
          <w:sz w:val="28"/>
        </w:rPr>
      </w:pPr>
      <w:r>
        <w:rPr>
          <w:sz w:val="28"/>
        </w:rPr>
        <w:t>позволяет педагогу сочетать образование, воспитание и развитие дошкольников в режиме игры </w:t>
      </w:r>
      <w:r>
        <w:rPr>
          <w:i/>
          <w:sz w:val="28"/>
        </w:rPr>
        <w:t>(учиться и обучаться в</w:t>
      </w:r>
      <w:r>
        <w:rPr>
          <w:i/>
          <w:spacing w:val="-12"/>
          <w:sz w:val="28"/>
        </w:rPr>
        <w:t> </w:t>
      </w:r>
      <w:r>
        <w:rPr>
          <w:i/>
          <w:sz w:val="28"/>
        </w:rPr>
        <w:t>игре)</w:t>
      </w:r>
      <w:r>
        <w:rPr>
          <w:sz w:val="28"/>
        </w:rPr>
        <w:t>;</w:t>
      </w:r>
    </w:p>
    <w:p>
      <w:pPr>
        <w:pStyle w:val="ListParagraph"/>
        <w:numPr>
          <w:ilvl w:val="0"/>
          <w:numId w:val="1"/>
        </w:numPr>
        <w:tabs>
          <w:tab w:pos="839" w:val="left" w:leader="none"/>
        </w:tabs>
        <w:spacing w:line="276" w:lineRule="auto" w:before="0" w:after="0"/>
        <w:ind w:left="118" w:right="113" w:firstLine="567"/>
        <w:jc w:val="both"/>
        <w:rPr>
          <w:sz w:val="28"/>
        </w:rPr>
      </w:pPr>
      <w:r>
        <w:rPr>
          <w:sz w:val="28"/>
        </w:rPr>
        <w:t>позволяет воспитаннику проявлять инициативность и самостоятельность в разных видах деятельности – игре, общении, конструировании и</w:t>
      </w:r>
      <w:r>
        <w:rPr>
          <w:spacing w:val="-14"/>
          <w:sz w:val="28"/>
        </w:rPr>
        <w:t> </w:t>
      </w:r>
      <w:r>
        <w:rPr>
          <w:sz w:val="28"/>
        </w:rPr>
        <w:t>др.</w:t>
      </w:r>
    </w:p>
    <w:p>
      <w:pPr>
        <w:pStyle w:val="ListParagraph"/>
        <w:numPr>
          <w:ilvl w:val="0"/>
          <w:numId w:val="1"/>
        </w:numPr>
        <w:tabs>
          <w:tab w:pos="839" w:val="left" w:leader="none"/>
        </w:tabs>
        <w:spacing w:line="276" w:lineRule="auto" w:before="0" w:after="0"/>
        <w:ind w:left="118" w:right="115" w:firstLine="567"/>
        <w:jc w:val="both"/>
        <w:rPr>
          <w:sz w:val="28"/>
        </w:rPr>
      </w:pPr>
      <w:r>
        <w:rPr>
          <w:sz w:val="28"/>
        </w:rPr>
        <w:t>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w:t>
      </w:r>
      <w:r>
        <w:rPr>
          <w:spacing w:val="-10"/>
          <w:sz w:val="28"/>
        </w:rPr>
        <w:t> </w:t>
      </w:r>
      <w:r>
        <w:rPr>
          <w:sz w:val="28"/>
        </w:rPr>
        <w:t>границ.</w:t>
      </w:r>
    </w:p>
    <w:p>
      <w:pPr>
        <w:pStyle w:val="BodyText"/>
        <w:spacing w:line="276" w:lineRule="auto"/>
        <w:ind w:right="105"/>
      </w:pPr>
      <w:r>
        <w:rPr/>
        <w:t>Конструирование в детском саду проводится с детьми всех возрастов, в доступной игровой форме, от простого к сложному. Конструктор побуждает работать в равной степени и голову и руки, при этом работает два полушария головного мозга, что сказывается на всестороннем развитии ребенка. Ребенок не замечает, что он осваивает устный счет, состав числа, производит простые арифметические действия. Каждый раз непроизвольно создаются ситуации, при которых ребенок рассказывает о том, что он так увлеченно строил, он же хочет чтобы все узнали про его сокровище - все это является развитием речи и формированием умения выступать на публике легко и</w:t>
      </w:r>
      <w:r>
        <w:rPr>
          <w:spacing w:val="-8"/>
        </w:rPr>
        <w:t> </w:t>
      </w:r>
      <w:r>
        <w:rPr/>
        <w:t>непринужденно.</w:t>
      </w:r>
    </w:p>
    <w:p>
      <w:pPr>
        <w:pStyle w:val="BodyText"/>
        <w:spacing w:line="276" w:lineRule="auto"/>
        <w:ind w:right="104"/>
      </w:pPr>
      <w:r>
        <w:rPr/>
        <w:t>От простых кубиков ребенок постепенно переходит на конструкторы, состоящие из простых геометрических фигур, затем появляются простые механизмы и программируемые конструкторы.</w:t>
      </w:r>
    </w:p>
    <w:p>
      <w:pPr>
        <w:spacing w:after="0" w:line="276" w:lineRule="auto"/>
        <w:sectPr>
          <w:type w:val="continuous"/>
          <w:pgSz w:w="11910" w:h="16840"/>
          <w:pgMar w:top="160" w:bottom="280" w:left="1300" w:right="740"/>
        </w:sectPr>
      </w:pPr>
    </w:p>
    <w:p>
      <w:pPr>
        <w:pStyle w:val="BodyText"/>
        <w:spacing w:line="276" w:lineRule="auto" w:before="67"/>
        <w:ind w:right="106"/>
      </w:pPr>
      <w:r>
        <w:rPr/>
        <w:t>Очень важным представляется работа в коллективе: умение брать на себя роли, распределять обязанности и четко выполнять правила поведения. Каждый ребенок может принимать на себя разные роли (сегодня собачка, а завтра – дрессировщик). С использованием образовательных конструкторов дети самостоятельно приобретают знания при решении практических задач или проблем, требующих интеграции знаний из различных предметных областей. Развивают волевые качества личности и навыки партнерского взаимодействия.</w:t>
      </w:r>
    </w:p>
    <w:p>
      <w:pPr>
        <w:pStyle w:val="BodyText"/>
        <w:spacing w:line="276" w:lineRule="auto" w:before="1"/>
        <w:ind w:right="106"/>
      </w:pPr>
      <w:r>
        <w:rPr/>
        <w:t>Игры – исследования с образовательными конструкторами стимулируют интерес и любознательность, развивают способность к решению проблемных ситуаций, умение исследовать проблему, анализировать имеющиеся ресурсы, выдвигать   идею,   планировать   решение    и    реализовывать    их,   расширять технические и математические словари</w:t>
      </w:r>
      <w:r>
        <w:rPr>
          <w:spacing w:val="-3"/>
        </w:rPr>
        <w:t> </w:t>
      </w:r>
      <w:r>
        <w:rPr/>
        <w:t>ребенка.</w:t>
      </w:r>
    </w:p>
    <w:p>
      <w:pPr>
        <w:pStyle w:val="BodyText"/>
        <w:spacing w:line="276" w:lineRule="auto" w:before="2"/>
        <w:ind w:right="106"/>
      </w:pPr>
      <w:r>
        <w:rPr/>
        <w:t>Сегодня образовательный рынок предлагает большое количество интересных конструкторов, но все ли они могут называться образовательными? Какими критериями должен отвечать конструктор, чтобы считаться образовательным?</w:t>
      </w:r>
    </w:p>
    <w:p>
      <w:pPr>
        <w:pStyle w:val="BodyText"/>
        <w:spacing w:line="276" w:lineRule="auto"/>
        <w:ind w:right="111"/>
      </w:pPr>
      <w:r>
        <w:rPr>
          <w:i/>
        </w:rPr>
        <w:t>Во-первых</w:t>
      </w:r>
      <w:r>
        <w:rPr/>
        <w:t>, конструктор должен стремиться к бесконечности, т. е. предлагать такое количество вариантов конструирования, которое только способен придумать педагог и ребенок, он не должен ограничивать воображение.</w:t>
      </w:r>
    </w:p>
    <w:p>
      <w:pPr>
        <w:pStyle w:val="BodyText"/>
        <w:spacing w:line="276" w:lineRule="auto"/>
        <w:ind w:right="110"/>
      </w:pPr>
      <w:r>
        <w:rPr>
          <w:i/>
        </w:rPr>
        <w:t>Во-вторых</w:t>
      </w:r>
      <w:r>
        <w:rPr/>
        <w:t>, в конструкторе должна быть заложена идея усложнения, которая, как правило, обеспечивается составляющими элементами, деталями конструктора, которые делают конструирование разнообразным и в перспективе</w:t>
      </w:r>
      <w:r>
        <w:rPr>
          <w:spacing w:val="-3"/>
        </w:rPr>
        <w:t> </w:t>
      </w:r>
      <w:r>
        <w:rPr/>
        <w:t>сложным.</w:t>
      </w:r>
    </w:p>
    <w:p>
      <w:pPr>
        <w:pStyle w:val="BodyText"/>
        <w:spacing w:line="276" w:lineRule="auto"/>
        <w:ind w:right="104"/>
      </w:pPr>
      <w:r>
        <w:rPr>
          <w:i/>
        </w:rPr>
        <w:t>В-третьих</w:t>
      </w:r>
      <w:r>
        <w:rPr/>
        <w:t>, набор для конструирования должен входить в линейку конструкторов, обеспечивающих возможность последовательной работы с каждым набором, в зависимости от возраста детей и задач конструирования.</w:t>
      </w:r>
    </w:p>
    <w:p>
      <w:pPr>
        <w:pStyle w:val="BodyText"/>
        <w:spacing w:line="276" w:lineRule="auto"/>
        <w:ind w:right="110"/>
      </w:pPr>
      <w:r>
        <w:rPr>
          <w:i/>
        </w:rPr>
        <w:t>В-четвертых</w:t>
      </w:r>
      <w:r>
        <w:rPr/>
        <w:t>, нести полноценно смысловую нагрузку и знания, которые выражаются в осмысленном создании и воспроизведении детьми моделей объектов реальности из деталей конструктора.</w:t>
      </w:r>
    </w:p>
    <w:p>
      <w:pPr>
        <w:pStyle w:val="BodyText"/>
        <w:spacing w:line="276" w:lineRule="auto" w:before="1"/>
        <w:ind w:right="114"/>
      </w:pPr>
      <w:r>
        <w:rPr/>
        <w:t>В результате чего дети демонстрирую степень освоенности ими знания и предметно–чувственного опыта.</w:t>
      </w:r>
    </w:p>
    <w:p>
      <w:pPr>
        <w:pStyle w:val="BodyText"/>
        <w:spacing w:line="278" w:lineRule="auto"/>
        <w:ind w:right="112"/>
      </w:pPr>
      <w:r>
        <w:rPr/>
        <w:t>Отвечающий этим критериям, конструктор способен выполнить серьезную задачу, связанную с гармоничным полноценным развитием ребенка.</w:t>
      </w:r>
    </w:p>
    <w:p>
      <w:pPr>
        <w:pStyle w:val="BodyText"/>
        <w:spacing w:line="276" w:lineRule="auto"/>
        <w:ind w:right="109"/>
      </w:pPr>
      <w:r>
        <w:rPr/>
        <w:t>С одной стороны, ребенок увлечен творческо-познавательной игрой, с другой - применение новой формы игры способствует всестороннему развитию в соответствии с ФГОС.</w:t>
      </w:r>
    </w:p>
    <w:p>
      <w:pPr>
        <w:spacing w:line="276" w:lineRule="auto" w:before="0"/>
        <w:ind w:left="118" w:right="107" w:firstLine="566"/>
        <w:jc w:val="both"/>
        <w:rPr>
          <w:i/>
          <w:sz w:val="28"/>
        </w:rPr>
      </w:pPr>
      <w:r>
        <w:rPr>
          <w:sz w:val="28"/>
        </w:rPr>
        <w:t>Как говорит директор Федерального института развития образования, академик Александр Григорьевич Осмолов: </w:t>
      </w:r>
      <w:r>
        <w:rPr>
          <w:i/>
          <w:sz w:val="28"/>
        </w:rPr>
        <w:t>«Развиваться, развиваться и еще</w:t>
      </w:r>
    </w:p>
    <w:p>
      <w:pPr>
        <w:spacing w:after="0" w:line="276" w:lineRule="auto"/>
        <w:jc w:val="both"/>
        <w:rPr>
          <w:sz w:val="28"/>
        </w:rPr>
        <w:sectPr>
          <w:pgSz w:w="11910" w:h="16840"/>
          <w:pgMar w:top="1040" w:bottom="280" w:left="1300" w:right="740"/>
        </w:sectPr>
      </w:pPr>
    </w:p>
    <w:p>
      <w:pPr>
        <w:pStyle w:val="BodyText"/>
        <w:spacing w:line="276" w:lineRule="auto" w:before="67"/>
        <w:ind w:right="108" w:firstLine="0"/>
      </w:pPr>
      <w:r>
        <w:rPr>
          <w:i/>
        </w:rPr>
        <w:t>раз    развиваться»</w:t>
      </w:r>
      <w:r>
        <w:rPr/>
        <w:t>.     Целенаправленное     систематическое     обучение   детей дошкольного возраста конструированию играет большую роль при подготовке к школе, оно способствует формированию умения учиться, добиваться результатов, получать новые знание в окружающем мире, закладывают первые предпосылки учебной деятельности. Важно, что эта  работа не заканчивается в детском саду, а имеет продолжение в</w:t>
      </w:r>
      <w:r>
        <w:rPr>
          <w:spacing w:val="-13"/>
        </w:rPr>
        <w:t> </w:t>
      </w:r>
      <w:r>
        <w:rPr/>
        <w:t>школе.</w:t>
      </w:r>
    </w:p>
    <w:p>
      <w:pPr>
        <w:pStyle w:val="BodyText"/>
        <w:spacing w:line="276" w:lineRule="auto" w:before="1"/>
        <w:ind w:right="109"/>
      </w:pPr>
      <w:r>
        <w:rPr/>
        <w:t>Конструирование и робототехника - направление новое, инновационное, тем самым привлекает внимание детей и родителей. Отличная возможность, дать шанс ребенку проявить конструктивные, творческие способности, а детскому саду приобщить как можно больше детей дошкольного возраста к техническому творчеству.</w:t>
      </w:r>
    </w:p>
    <w:p>
      <w:pPr>
        <w:pStyle w:val="BodyText"/>
        <w:spacing w:line="276" w:lineRule="auto" w:before="2"/>
        <w:ind w:right="105"/>
      </w:pPr>
      <w:r>
        <w:rPr/>
        <w:t>Образовательные конструкторы - многофункциональное оборудование, у которого есть возможность использования по пяти областям ФГОС: речевое развитие, познавательное, социально – коммуникативное, художественно- эстетическое и физическое.</w:t>
      </w:r>
    </w:p>
    <w:p>
      <w:pPr>
        <w:pStyle w:val="BodyText"/>
        <w:spacing w:line="276" w:lineRule="auto"/>
        <w:ind w:right="113"/>
      </w:pPr>
      <w:r>
        <w:rPr/>
        <w:t>Основная идея внедрения легоконструирования и робототехники заключается в реализации более широкого использования в образовательной деятельности конструкторов LEGO.</w:t>
      </w:r>
    </w:p>
    <w:p>
      <w:pPr>
        <w:pStyle w:val="BodyText"/>
        <w:spacing w:line="276" w:lineRule="auto"/>
        <w:ind w:right="106"/>
      </w:pPr>
      <w:r>
        <w:rPr/>
        <w:t>Конструкторы ЛЕГО серии Образование (LEGO Education) – это специально разработанные конструкторы, которые спроектированы таким образом, чтобы ребенок в процессе занимательной игры смог получить максимум информации о современной науке и технике и освоить ее. Некоторые наборы содержат простейшие механизмы, для изучения на практике законов физики, математики, информатики.</w:t>
      </w:r>
    </w:p>
    <w:p>
      <w:pPr>
        <w:pStyle w:val="BodyText"/>
        <w:spacing w:line="276" w:lineRule="auto"/>
        <w:ind w:right="106"/>
      </w:pPr>
      <w:r>
        <w:rPr/>
        <w:t>Необычайная популярность LEGO объясняется просто – эта забава подходит для людей самого разного возраста, склада ума, наклонностей, темперамента и интересов. Для тех, кто любит точность и расчет, есть подробные инструкции, для творческих личностей – неограниченные возможности для креатива (два самых простых кубика LEGO можно сложить разными способами). Для любознательных – обучающий проект LEGO, для коллективных – возможность совместного строительства.</w:t>
      </w:r>
    </w:p>
    <w:p>
      <w:pPr>
        <w:pStyle w:val="BodyText"/>
        <w:spacing w:line="276" w:lineRule="auto"/>
        <w:ind w:right="106"/>
      </w:pPr>
      <w:r>
        <w:rPr/>
        <w:t>В ходе образовательной деятельности дети становятся строителями, архитекторами и творцами, играя, они придумывают и воплощают в жизнь свои идеи. Начиная с простых фигур </w:t>
      </w:r>
      <w:r>
        <w:rPr>
          <w:i/>
        </w:rPr>
        <w:t>(с 3 до 5 лет)</w:t>
      </w:r>
      <w:r>
        <w:rPr/>
        <w:t>, ребёнок продвигается всё дальше и дальше, а, видя свои успехи, он становится более уверенным в себе и переходит к следующему, более сложному этапу обучения. В старшей возрастной группе </w:t>
      </w:r>
      <w:r>
        <w:rPr>
          <w:i/>
        </w:rPr>
        <w:t>(с 5 до 6 лет) </w:t>
      </w:r>
      <w:r>
        <w:rPr/>
        <w:t>свои замыслы и проекты моделей дети могут создать в виртуальном конструкторе LEGO – в программе LEGO Digital</w:t>
      </w:r>
    </w:p>
    <w:p>
      <w:pPr>
        <w:spacing w:after="0" w:line="276" w:lineRule="auto"/>
        <w:sectPr>
          <w:pgSz w:w="11910" w:h="16840"/>
          <w:pgMar w:top="1040" w:bottom="280" w:left="1300" w:right="740"/>
        </w:sectPr>
      </w:pPr>
    </w:p>
    <w:p>
      <w:pPr>
        <w:pStyle w:val="BodyText"/>
        <w:spacing w:line="278" w:lineRule="auto" w:before="67"/>
        <w:ind w:firstLine="0"/>
        <w:jc w:val="left"/>
      </w:pPr>
      <w:r>
        <w:rPr/>
        <w:t>Designer. В подготовительной к школе группе дети начинают осваивать азы робототехники в компьютерной среде LEGO WeDO.</w:t>
      </w:r>
    </w:p>
    <w:p>
      <w:pPr>
        <w:spacing w:line="276" w:lineRule="auto" w:before="0"/>
        <w:ind w:left="118" w:right="102" w:firstLine="566"/>
        <w:jc w:val="both"/>
        <w:rPr>
          <w:sz w:val="28"/>
        </w:rPr>
      </w:pPr>
      <w:r>
        <w:rPr>
          <w:sz w:val="28"/>
        </w:rPr>
        <w:t>Существуют разновидовые и разновозрастные Лего конструкторы </w:t>
      </w:r>
      <w:r>
        <w:rPr>
          <w:i/>
          <w:sz w:val="28"/>
        </w:rPr>
        <w:t>(Лего </w:t>
      </w:r>
      <w:r>
        <w:rPr>
          <w:i/>
          <w:sz w:val="28"/>
        </w:rPr>
        <w:t>DUPLO, Лего WEDO, Лего-Конструктор «Первые конструкции», Лего- Конструктор «Первые механизмы», Тематические Лего конструкторы – аэропорт, муниципальный транспорт, ферма, дикие животные и др.)</w:t>
      </w:r>
      <w:r>
        <w:rPr>
          <w:sz w:val="28"/>
        </w:rPr>
        <w:t>, что позволяет дать возможность желающим активным и творческим педагогам попробовать применение лего-конструкторов в воспитательно– образовательном процессе.</w:t>
      </w:r>
    </w:p>
    <w:p>
      <w:pPr>
        <w:pStyle w:val="BodyText"/>
        <w:spacing w:line="276" w:lineRule="auto"/>
        <w:ind w:right="111"/>
      </w:pPr>
      <w:r>
        <w:rPr/>
        <w:t>Робототехника сегодня – одна из самых динамично развивающихся областей промышленности. Сегодня невозможно представить жизнь в современном мире без механических машин, запрограммированных на создание и обработку продуктов питания, пошив одежды, сборку автомобилей, контроль сложных систем управления и</w:t>
      </w:r>
      <w:r>
        <w:rPr>
          <w:spacing w:val="-6"/>
        </w:rPr>
        <w:t> </w:t>
      </w:r>
      <w:r>
        <w:rPr/>
        <w:t>т.д.</w:t>
      </w:r>
    </w:p>
    <w:p>
      <w:pPr>
        <w:pStyle w:val="BodyText"/>
        <w:spacing w:line="276" w:lineRule="auto"/>
        <w:ind w:right="110"/>
      </w:pPr>
      <w:r>
        <w:rPr/>
        <w:t>В США, Японии, Корее, Китае, в ряде европейских государств робототехника развивается семимильными шагами. Уже с детского сада дети имеют возможность посещать клубы и инновационные центры, посвященные робототехнике и высоким технологиям. Япония – страна, где модернизация и робототехника введены в культ. Именно поэтому мы наблюдаем высокоскоростной технологический рост в этой стране.</w:t>
      </w:r>
    </w:p>
    <w:p>
      <w:pPr>
        <w:pStyle w:val="BodyText"/>
        <w:spacing w:line="276" w:lineRule="auto"/>
        <w:ind w:right="111"/>
      </w:pPr>
      <w:r>
        <w:rPr/>
        <w:t>В России для детей предлагается целый спектр знаний, но, к сожалению, крайне мало представлено такое направление, как робототехника. А ведь оно вскоре будет очень востребовано и престижно в будущем. Уже сейчас в России имеется огромный спрос на специалистов, обладающих знаниями в этой области.</w:t>
      </w:r>
    </w:p>
    <w:p>
      <w:pPr>
        <w:pStyle w:val="BodyText"/>
        <w:spacing w:line="276" w:lineRule="auto"/>
        <w:ind w:right="106"/>
      </w:pPr>
      <w:r>
        <w:rPr/>
        <w:t>За этой технологией – большое будущее. Робототехника показала высокую эффективность в воспитательном процессе, она успешно решает проблему социальной адаптации детей практически всех возрастных групп. В регионах, где внедряется робототехника, не фиксируются правонарушения, совершенные детьми, которые увлекаются робото-конструированием. А соревнования по робототехнике – это яркие воспитательные мероприятия, объединяющие детей и</w:t>
      </w:r>
      <w:r>
        <w:rPr>
          <w:spacing w:val="-1"/>
        </w:rPr>
        <w:t> </w:t>
      </w:r>
      <w:r>
        <w:rPr/>
        <w:t>взрослых.</w:t>
      </w:r>
    </w:p>
    <w:p>
      <w:pPr>
        <w:pStyle w:val="BodyText"/>
        <w:spacing w:line="276" w:lineRule="auto"/>
        <w:ind w:right="109"/>
      </w:pPr>
      <w:r>
        <w:rPr/>
        <w:t>Актуальность введения лего-конструирования и робототехники в образовательный процесс ДОО обусловлена требованиями ФГОС ДО к формированию предметно-пространственной развивающей среде, востребованностью развития широкого кругозора старшего дошкольника и формирования предпосылок универсальных учебных действий.</w:t>
      </w:r>
    </w:p>
    <w:p>
      <w:pPr>
        <w:pStyle w:val="BodyText"/>
        <w:spacing w:line="276" w:lineRule="auto"/>
        <w:ind w:right="112"/>
      </w:pPr>
      <w:r>
        <w:rPr/>
        <w:t>Путь развития и совершенствования у каждого человека свой, исходя из условий. Задача образования при этом сводится к тому, чтобы создать эти</w:t>
      </w:r>
    </w:p>
    <w:p>
      <w:pPr>
        <w:spacing w:after="0" w:line="276" w:lineRule="auto"/>
        <w:sectPr>
          <w:pgSz w:w="11910" w:h="16840"/>
          <w:pgMar w:top="1040" w:bottom="280" w:left="1300" w:right="740"/>
        </w:sectPr>
      </w:pPr>
    </w:p>
    <w:p>
      <w:pPr>
        <w:pStyle w:val="BodyText"/>
        <w:spacing w:line="276" w:lineRule="auto" w:before="67"/>
        <w:ind w:right="108" w:firstLine="0"/>
      </w:pPr>
      <w:r>
        <w:rPr/>
        <w:t>условия и образовательную среду, облегчающие ребёнку раскрыть собственный потенциал, который позволит ему свободно действовать, познавать образовательную среду, а через неё и окружающий мир. Роль педагога состоит в том, чтобы грамотно организовать и умело оборудовать, а также использовать соответствующую образовательную среду, в которой правильно направить ребёнка к познанию и творчеству. Основные формы деятельности: образовательная, индивидуальная, самостоятельная, проектная, досуговая, коррекционная, которые направлены на интеграцию образовательных областей и стимулируют развитие потенциального творчества и способности каждого ребенка, обеспечивающие его готовность к непрерывному</w:t>
      </w:r>
      <w:r>
        <w:rPr>
          <w:spacing w:val="-12"/>
        </w:rPr>
        <w:t> </w:t>
      </w:r>
      <w:r>
        <w:rPr/>
        <w:t>образованию.</w:t>
      </w:r>
    </w:p>
    <w:p>
      <w:pPr>
        <w:pStyle w:val="BodyText"/>
        <w:spacing w:line="276" w:lineRule="auto" w:before="1"/>
        <w:ind w:right="107"/>
      </w:pPr>
      <w:r>
        <w:rPr/>
        <w:t>Преемственность в работе дошкольных образовательных учреждений и начальной школы заключается в том, что в первый класс приходят дети, которые хотят учиться и могут учиться, т.е. у них должны быть развиты такие психологические предпосылки овладения учебной деятельностью, на которые опирается программа первого класса школы. К ним относятся:</w:t>
      </w:r>
    </w:p>
    <w:p>
      <w:pPr>
        <w:pStyle w:val="ListParagraph"/>
        <w:numPr>
          <w:ilvl w:val="0"/>
          <w:numId w:val="2"/>
        </w:numPr>
        <w:tabs>
          <w:tab w:pos="849" w:val="left" w:leader="none"/>
        </w:tabs>
        <w:spacing w:line="240" w:lineRule="auto" w:before="2" w:after="0"/>
        <w:ind w:left="118" w:right="0" w:firstLine="567"/>
        <w:jc w:val="left"/>
        <w:rPr>
          <w:sz w:val="28"/>
        </w:rPr>
      </w:pPr>
      <w:r>
        <w:rPr>
          <w:sz w:val="28"/>
        </w:rPr>
        <w:t>познавательная и учебная</w:t>
      </w:r>
      <w:r>
        <w:rPr>
          <w:spacing w:val="-1"/>
          <w:sz w:val="28"/>
        </w:rPr>
        <w:t> </w:t>
      </w:r>
      <w:r>
        <w:rPr>
          <w:sz w:val="28"/>
        </w:rPr>
        <w:t>мотивация;</w:t>
      </w:r>
    </w:p>
    <w:p>
      <w:pPr>
        <w:pStyle w:val="BodyText"/>
        <w:spacing w:before="48"/>
        <w:ind w:left="685" w:firstLine="0"/>
        <w:jc w:val="left"/>
      </w:pPr>
      <w:r>
        <w:rPr/>
        <w:t>-появляется мотив соподчинения поведения и деятельности;</w:t>
      </w:r>
    </w:p>
    <w:p>
      <w:pPr>
        <w:pStyle w:val="ListParagraph"/>
        <w:numPr>
          <w:ilvl w:val="0"/>
          <w:numId w:val="2"/>
        </w:numPr>
        <w:tabs>
          <w:tab w:pos="954" w:val="left" w:leader="none"/>
        </w:tabs>
        <w:spacing w:line="278" w:lineRule="auto" w:before="47" w:after="0"/>
        <w:ind w:left="118" w:right="114" w:firstLine="567"/>
        <w:jc w:val="both"/>
        <w:rPr>
          <w:sz w:val="28"/>
        </w:rPr>
      </w:pPr>
      <w:r>
        <w:rPr>
          <w:sz w:val="28"/>
        </w:rPr>
        <w:t>умение работать по образцу и по правилу, связанные с развитием произвольного</w:t>
      </w:r>
      <w:r>
        <w:rPr>
          <w:spacing w:val="1"/>
          <w:sz w:val="28"/>
        </w:rPr>
        <w:t> </w:t>
      </w:r>
      <w:r>
        <w:rPr>
          <w:sz w:val="28"/>
        </w:rPr>
        <w:t>поведения;</w:t>
      </w:r>
    </w:p>
    <w:p>
      <w:pPr>
        <w:pStyle w:val="ListParagraph"/>
        <w:numPr>
          <w:ilvl w:val="0"/>
          <w:numId w:val="2"/>
        </w:numPr>
        <w:tabs>
          <w:tab w:pos="918" w:val="left" w:leader="none"/>
        </w:tabs>
        <w:spacing w:line="276" w:lineRule="auto" w:before="0" w:after="0"/>
        <w:ind w:left="118" w:right="112" w:firstLine="567"/>
        <w:jc w:val="both"/>
        <w:rPr>
          <w:sz w:val="28"/>
        </w:rPr>
      </w:pPr>
      <w:r>
        <w:rPr>
          <w:sz w:val="28"/>
        </w:rPr>
        <w:t>умение создавать и обобщать, (обычно возникающее не ранее, чем к концу старшего дошкольного возраста) продукт</w:t>
      </w:r>
      <w:r>
        <w:rPr>
          <w:spacing w:val="-5"/>
          <w:sz w:val="28"/>
        </w:rPr>
        <w:t> </w:t>
      </w:r>
      <w:r>
        <w:rPr>
          <w:sz w:val="28"/>
        </w:rPr>
        <w:t>деятельности.</w:t>
      </w:r>
    </w:p>
    <w:p>
      <w:pPr>
        <w:pStyle w:val="BodyText"/>
        <w:spacing w:line="276" w:lineRule="auto"/>
        <w:ind w:right="107"/>
      </w:pPr>
      <w:r>
        <w:rPr/>
        <w:t>Из всего выше перечисленного следует, что нецелесообразно укорачивать дошкольный период, который основывается на детских занятиях, где ведущее место занимает игровая деятельность.</w:t>
      </w:r>
    </w:p>
    <w:p>
      <w:pPr>
        <w:pStyle w:val="BodyText"/>
        <w:spacing w:line="276" w:lineRule="auto"/>
        <w:ind w:right="105"/>
      </w:pPr>
      <w:r>
        <w:rPr/>
        <w:t>Конструктивная деятельность занимает значимое место в дошкольном воспитании и является сложным познавательным процессом, в результате которого происходит интеллектуальное развитие детей: ребенок овладевает практическими знаниями, учится выделять существенные признаки, устанавливать отношения и связи между деталями и предметами.</w:t>
      </w:r>
    </w:p>
    <w:p>
      <w:pPr>
        <w:spacing w:before="1"/>
        <w:ind w:left="685" w:right="0" w:firstLine="0"/>
        <w:jc w:val="left"/>
        <w:rPr>
          <w:b/>
          <w:sz w:val="28"/>
        </w:rPr>
      </w:pPr>
      <w:r>
        <w:rPr>
          <w:b/>
          <w:sz w:val="28"/>
        </w:rPr>
        <w:t>Список литературы:</w:t>
      </w:r>
    </w:p>
    <w:p>
      <w:pPr>
        <w:pStyle w:val="ListParagraph"/>
        <w:numPr>
          <w:ilvl w:val="0"/>
          <w:numId w:val="3"/>
        </w:numPr>
        <w:tabs>
          <w:tab w:pos="1534" w:val="left" w:leader="none"/>
          <w:tab w:pos="1535" w:val="left" w:leader="none"/>
        </w:tabs>
        <w:spacing w:line="240" w:lineRule="auto" w:before="43" w:after="0"/>
        <w:ind w:left="118" w:right="0" w:firstLine="567"/>
        <w:jc w:val="left"/>
        <w:rPr>
          <w:sz w:val="28"/>
        </w:rPr>
      </w:pPr>
      <w:r>
        <w:rPr>
          <w:sz w:val="28"/>
        </w:rPr>
        <w:t>Вильямс Д. Программируемые роботы. - М.: NT Press,</w:t>
      </w:r>
      <w:r>
        <w:rPr>
          <w:spacing w:val="-12"/>
          <w:sz w:val="28"/>
        </w:rPr>
        <w:t> </w:t>
      </w:r>
      <w:r>
        <w:rPr>
          <w:sz w:val="28"/>
        </w:rPr>
        <w:t>2006.</w:t>
      </w:r>
    </w:p>
    <w:p>
      <w:pPr>
        <w:pStyle w:val="ListParagraph"/>
        <w:numPr>
          <w:ilvl w:val="0"/>
          <w:numId w:val="3"/>
        </w:numPr>
        <w:tabs>
          <w:tab w:pos="1535" w:val="left" w:leader="none"/>
        </w:tabs>
        <w:spacing w:line="276" w:lineRule="auto" w:before="48" w:after="0"/>
        <w:ind w:left="118" w:right="109" w:firstLine="567"/>
        <w:jc w:val="both"/>
        <w:rPr>
          <w:sz w:val="28"/>
        </w:rPr>
      </w:pPr>
      <w:r>
        <w:rPr>
          <w:sz w:val="28"/>
        </w:rPr>
        <w:t>Индустрия развлечений. ПервоРобот. Книга для учителя и сборник проектов. LEGO Group, перевод ИНТ, - 87 с.,</w:t>
      </w:r>
      <w:r>
        <w:rPr>
          <w:spacing w:val="-1"/>
          <w:sz w:val="28"/>
        </w:rPr>
        <w:t> </w:t>
      </w:r>
      <w:r>
        <w:rPr>
          <w:sz w:val="28"/>
        </w:rPr>
        <w:t>илл.</w:t>
      </w:r>
    </w:p>
    <w:p>
      <w:pPr>
        <w:pStyle w:val="ListParagraph"/>
        <w:numPr>
          <w:ilvl w:val="0"/>
          <w:numId w:val="3"/>
        </w:numPr>
        <w:tabs>
          <w:tab w:pos="1534" w:val="left" w:leader="none"/>
          <w:tab w:pos="1535" w:val="left" w:leader="none"/>
        </w:tabs>
        <w:spacing w:line="240" w:lineRule="auto" w:before="1" w:after="0"/>
        <w:ind w:left="118" w:right="0" w:firstLine="567"/>
        <w:jc w:val="left"/>
        <w:rPr>
          <w:sz w:val="28"/>
        </w:rPr>
      </w:pPr>
      <w:r>
        <w:rPr>
          <w:sz w:val="28"/>
        </w:rPr>
        <w:t>Конюх В. Основы робототехники. – М.: Феникс,</w:t>
      </w:r>
      <w:r>
        <w:rPr>
          <w:spacing w:val="-8"/>
          <w:sz w:val="28"/>
        </w:rPr>
        <w:t> </w:t>
      </w:r>
      <w:r>
        <w:rPr>
          <w:sz w:val="28"/>
        </w:rPr>
        <w:t>2008.</w:t>
      </w:r>
    </w:p>
    <w:p>
      <w:pPr>
        <w:pStyle w:val="ListParagraph"/>
        <w:numPr>
          <w:ilvl w:val="0"/>
          <w:numId w:val="3"/>
        </w:numPr>
        <w:tabs>
          <w:tab w:pos="1535" w:val="left" w:leader="none"/>
        </w:tabs>
        <w:spacing w:line="276" w:lineRule="auto" w:before="47" w:after="0"/>
        <w:ind w:left="118" w:right="114" w:firstLine="567"/>
        <w:jc w:val="both"/>
        <w:rPr>
          <w:sz w:val="28"/>
        </w:rPr>
      </w:pPr>
      <w:r>
        <w:rPr>
          <w:sz w:val="28"/>
        </w:rPr>
        <w:t>Методические аспекты изучения темы «Основы робототехники» с использованием Lego Mindstorms, Выпускная квалификационная работа Пророковой</w:t>
      </w:r>
      <w:r>
        <w:rPr>
          <w:spacing w:val="-1"/>
          <w:sz w:val="28"/>
        </w:rPr>
        <w:t> </w:t>
      </w:r>
      <w:r>
        <w:rPr>
          <w:sz w:val="28"/>
        </w:rPr>
        <w:t>А.А.</w:t>
      </w:r>
    </w:p>
    <w:p>
      <w:pPr>
        <w:pStyle w:val="ListParagraph"/>
        <w:numPr>
          <w:ilvl w:val="0"/>
          <w:numId w:val="3"/>
        </w:numPr>
        <w:tabs>
          <w:tab w:pos="1535" w:val="left" w:leader="none"/>
        </w:tabs>
        <w:spacing w:line="276" w:lineRule="auto" w:before="1" w:after="0"/>
        <w:ind w:left="118" w:right="106" w:firstLine="567"/>
        <w:jc w:val="both"/>
        <w:rPr>
          <w:sz w:val="28"/>
        </w:rPr>
      </w:pPr>
      <w:r>
        <w:rPr>
          <w:sz w:val="28"/>
        </w:rPr>
        <w:t>Филиппов С.А. Робототехника для детей и родителей. – СПб.:Наука, 2010.</w:t>
      </w:r>
    </w:p>
    <w:sectPr>
      <w:pgSz w:w="11910" w:h="16840"/>
      <w:pgMar w:top="1040" w:bottom="280" w:left="13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8" w:hanging="850"/>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094" w:hanging="850"/>
      </w:pPr>
      <w:rPr>
        <w:rFonts w:hint="default"/>
        <w:lang w:val="ru-RU" w:eastAsia="ru-RU" w:bidi="ru-RU"/>
      </w:rPr>
    </w:lvl>
    <w:lvl w:ilvl="2">
      <w:start w:val="0"/>
      <w:numFmt w:val="bullet"/>
      <w:lvlText w:val="•"/>
      <w:lvlJc w:val="left"/>
      <w:pPr>
        <w:ind w:left="2069" w:hanging="850"/>
      </w:pPr>
      <w:rPr>
        <w:rFonts w:hint="default"/>
        <w:lang w:val="ru-RU" w:eastAsia="ru-RU" w:bidi="ru-RU"/>
      </w:rPr>
    </w:lvl>
    <w:lvl w:ilvl="3">
      <w:start w:val="0"/>
      <w:numFmt w:val="bullet"/>
      <w:lvlText w:val="•"/>
      <w:lvlJc w:val="left"/>
      <w:pPr>
        <w:ind w:left="3043" w:hanging="850"/>
      </w:pPr>
      <w:rPr>
        <w:rFonts w:hint="default"/>
        <w:lang w:val="ru-RU" w:eastAsia="ru-RU" w:bidi="ru-RU"/>
      </w:rPr>
    </w:lvl>
    <w:lvl w:ilvl="4">
      <w:start w:val="0"/>
      <w:numFmt w:val="bullet"/>
      <w:lvlText w:val="•"/>
      <w:lvlJc w:val="left"/>
      <w:pPr>
        <w:ind w:left="4018" w:hanging="850"/>
      </w:pPr>
      <w:rPr>
        <w:rFonts w:hint="default"/>
        <w:lang w:val="ru-RU" w:eastAsia="ru-RU" w:bidi="ru-RU"/>
      </w:rPr>
    </w:lvl>
    <w:lvl w:ilvl="5">
      <w:start w:val="0"/>
      <w:numFmt w:val="bullet"/>
      <w:lvlText w:val="•"/>
      <w:lvlJc w:val="left"/>
      <w:pPr>
        <w:ind w:left="4993" w:hanging="850"/>
      </w:pPr>
      <w:rPr>
        <w:rFonts w:hint="default"/>
        <w:lang w:val="ru-RU" w:eastAsia="ru-RU" w:bidi="ru-RU"/>
      </w:rPr>
    </w:lvl>
    <w:lvl w:ilvl="6">
      <w:start w:val="0"/>
      <w:numFmt w:val="bullet"/>
      <w:lvlText w:val="•"/>
      <w:lvlJc w:val="left"/>
      <w:pPr>
        <w:ind w:left="5967" w:hanging="850"/>
      </w:pPr>
      <w:rPr>
        <w:rFonts w:hint="default"/>
        <w:lang w:val="ru-RU" w:eastAsia="ru-RU" w:bidi="ru-RU"/>
      </w:rPr>
    </w:lvl>
    <w:lvl w:ilvl="7">
      <w:start w:val="0"/>
      <w:numFmt w:val="bullet"/>
      <w:lvlText w:val="•"/>
      <w:lvlJc w:val="left"/>
      <w:pPr>
        <w:ind w:left="6942" w:hanging="850"/>
      </w:pPr>
      <w:rPr>
        <w:rFonts w:hint="default"/>
        <w:lang w:val="ru-RU" w:eastAsia="ru-RU" w:bidi="ru-RU"/>
      </w:rPr>
    </w:lvl>
    <w:lvl w:ilvl="8">
      <w:start w:val="0"/>
      <w:numFmt w:val="bullet"/>
      <w:lvlText w:val="•"/>
      <w:lvlJc w:val="left"/>
      <w:pPr>
        <w:ind w:left="7917" w:hanging="850"/>
      </w:pPr>
      <w:rPr>
        <w:rFonts w:hint="default"/>
        <w:lang w:val="ru-RU" w:eastAsia="ru-RU" w:bidi="ru-RU"/>
      </w:rPr>
    </w:lvl>
  </w:abstractNum>
  <w:abstractNum w:abstractNumId="1">
    <w:multiLevelType w:val="hybridMultilevel"/>
    <w:lvl w:ilvl="0">
      <w:start w:val="0"/>
      <w:numFmt w:val="bullet"/>
      <w:lvlText w:val="-"/>
      <w:lvlJc w:val="left"/>
      <w:pPr>
        <w:ind w:left="118"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94" w:hanging="164"/>
      </w:pPr>
      <w:rPr>
        <w:rFonts w:hint="default"/>
        <w:lang w:val="ru-RU" w:eastAsia="ru-RU" w:bidi="ru-RU"/>
      </w:rPr>
    </w:lvl>
    <w:lvl w:ilvl="2">
      <w:start w:val="0"/>
      <w:numFmt w:val="bullet"/>
      <w:lvlText w:val="•"/>
      <w:lvlJc w:val="left"/>
      <w:pPr>
        <w:ind w:left="2069" w:hanging="164"/>
      </w:pPr>
      <w:rPr>
        <w:rFonts w:hint="default"/>
        <w:lang w:val="ru-RU" w:eastAsia="ru-RU" w:bidi="ru-RU"/>
      </w:rPr>
    </w:lvl>
    <w:lvl w:ilvl="3">
      <w:start w:val="0"/>
      <w:numFmt w:val="bullet"/>
      <w:lvlText w:val="•"/>
      <w:lvlJc w:val="left"/>
      <w:pPr>
        <w:ind w:left="3043" w:hanging="164"/>
      </w:pPr>
      <w:rPr>
        <w:rFonts w:hint="default"/>
        <w:lang w:val="ru-RU" w:eastAsia="ru-RU" w:bidi="ru-RU"/>
      </w:rPr>
    </w:lvl>
    <w:lvl w:ilvl="4">
      <w:start w:val="0"/>
      <w:numFmt w:val="bullet"/>
      <w:lvlText w:val="•"/>
      <w:lvlJc w:val="left"/>
      <w:pPr>
        <w:ind w:left="4018" w:hanging="164"/>
      </w:pPr>
      <w:rPr>
        <w:rFonts w:hint="default"/>
        <w:lang w:val="ru-RU" w:eastAsia="ru-RU" w:bidi="ru-RU"/>
      </w:rPr>
    </w:lvl>
    <w:lvl w:ilvl="5">
      <w:start w:val="0"/>
      <w:numFmt w:val="bullet"/>
      <w:lvlText w:val="•"/>
      <w:lvlJc w:val="left"/>
      <w:pPr>
        <w:ind w:left="4993" w:hanging="164"/>
      </w:pPr>
      <w:rPr>
        <w:rFonts w:hint="default"/>
        <w:lang w:val="ru-RU" w:eastAsia="ru-RU" w:bidi="ru-RU"/>
      </w:rPr>
    </w:lvl>
    <w:lvl w:ilvl="6">
      <w:start w:val="0"/>
      <w:numFmt w:val="bullet"/>
      <w:lvlText w:val="•"/>
      <w:lvlJc w:val="left"/>
      <w:pPr>
        <w:ind w:left="5967" w:hanging="164"/>
      </w:pPr>
      <w:rPr>
        <w:rFonts w:hint="default"/>
        <w:lang w:val="ru-RU" w:eastAsia="ru-RU" w:bidi="ru-RU"/>
      </w:rPr>
    </w:lvl>
    <w:lvl w:ilvl="7">
      <w:start w:val="0"/>
      <w:numFmt w:val="bullet"/>
      <w:lvlText w:val="•"/>
      <w:lvlJc w:val="left"/>
      <w:pPr>
        <w:ind w:left="6942" w:hanging="164"/>
      </w:pPr>
      <w:rPr>
        <w:rFonts w:hint="default"/>
        <w:lang w:val="ru-RU" w:eastAsia="ru-RU" w:bidi="ru-RU"/>
      </w:rPr>
    </w:lvl>
    <w:lvl w:ilvl="8">
      <w:start w:val="0"/>
      <w:numFmt w:val="bullet"/>
      <w:lvlText w:val="•"/>
      <w:lvlJc w:val="left"/>
      <w:pPr>
        <w:ind w:left="7917" w:hanging="164"/>
      </w:pPr>
      <w:rPr>
        <w:rFonts w:hint="default"/>
        <w:lang w:val="ru-RU" w:eastAsia="ru-RU" w:bidi="ru-RU"/>
      </w:rPr>
    </w:lvl>
  </w:abstractNum>
  <w:abstractNum w:abstractNumId="0">
    <w:multiLevelType w:val="hybridMultilevel"/>
    <w:lvl w:ilvl="0">
      <w:start w:val="0"/>
      <w:numFmt w:val="bullet"/>
      <w:lvlText w:val=""/>
      <w:lvlJc w:val="left"/>
      <w:pPr>
        <w:ind w:left="118" w:hanging="154"/>
      </w:pPr>
      <w:rPr>
        <w:rFonts w:hint="default" w:ascii="Symbol" w:hAnsi="Symbol" w:eastAsia="Symbol" w:cs="Symbol"/>
        <w:w w:val="99"/>
        <w:sz w:val="20"/>
        <w:szCs w:val="20"/>
        <w:lang w:val="ru-RU" w:eastAsia="ru-RU" w:bidi="ru-RU"/>
      </w:rPr>
    </w:lvl>
    <w:lvl w:ilvl="1">
      <w:start w:val="0"/>
      <w:numFmt w:val="bullet"/>
      <w:lvlText w:val="•"/>
      <w:lvlJc w:val="left"/>
      <w:pPr>
        <w:ind w:left="1094" w:hanging="154"/>
      </w:pPr>
      <w:rPr>
        <w:rFonts w:hint="default"/>
        <w:lang w:val="ru-RU" w:eastAsia="ru-RU" w:bidi="ru-RU"/>
      </w:rPr>
    </w:lvl>
    <w:lvl w:ilvl="2">
      <w:start w:val="0"/>
      <w:numFmt w:val="bullet"/>
      <w:lvlText w:val="•"/>
      <w:lvlJc w:val="left"/>
      <w:pPr>
        <w:ind w:left="2069" w:hanging="154"/>
      </w:pPr>
      <w:rPr>
        <w:rFonts w:hint="default"/>
        <w:lang w:val="ru-RU" w:eastAsia="ru-RU" w:bidi="ru-RU"/>
      </w:rPr>
    </w:lvl>
    <w:lvl w:ilvl="3">
      <w:start w:val="0"/>
      <w:numFmt w:val="bullet"/>
      <w:lvlText w:val="•"/>
      <w:lvlJc w:val="left"/>
      <w:pPr>
        <w:ind w:left="3043" w:hanging="154"/>
      </w:pPr>
      <w:rPr>
        <w:rFonts w:hint="default"/>
        <w:lang w:val="ru-RU" w:eastAsia="ru-RU" w:bidi="ru-RU"/>
      </w:rPr>
    </w:lvl>
    <w:lvl w:ilvl="4">
      <w:start w:val="0"/>
      <w:numFmt w:val="bullet"/>
      <w:lvlText w:val="•"/>
      <w:lvlJc w:val="left"/>
      <w:pPr>
        <w:ind w:left="4018" w:hanging="154"/>
      </w:pPr>
      <w:rPr>
        <w:rFonts w:hint="default"/>
        <w:lang w:val="ru-RU" w:eastAsia="ru-RU" w:bidi="ru-RU"/>
      </w:rPr>
    </w:lvl>
    <w:lvl w:ilvl="5">
      <w:start w:val="0"/>
      <w:numFmt w:val="bullet"/>
      <w:lvlText w:val="•"/>
      <w:lvlJc w:val="left"/>
      <w:pPr>
        <w:ind w:left="4993" w:hanging="154"/>
      </w:pPr>
      <w:rPr>
        <w:rFonts w:hint="default"/>
        <w:lang w:val="ru-RU" w:eastAsia="ru-RU" w:bidi="ru-RU"/>
      </w:rPr>
    </w:lvl>
    <w:lvl w:ilvl="6">
      <w:start w:val="0"/>
      <w:numFmt w:val="bullet"/>
      <w:lvlText w:val="•"/>
      <w:lvlJc w:val="left"/>
      <w:pPr>
        <w:ind w:left="5967" w:hanging="154"/>
      </w:pPr>
      <w:rPr>
        <w:rFonts w:hint="default"/>
        <w:lang w:val="ru-RU" w:eastAsia="ru-RU" w:bidi="ru-RU"/>
      </w:rPr>
    </w:lvl>
    <w:lvl w:ilvl="7">
      <w:start w:val="0"/>
      <w:numFmt w:val="bullet"/>
      <w:lvlText w:val="•"/>
      <w:lvlJc w:val="left"/>
      <w:pPr>
        <w:ind w:left="6942" w:hanging="154"/>
      </w:pPr>
      <w:rPr>
        <w:rFonts w:hint="default"/>
        <w:lang w:val="ru-RU" w:eastAsia="ru-RU" w:bidi="ru-RU"/>
      </w:rPr>
    </w:lvl>
    <w:lvl w:ilvl="8">
      <w:start w:val="0"/>
      <w:numFmt w:val="bullet"/>
      <w:lvlText w:val="•"/>
      <w:lvlJc w:val="left"/>
      <w:pPr>
        <w:ind w:left="7917" w:hanging="154"/>
      </w:pPr>
      <w:rPr>
        <w:rFonts w:hint="default"/>
        <w:lang w:val="ru-RU" w:eastAsia="ru-RU" w:bidi="ru-RU"/>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118" w:firstLine="566"/>
      <w:jc w:val="both"/>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spacing w:before="150"/>
      <w:ind w:left="632"/>
      <w:outlineLvl w:val="1"/>
    </w:pPr>
    <w:rPr>
      <w:rFonts w:ascii="Times New Roman" w:hAnsi="Times New Roman" w:eastAsia="Times New Roman" w:cs="Times New Roman"/>
      <w:b/>
      <w:bCs/>
      <w:i/>
      <w:sz w:val="36"/>
      <w:szCs w:val="36"/>
      <w:lang w:val="ru-RU" w:eastAsia="ru-RU" w:bidi="ru-RU"/>
    </w:rPr>
  </w:style>
  <w:style w:styleId="ListParagraph" w:type="paragraph">
    <w:name w:val="List Paragraph"/>
    <w:basedOn w:val="Normal"/>
    <w:uiPriority w:val="1"/>
    <w:qFormat/>
    <w:pPr>
      <w:ind w:left="118" w:firstLine="567"/>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Tolik</dc:creator>
  <dcterms:created xsi:type="dcterms:W3CDTF">2019-06-18T10:15:16Z</dcterms:created>
  <dcterms:modified xsi:type="dcterms:W3CDTF">2019-06-18T10:15:16Z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Microsoft® Word 2010</vt:lpwstr>
  </property>
  <property fmtid="{D5CDD505-2E9C-101B-9397-08002B2CF9AE}" pid="4" name="LastSaved">
    <vt:filetime>2019-06-18T00:00:00Z</vt:filetime>
  </property>
</Properties>
</file>