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EC" w:rsidRPr="001C20EC" w:rsidRDefault="001C20EC" w:rsidP="00D5749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0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Сюжетно-ролевая игра как средство развития коммуникативных умений у детей старшего дошкольного возраста</w:t>
      </w:r>
    </w:p>
    <w:p w:rsidR="001C20EC" w:rsidRPr="001C20EC" w:rsidRDefault="001C20EC" w:rsidP="001C20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0EC" w:rsidRPr="001C20EC" w:rsidRDefault="00181503" w:rsidP="001C20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C20EC" w:rsidRPr="001C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южетно-ролев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1C20EC" w:rsidRPr="001C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выступает предмет исследования</w:t>
      </w:r>
      <w:r w:rsidR="001C20EC" w:rsidRPr="001C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="001C20EC" w:rsidRPr="001C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1C20EC" w:rsidRPr="001C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1C20EC" w:rsidRPr="001C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как: Л.С. Выготский, А.А. </w:t>
      </w:r>
      <w:proofErr w:type="spellStart"/>
      <w:r w:rsidR="001C20EC" w:rsidRPr="001C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</w:t>
      </w:r>
      <w:proofErr w:type="spellEnd"/>
      <w:r w:rsidR="001C20EC" w:rsidRPr="001C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А.В. Запорожец, Р.И. Жуковская, Д.В. </w:t>
      </w:r>
      <w:proofErr w:type="spellStart"/>
      <w:r w:rsidR="001C20EC" w:rsidRPr="001C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Менджерицкая</w:t>
      </w:r>
      <w:proofErr w:type="spellEnd"/>
      <w:r w:rsidR="001C20EC" w:rsidRPr="001C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А.П. Усова, Н.Я. Михайлова и др. </w:t>
      </w:r>
    </w:p>
    <w:p w:rsidR="001C20EC" w:rsidRPr="001C20EC" w:rsidRDefault="001C20EC" w:rsidP="001C20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Ведущей деятельностью в старшем дошкольном возрасте является сюжетно-ролевая игра, а общение становится ее частью и условием. Сюжетно-ролевая игра является одним из способов развития общения у детей дошкольного возраста.  В процессе игры ребенок развивается в эмоциональном, физическом, интеллектуальном и социальном плане. С помощью игры дети учатся </w:t>
      </w:r>
      <w:proofErr w:type="spellStart"/>
      <w:proofErr w:type="gramStart"/>
      <w:r w:rsidRPr="001C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самовыражаться</w:t>
      </w:r>
      <w:proofErr w:type="spellEnd"/>
      <w:proofErr w:type="gramEnd"/>
      <w:r w:rsidRPr="001C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общаться со сверстниками и взрослыми. </w:t>
      </w:r>
    </w:p>
    <w:p w:rsidR="001C20EC" w:rsidRPr="001C20EC" w:rsidRDefault="001C20EC" w:rsidP="001C20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Выготскому Л.С [</w:t>
      </w:r>
      <w:r w:rsidR="0018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C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сюжетно-ролевая игра является источником развития всех сторон личности ребенка и важны</w:t>
      </w:r>
      <w:r w:rsidR="0018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C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</w:t>
      </w:r>
      <w:r w:rsidR="0018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1C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социализации ребенка в обществе. В сюжетно-ролевой игре ребёнок раскрывает себя, развивает навыки коммуникации и активно реализует их во взаимодействи</w:t>
      </w:r>
      <w:r w:rsidR="0018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сверстниками и взрослыми. </w:t>
      </w:r>
    </w:p>
    <w:p w:rsidR="001C20EC" w:rsidRPr="001C20EC" w:rsidRDefault="001C20EC" w:rsidP="001C20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Д.Б </w:t>
      </w:r>
      <w:proofErr w:type="spellStart"/>
      <w:r w:rsidRPr="001C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Эльконину</w:t>
      </w:r>
      <w:proofErr w:type="spellEnd"/>
      <w:r w:rsidRPr="001C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18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C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сюжетно-ролевая игра является активной деятельностью познания окружающего мира, именно в сюжетно-ролевой игре дети берут на себя реальные отношения взрослых и воспроизводят их в игре. В игре обогащают свой чувственный и жизненный опыт людей, вступают в определенные отношения со сверстниками и взрослыми. Сюжетные игры могут способствовать развитию коммуникативных навыков, эмоциональному пониманию состояния, развития социальной перспективы детей и развитие сопереживани</w:t>
      </w:r>
      <w:r w:rsidR="0018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C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C20EC" w:rsidRPr="001C20EC" w:rsidRDefault="001C20EC" w:rsidP="001C20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 Запорожец [</w:t>
      </w:r>
      <w:r w:rsidR="0018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C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], отмечает, что сюжетно-ролевая игра учит ребенка понимать мысли и чувства людей. </w:t>
      </w:r>
    </w:p>
    <w:p w:rsidR="001C20EC" w:rsidRPr="001C20EC" w:rsidRDefault="001C20EC" w:rsidP="001C20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Сюжетно-ролевые игры являются источником формирования социализации детей и развития коммуникативных умений. Дети во время игры могут развивать не только коммуникативные умения, но и научиться взаимодействовать </w:t>
      </w:r>
      <w:proofErr w:type="gramStart"/>
      <w:r w:rsidRPr="001C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C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C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</w:t>
      </w:r>
      <w:proofErr w:type="gramEnd"/>
      <w:r w:rsidRPr="001C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другом в процессе развития игры. </w:t>
      </w:r>
    </w:p>
    <w:p w:rsidR="001C20EC" w:rsidRPr="001C20EC" w:rsidRDefault="001C20EC" w:rsidP="001C20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Сюжетно-ролевая игра в дошкольном возрасте становится коллективной – дети предпочитают играть не в одиночку, а в коллективе.  В сюжетно-ролевой игре дети учатся общаться, действовать в соответствии со своей ролью, выражать свою точку зрения входе игры [</w:t>
      </w:r>
      <w:r w:rsidR="0018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C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]. </w:t>
      </w:r>
    </w:p>
    <w:p w:rsidR="001C20EC" w:rsidRPr="001C20EC" w:rsidRDefault="001C20EC" w:rsidP="001C20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1C20EC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Главными компонентами сюжетно-ролевой игры яляются: сюжет и содержание игры, распреление ролей, установка правил игры, игровые действия, предметы-заместители которые можно испльзовать в игре </w:t>
      </w:r>
      <w:r w:rsidRPr="001C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18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C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1C20EC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. Структурные компоненты игры взаимосвязаны между собой.</w:t>
      </w:r>
    </w:p>
    <w:p w:rsidR="001C20EC" w:rsidRPr="001C20EC" w:rsidRDefault="001C20EC" w:rsidP="001C20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1C20EC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Сюжет игры является важным компонентом в сюжетно-ролевой игре, без него невозможен сам процесс игры. Эльконин Д.Б, </w:t>
      </w:r>
      <w:r w:rsidRPr="001C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18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C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1C20EC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под сюжетом понимает, ту действительность, которую следует отражать в своих играх. В сюжете отражаются опредеенные действия, события, взаимоотношения жизни окружающих людей. Сюжеты игры бывают достаточно разнообразны. В старшем дошкольном возрасте сюжет игры представляет логическое развитие какой-либо темы, это завит от исполнения ролевых действий в которых используются различные средства: речь, действия, мимика, жесты в соотвествие с ролью.  </w:t>
      </w:r>
    </w:p>
    <w:p w:rsidR="001C20EC" w:rsidRPr="001C20EC" w:rsidRDefault="001C20EC" w:rsidP="001C20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1C20EC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С возрастом дети старшего дошкольного возраста выбирают игры на бытовые сюжеты (дом, праздник, семья); игры на производственные и общественные темы связаны с окружающей действительностью, где отражается труд взрослых; игры по темам патриотического типа, которые связаны с героическими подвигами людей; игры на темы литературных произведений, дети подражают героям сказки, рассказа и режиссерские игры, в этих играх ребенок совершает определенные действия с использованием кукол или самих ребят. Все эти игры способствуют развитию </w:t>
      </w:r>
      <w:r w:rsidRPr="001C20EC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коммуникативных умений и навыков у детей старшего дошкольного возраста. </w:t>
      </w:r>
    </w:p>
    <w:p w:rsidR="001C20EC" w:rsidRPr="001C20EC" w:rsidRDefault="001C20EC" w:rsidP="001C20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1C20EC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Содержание сюжетно-ролевой игры – это то что воспроизводится ребенком в качестве человеческих отношений, деятельности взрослых в общественной жизни. Содержание игры может отражать поведе</w:t>
      </w:r>
      <w:r w:rsidR="00181503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ние человека и его деятельность</w:t>
      </w:r>
      <w:r w:rsidRPr="001C20EC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1C20EC" w:rsidRPr="001C20EC" w:rsidRDefault="001C20EC" w:rsidP="001C20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EC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Следующей характеристикой сюжетно-ролевой игры является роль. С помощью роли ребенок моделируют содержание игры. Правила игры составляют центральное ядро роли. Смысл правилу придает роль, именно правила способствуют детям контролировать процесс игры. В процессе игры дети взявшие на себя роль разыгрывают действия и взаимоотношения  взрослых людей и позволяют им ближе познакомиться с определенными мотивами поведения, поступками, чувствами взрослых, но еще не обеспечивают их усвоения детьми.</w:t>
      </w:r>
      <w:r w:rsidRPr="001C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20EC" w:rsidRPr="001C20EC" w:rsidRDefault="001C20EC" w:rsidP="001C20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1C20EC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Выполнение роли протекает с помощью различных игровых действий. В ходе осуществления роли дошкольники выполняют игровые действия, совершают различные мыслительные операции, подобные реальным объектам.  В старшем дошкольном возрасте детей в большей степени интересует сам процесс выполнения роли, так как в старшем дошкольном возрасте повышаются требования к правдивости и убедительности в выполнение роли.  </w:t>
      </w:r>
    </w:p>
    <w:p w:rsidR="001C20EC" w:rsidRPr="001C20EC" w:rsidRDefault="001C20EC" w:rsidP="001C20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1C20EC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Игровые предметы-заместители помогают детям взять на себя роль, спланировать и развернуть сюжет игры, создать игровую ситуацию. Для детей старшего дошкольного возраста опорой станов</w:t>
      </w:r>
      <w:r w:rsidR="00181503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я</w:t>
      </w:r>
      <w:r w:rsidRPr="001C20EC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тся представления о выполняемых функциях взрослых, а не внешние атрибуты для игры. В сюжетно-ролевой игре между детьми могут складываться и проявляться ролевые и реальные отношения. Ролевые отношения складываеются из сюжета и содержания игры, взятой на себя ролью. Реальные отношения – это взаимодействие детей как товарищей, партнеров в игре. Эти отношения </w:t>
      </w:r>
      <w:r w:rsidRPr="001C20EC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t>проявляются тогда когда ребенок выходит из роли и высказывает замечания, требования, указания в соблюдении правил, которые регулируют ход игры.</w:t>
      </w:r>
    </w:p>
    <w:p w:rsidR="001C20EC" w:rsidRPr="001C20EC" w:rsidRDefault="001C20EC" w:rsidP="001C20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1C20EC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В условиях ролевого и реального общения со сверстниками, дети старшего дошкольного возраста сталкиваются с необходимостью применения на практике усваиваемые в игре нормы и правила поведения, приспосабливая эти правила к конкретным ситуациям.</w:t>
      </w:r>
    </w:p>
    <w:p w:rsidR="001C20EC" w:rsidRPr="001C20EC" w:rsidRDefault="001C20EC" w:rsidP="001C20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EC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А.П. Усова, определила умения в дошкольном возрасте, которые необходимы для установления контактов со свертниками в процессе развития сюжетно-ролевой игры: умения действовать сообща, устанавливать взаимосвязи сдругими детьми, умение найти свое место среди играющих детей, проявлять инициативу, убедить других, умение подчиняться требованиям сверстников, считаться с их мнениями</w:t>
      </w:r>
      <w:r w:rsidRPr="001C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18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C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]. </w:t>
      </w:r>
    </w:p>
    <w:p w:rsidR="001C20EC" w:rsidRPr="00D57496" w:rsidRDefault="001C20EC" w:rsidP="001C20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 w:rsidRPr="00D57496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Жуковск</w:t>
      </w:r>
      <w:r w:rsidR="00181503" w:rsidRPr="00D57496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ая</w:t>
      </w:r>
      <w:r w:rsidRPr="00D57496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Р.И, в процессе сюжетно-ролевой деятельности у старших дошкольников развиваются следующие умения: обсуждение увиденного, пережитого и рассказ о впечталениях, умения высказывать суждения, дать оценку прочитанного произведения, поступков героев, высказывание другой точки зрения, высказывать свою позицию, извлекать информацию, слушать и понимать других людей [</w:t>
      </w:r>
      <w:r w:rsidR="00181503" w:rsidRPr="00D57496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8</w:t>
      </w:r>
      <w:r w:rsidRPr="00D57496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]. </w:t>
      </w:r>
    </w:p>
    <w:p w:rsidR="001C20EC" w:rsidRPr="00D57496" w:rsidRDefault="001C20EC" w:rsidP="001C20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 w:rsidRPr="00D57496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По мнению Смирновой Е.О. общение дошкольников разворачивается в процессе совместной деятельности детей. По ее мнению в сюжетно-ролевой игре дети начинают учитывать желания и действия друг друга, отстаивать свою точку зрения, строить и реализовывать совместные планы. Поэтому игра оказывает огромное влияние на развитие общения детей в этот период [9]. </w:t>
      </w:r>
    </w:p>
    <w:p w:rsidR="001C20EC" w:rsidRPr="001C20EC" w:rsidRDefault="00FD6DFB" w:rsidP="001C20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bookmarkStart w:id="0" w:name="_GoBack"/>
      <w:bookmarkEnd w:id="0"/>
      <w:r w:rsidR="001C20EC" w:rsidRPr="001C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 игровой деятельности ребенок познает окружающий мир и вступает во взаимодействия с партнерами по общению. Поэтому целесообразно использовать сюжетно-ролевую игру как эффективное средство развития коммуникативных умений</w:t>
      </w:r>
      <w:r w:rsidR="001C20EC" w:rsidRPr="001C20EC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[</w:t>
      </w:r>
      <w:r w:rsidR="00D57496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10</w:t>
      </w:r>
      <w:r w:rsidR="001C20EC" w:rsidRPr="001C20EC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].</w:t>
      </w:r>
    </w:p>
    <w:p w:rsidR="001C20EC" w:rsidRPr="001C20EC" w:rsidRDefault="001C20EC" w:rsidP="001C20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1C20EC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Играющий дошкольник лучше общается и легче выстраивает отношения со взрослыми и сверстниками, в процессе игры ребенок все </w:t>
      </w:r>
      <w:r w:rsidRPr="001C20EC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больше и больше социализируется, у детей расширяется круг общения, усложняются и становятся богаче игровые взаимоотношения между играющими. Игры у старших дошкольников становятся многочисленными и устойчивыми, а отношения в группе характеризуется высоким уровнем развития социализации детей. </w:t>
      </w:r>
    </w:p>
    <w:p w:rsidR="001C20EC" w:rsidRPr="001C20EC" w:rsidRDefault="001C20EC" w:rsidP="001C20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1C20EC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Развитие коммуникативных умений у детей в сюжетно-ролевой игре помогает ребенку понимать других людей, правильно выражать эмоции и чувствовать состояние других людей, способстовать развитию доброжелатеьных отношений, развитию у детей чувства толерантности к мнению, поведению и т.д.</w:t>
      </w:r>
    </w:p>
    <w:p w:rsidR="001C20EC" w:rsidRPr="001C20EC" w:rsidRDefault="001C20EC" w:rsidP="001C20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сюжетно-ролевая игра является ведущим видом деятельности в старшем дошкольном возрасте. Сюжетно-ролевая игра способствует развитию всех психических процессов и развитию коммуникативных умений и навыков эффективного общения детей. </w:t>
      </w:r>
    </w:p>
    <w:p w:rsidR="001C20EC" w:rsidRPr="001C20EC" w:rsidRDefault="001C20EC" w:rsidP="001C20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1C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развития сюжетно-ролевой игры происходит развитие сюжета и содержания игры, распределение ролей, устанавливаются правила игры, </w:t>
      </w:r>
      <w:r w:rsidRPr="001C20EC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выполняются игровые действия, связанные с созданной игровой ситуацией, подбираются предметы-заместители. </w:t>
      </w:r>
    </w:p>
    <w:p w:rsidR="00990977" w:rsidRDefault="00D57496" w:rsidP="00D57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49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57496" w:rsidRPr="00D57496" w:rsidRDefault="00D57496" w:rsidP="00D574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496">
        <w:rPr>
          <w:rFonts w:ascii="Times New Roman" w:hAnsi="Times New Roman" w:cs="Times New Roman"/>
          <w:sz w:val="28"/>
          <w:szCs w:val="28"/>
        </w:rPr>
        <w:t>Губанова, Н.Ф. Игровая деятельность в детском саду. Программа и методические рекомендации [Текст] / Н.Ф. Губанова. – М.: Мозаика – Синтез, 2018. – 167 с.</w:t>
      </w:r>
    </w:p>
    <w:p w:rsidR="00D57496" w:rsidRPr="00D57496" w:rsidRDefault="00D57496" w:rsidP="00D574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7496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D57496">
        <w:rPr>
          <w:rFonts w:ascii="Times New Roman" w:hAnsi="Times New Roman" w:cs="Times New Roman"/>
          <w:sz w:val="28"/>
          <w:szCs w:val="28"/>
        </w:rPr>
        <w:t xml:space="preserve">, Д.Б. Психология игры [Текст] / Д.Б. </w:t>
      </w:r>
      <w:proofErr w:type="spellStart"/>
      <w:r w:rsidRPr="00D57496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D57496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D57496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D57496">
        <w:rPr>
          <w:rFonts w:ascii="Times New Roman" w:hAnsi="Times New Roman" w:cs="Times New Roman"/>
          <w:sz w:val="28"/>
          <w:szCs w:val="28"/>
        </w:rPr>
        <w:t>, 2009. – 360 с.</w:t>
      </w:r>
    </w:p>
    <w:p w:rsidR="00D57496" w:rsidRPr="00D57496" w:rsidRDefault="00D57496" w:rsidP="00D574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496">
        <w:rPr>
          <w:rFonts w:ascii="Times New Roman" w:hAnsi="Times New Roman" w:cs="Times New Roman"/>
          <w:sz w:val="28"/>
          <w:szCs w:val="28"/>
        </w:rPr>
        <w:t xml:space="preserve">Запорожец, А.В. Избранные психологические труды [Текст] / А.В. Запорожец. – М.: </w:t>
      </w:r>
      <w:proofErr w:type="spellStart"/>
      <w:r w:rsidRPr="00D57496">
        <w:rPr>
          <w:rFonts w:ascii="Times New Roman" w:hAnsi="Times New Roman" w:cs="Times New Roman"/>
          <w:sz w:val="28"/>
          <w:szCs w:val="28"/>
        </w:rPr>
        <w:t>Директмедиа</w:t>
      </w:r>
      <w:proofErr w:type="spellEnd"/>
      <w:r w:rsidRPr="00D5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96">
        <w:rPr>
          <w:rFonts w:ascii="Times New Roman" w:hAnsi="Times New Roman" w:cs="Times New Roman"/>
          <w:sz w:val="28"/>
          <w:szCs w:val="28"/>
        </w:rPr>
        <w:t>Паблишинг</w:t>
      </w:r>
      <w:proofErr w:type="spellEnd"/>
      <w:r w:rsidRPr="00D57496">
        <w:rPr>
          <w:rFonts w:ascii="Times New Roman" w:hAnsi="Times New Roman" w:cs="Times New Roman"/>
          <w:sz w:val="28"/>
          <w:szCs w:val="28"/>
        </w:rPr>
        <w:t>, 2014. – 127 с.</w:t>
      </w:r>
    </w:p>
    <w:p w:rsidR="00D57496" w:rsidRPr="00D57496" w:rsidRDefault="00D57496" w:rsidP="00D574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496">
        <w:rPr>
          <w:rFonts w:ascii="Times New Roman" w:hAnsi="Times New Roman" w:cs="Times New Roman"/>
          <w:sz w:val="28"/>
          <w:szCs w:val="28"/>
        </w:rPr>
        <w:t xml:space="preserve">Болотина, Л.Р. Дошкольная педагогика [Текст]: учебное пособие для студентов высших учебных заведений. 2-е изд., </w:t>
      </w:r>
      <w:proofErr w:type="spellStart"/>
      <w:r w:rsidRPr="00D5749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57496">
        <w:rPr>
          <w:rFonts w:ascii="Times New Roman" w:hAnsi="Times New Roman" w:cs="Times New Roman"/>
          <w:sz w:val="28"/>
          <w:szCs w:val="28"/>
        </w:rPr>
        <w:t>. и доп. Баранов, С. П., Комарова, Т.С – М.: Академический Проект; Культура, 2005. –  240 с.</w:t>
      </w:r>
      <w:proofErr w:type="gramEnd"/>
    </w:p>
    <w:p w:rsidR="00D57496" w:rsidRPr="00D57496" w:rsidRDefault="00D57496" w:rsidP="00D574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496">
        <w:rPr>
          <w:rFonts w:ascii="Times New Roman" w:hAnsi="Times New Roman" w:cs="Times New Roman"/>
          <w:sz w:val="28"/>
          <w:szCs w:val="28"/>
        </w:rPr>
        <w:t>Краснощекова, Н.В. Сюжетно-ролевые игры для детей дошкольного возраста [Текст] / Н.В. Краснощекова. Изд. 3-е. – Ростов н/Д.: Феникс, 2008. – 251 с.</w:t>
      </w:r>
    </w:p>
    <w:p w:rsidR="00D57496" w:rsidRPr="00D57496" w:rsidRDefault="00D57496" w:rsidP="00D574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496">
        <w:rPr>
          <w:rFonts w:ascii="Times New Roman" w:hAnsi="Times New Roman" w:cs="Times New Roman"/>
          <w:sz w:val="28"/>
          <w:szCs w:val="28"/>
        </w:rPr>
        <w:lastRenderedPageBreak/>
        <w:t>Козлова, С.А. Дошкольная педагогика. Учеб</w:t>
      </w:r>
      <w:proofErr w:type="gramStart"/>
      <w:r w:rsidRPr="00D574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74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74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7496">
        <w:rPr>
          <w:rFonts w:ascii="Times New Roman" w:hAnsi="Times New Roman" w:cs="Times New Roman"/>
          <w:sz w:val="28"/>
          <w:szCs w:val="28"/>
        </w:rPr>
        <w:t xml:space="preserve">особие для студ. сред. </w:t>
      </w:r>
      <w:proofErr w:type="spellStart"/>
      <w:r w:rsidRPr="00D5749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D57496">
        <w:rPr>
          <w:rFonts w:ascii="Times New Roman" w:hAnsi="Times New Roman" w:cs="Times New Roman"/>
          <w:sz w:val="28"/>
          <w:szCs w:val="28"/>
        </w:rPr>
        <w:t>. учеб. заведений [Текст] / С.А. Козлова, Т.А. Куликова. – М.: Академия, 2011. – 265</w:t>
      </w:r>
    </w:p>
    <w:p w:rsidR="00D57496" w:rsidRPr="00D57496" w:rsidRDefault="00D57496" w:rsidP="00D574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496">
        <w:rPr>
          <w:rFonts w:ascii="Times New Roman" w:hAnsi="Times New Roman" w:cs="Times New Roman"/>
          <w:sz w:val="28"/>
          <w:szCs w:val="28"/>
        </w:rPr>
        <w:t>Усова, А.П. Роль игры в воспитании детей [Текст] / А.П. Усова – М.: Просвещение, 1996. – 96 с. [Электронный ресурс]: режим доступа - http://www.easyschool.ru/</w:t>
      </w:r>
    </w:p>
    <w:p w:rsidR="00D57496" w:rsidRPr="00D57496" w:rsidRDefault="00D57496" w:rsidP="00D574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496">
        <w:rPr>
          <w:rFonts w:ascii="Times New Roman" w:hAnsi="Times New Roman" w:cs="Times New Roman"/>
          <w:sz w:val="28"/>
          <w:szCs w:val="28"/>
        </w:rPr>
        <w:t>Жуковская, Р.И. Воспитание ребенка в игре [Текст] / Р.И. Жуковская. – М.: Просвещение, 2010. – 319 с.</w:t>
      </w:r>
    </w:p>
    <w:p w:rsidR="00FD6DFB" w:rsidRDefault="00FD6DFB" w:rsidP="00FD6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6DFB">
        <w:rPr>
          <w:rFonts w:ascii="Times New Roman" w:hAnsi="Times New Roman" w:cs="Times New Roman"/>
          <w:sz w:val="28"/>
          <w:szCs w:val="28"/>
        </w:rPr>
        <w:t xml:space="preserve">Смирнова, Е.О. Психология и педагогика игры: учебник и практикум для академического </w:t>
      </w:r>
      <w:proofErr w:type="spellStart"/>
      <w:r w:rsidRPr="00FD6DFB">
        <w:rPr>
          <w:rFonts w:ascii="Times New Roman" w:hAnsi="Times New Roman" w:cs="Times New Roman"/>
          <w:sz w:val="28"/>
          <w:szCs w:val="28"/>
        </w:rPr>
        <w:t>баколавриата</w:t>
      </w:r>
      <w:proofErr w:type="spellEnd"/>
      <w:r w:rsidRPr="00FD6DFB">
        <w:rPr>
          <w:rFonts w:ascii="Times New Roman" w:hAnsi="Times New Roman" w:cs="Times New Roman"/>
          <w:sz w:val="28"/>
          <w:szCs w:val="28"/>
        </w:rPr>
        <w:t xml:space="preserve"> [Текст] / Е.О. Смирнова, И.А. </w:t>
      </w:r>
      <w:proofErr w:type="spellStart"/>
      <w:r w:rsidRPr="00FD6DFB">
        <w:rPr>
          <w:rFonts w:ascii="Times New Roman" w:hAnsi="Times New Roman" w:cs="Times New Roman"/>
          <w:sz w:val="28"/>
          <w:szCs w:val="28"/>
        </w:rPr>
        <w:t>Рябкова</w:t>
      </w:r>
      <w:proofErr w:type="spellEnd"/>
      <w:r w:rsidRPr="00FD6D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D6DFB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FD6DFB">
        <w:rPr>
          <w:rFonts w:ascii="Times New Roman" w:hAnsi="Times New Roman" w:cs="Times New Roman"/>
          <w:sz w:val="28"/>
          <w:szCs w:val="28"/>
        </w:rPr>
        <w:t xml:space="preserve">.: Издательство </w:t>
      </w:r>
      <w:proofErr w:type="spellStart"/>
      <w:r w:rsidRPr="00FD6DF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D6DFB">
        <w:rPr>
          <w:rFonts w:ascii="Times New Roman" w:hAnsi="Times New Roman" w:cs="Times New Roman"/>
          <w:sz w:val="28"/>
          <w:szCs w:val="28"/>
        </w:rPr>
        <w:t>, 2018. – 223 с.</w:t>
      </w:r>
    </w:p>
    <w:p w:rsidR="00D57496" w:rsidRPr="00D57496" w:rsidRDefault="00D57496" w:rsidP="00FD6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7496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D57496">
        <w:rPr>
          <w:rFonts w:ascii="Times New Roman" w:hAnsi="Times New Roman" w:cs="Times New Roman"/>
          <w:sz w:val="28"/>
          <w:szCs w:val="28"/>
        </w:rPr>
        <w:t xml:space="preserve">, Г.А Детская психология [Текст]: учебник для студ. Учреждений </w:t>
      </w:r>
      <w:proofErr w:type="spellStart"/>
      <w:r w:rsidRPr="00D57496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574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7496">
        <w:rPr>
          <w:rFonts w:ascii="Times New Roman" w:hAnsi="Times New Roman" w:cs="Times New Roman"/>
          <w:sz w:val="28"/>
          <w:szCs w:val="28"/>
        </w:rPr>
        <w:t>проф</w:t>
      </w:r>
      <w:proofErr w:type="gramStart"/>
      <w:r w:rsidRPr="00D5749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57496">
        <w:rPr>
          <w:rFonts w:ascii="Times New Roman" w:hAnsi="Times New Roman" w:cs="Times New Roman"/>
          <w:sz w:val="28"/>
          <w:szCs w:val="28"/>
        </w:rPr>
        <w:t>бразования</w:t>
      </w:r>
      <w:proofErr w:type="spellEnd"/>
      <w:r w:rsidRPr="00D57496">
        <w:rPr>
          <w:rFonts w:ascii="Times New Roman" w:hAnsi="Times New Roman" w:cs="Times New Roman"/>
          <w:sz w:val="28"/>
          <w:szCs w:val="28"/>
        </w:rPr>
        <w:t xml:space="preserve">/ Г.А. </w:t>
      </w:r>
      <w:proofErr w:type="spellStart"/>
      <w:r w:rsidRPr="00D57496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D57496">
        <w:rPr>
          <w:rFonts w:ascii="Times New Roman" w:hAnsi="Times New Roman" w:cs="Times New Roman"/>
          <w:sz w:val="28"/>
          <w:szCs w:val="28"/>
        </w:rPr>
        <w:t xml:space="preserve"> – М.: Издательский центр «Академия», 2013. – 336 с.</w:t>
      </w:r>
    </w:p>
    <w:sectPr w:rsidR="00D57496" w:rsidRPr="00D5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B686B"/>
    <w:multiLevelType w:val="hybridMultilevel"/>
    <w:tmpl w:val="3FC6E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F5"/>
    <w:rsid w:val="00181503"/>
    <w:rsid w:val="001C20EC"/>
    <w:rsid w:val="00990977"/>
    <w:rsid w:val="00D57496"/>
    <w:rsid w:val="00DF71F5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UGU</dc:creator>
  <cp:keywords/>
  <dc:description/>
  <cp:lastModifiedBy>UGU</cp:lastModifiedBy>
  <cp:revision>3</cp:revision>
  <dcterms:created xsi:type="dcterms:W3CDTF">2019-09-14T09:28:00Z</dcterms:created>
  <dcterms:modified xsi:type="dcterms:W3CDTF">2019-09-14T12:30:00Z</dcterms:modified>
</cp:coreProperties>
</file>