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2" w:rsidRPr="00334132" w:rsidRDefault="00334132" w:rsidP="003341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3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13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34132" w:rsidRPr="00334132" w:rsidRDefault="00334132" w:rsidP="003341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32">
        <w:rPr>
          <w:rFonts w:ascii="Times New Roman" w:hAnsi="Times New Roman" w:cs="Times New Roman"/>
          <w:b/>
          <w:sz w:val="28"/>
          <w:szCs w:val="28"/>
        </w:rPr>
        <w:t>«Промышленновский детский сад «</w:t>
      </w: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334132">
        <w:rPr>
          <w:rFonts w:ascii="Times New Roman" w:hAnsi="Times New Roman" w:cs="Times New Roman"/>
          <w:b/>
          <w:sz w:val="28"/>
          <w:szCs w:val="28"/>
        </w:rPr>
        <w:t>»</w:t>
      </w:r>
    </w:p>
    <w:p w:rsidR="00334132" w:rsidRPr="00334132" w:rsidRDefault="00334132" w:rsidP="003341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13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341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34132"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 w:rsidRPr="00334132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</w:p>
    <w:p w:rsidR="00334132" w:rsidRPr="00334132" w:rsidRDefault="00334132" w:rsidP="00334132">
      <w:pPr>
        <w:pStyle w:val="31"/>
        <w:ind w:left="142"/>
        <w:jc w:val="center"/>
        <w:rPr>
          <w:szCs w:val="28"/>
        </w:rPr>
      </w:pPr>
    </w:p>
    <w:p w:rsid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9" w:rsidRDefault="005C7A89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9" w:rsidRPr="00334132" w:rsidRDefault="005C7A89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32">
        <w:rPr>
          <w:rFonts w:ascii="Times New Roman" w:hAnsi="Times New Roman" w:cs="Times New Roman"/>
          <w:b/>
          <w:sz w:val="40"/>
          <w:szCs w:val="40"/>
        </w:rPr>
        <w:t>Конспект сюжетно – ролевой игры</w:t>
      </w: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32">
        <w:rPr>
          <w:rFonts w:ascii="Times New Roman" w:hAnsi="Times New Roman" w:cs="Times New Roman"/>
          <w:b/>
          <w:sz w:val="40"/>
          <w:szCs w:val="40"/>
        </w:rPr>
        <w:t>«Мы пожарные»</w:t>
      </w:r>
    </w:p>
    <w:p w:rsidR="00334132" w:rsidRPr="00334132" w:rsidRDefault="00334132" w:rsidP="00334132">
      <w:pPr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9" w:rsidRPr="00334132" w:rsidRDefault="005C7A89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Default="00334132" w:rsidP="00334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132"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sz w:val="28"/>
          <w:szCs w:val="28"/>
        </w:rPr>
        <w:t>и воспитатели</w:t>
      </w:r>
      <w:r w:rsidRPr="003341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4132" w:rsidRDefault="00334132" w:rsidP="00334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Кулебакина</w:t>
      </w:r>
      <w:r w:rsidRPr="00334132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33413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ихайловна, </w:t>
      </w:r>
    </w:p>
    <w:p w:rsidR="00334132" w:rsidRPr="00334132" w:rsidRDefault="00334132" w:rsidP="00334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Пархомук Ксения Николаевна</w:t>
      </w: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32" w:rsidRPr="00334132" w:rsidRDefault="00334132" w:rsidP="0033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32">
        <w:rPr>
          <w:rFonts w:ascii="Times New Roman" w:hAnsi="Times New Roman" w:cs="Times New Roman"/>
          <w:b/>
          <w:sz w:val="28"/>
          <w:szCs w:val="28"/>
        </w:rPr>
        <w:t>Промышленн</w:t>
      </w:r>
      <w:r>
        <w:rPr>
          <w:rFonts w:ascii="Times New Roman" w:hAnsi="Times New Roman" w:cs="Times New Roman"/>
          <w:b/>
          <w:sz w:val="28"/>
          <w:szCs w:val="28"/>
        </w:rPr>
        <w:t>овский МР</w:t>
      </w:r>
      <w:r w:rsidRPr="00334132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  <w:u w:val="single"/>
        </w:rPr>
        <w:lastRenderedPageBreak/>
        <w:t>Цель:</w:t>
      </w:r>
      <w:r w:rsidRPr="00EE10D0">
        <w:rPr>
          <w:color w:val="000000" w:themeColor="text1"/>
          <w:sz w:val="28"/>
          <w:szCs w:val="28"/>
        </w:rPr>
        <w:t> развитие у воспитанников способности согласовывать свой замысел с замыслом сверстников.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  <w:u w:val="single"/>
        </w:rPr>
        <w:t>Задачи: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-показать значимость профессии пожарный;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-побуждать детей распределять роли и действовать, согласно принятой на себя роли: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-развивать у детей диалоговую речь, творческое воображение: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-воспитывать чувство опасности, осторожности.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  <w:u w:val="single"/>
        </w:rPr>
        <w:t>Роли:</w:t>
      </w:r>
      <w:r w:rsidRPr="00EE10D0">
        <w:rPr>
          <w:color w:val="000000" w:themeColor="text1"/>
          <w:sz w:val="28"/>
          <w:szCs w:val="28"/>
        </w:rPr>
        <w:t xml:space="preserve"> 3 пожарных, полицейский, водитель, врач, диспетчер, мама, дети, корреспондент, прохожие.</w:t>
      </w:r>
    </w:p>
    <w:p w:rsidR="006D5399" w:rsidRPr="009B7074" w:rsidRDefault="006D5399" w:rsidP="009B707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10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Атрибуты:</w:t>
      </w:r>
      <w:r w:rsidRPr="00EE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телефон, спецодежда, рация, средства пожаротушения: огнетушители, ведра, колодец</w:t>
      </w:r>
      <w:r w:rsidR="009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7074">
        <w:rPr>
          <w:rFonts w:ascii="Times New Roman" w:hAnsi="Times New Roman" w:cs="Times New Roman"/>
          <w:color w:val="000000" w:themeColor="text1"/>
          <w:sz w:val="28"/>
          <w:szCs w:val="28"/>
        </w:rPr>
        <w:t>телефон, журнал для записи, аптечка с медикаментами и средствами для оказания первой медицинской помощи, халат, шапочка, блокнот, ручка, макет пожарной машины, спички, кошка-игрушка, макет огня, фотоаппарат, диктофон.</w:t>
      </w:r>
      <w:proofErr w:type="gramEnd"/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04E0" w:rsidRDefault="005104E0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6D5399" w:rsidRPr="005104E0" w:rsidRDefault="006D5399" w:rsidP="005104E0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5104E0">
        <w:rPr>
          <w:b/>
          <w:color w:val="000000" w:themeColor="text1"/>
          <w:sz w:val="28"/>
          <w:szCs w:val="28"/>
          <w:u w:val="single"/>
        </w:rPr>
        <w:t>Ход игры: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E10D0">
        <w:rPr>
          <w:color w:val="000000" w:themeColor="text1"/>
          <w:sz w:val="28"/>
          <w:szCs w:val="28"/>
        </w:rPr>
        <w:t>Ребята, я загадаю загадку, а вы постарайтесь её отгадать: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друг ребят,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когда с ним шалят,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становится врагом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сжигает всё кругом. </w:t>
      </w:r>
      <w:r w:rsidRPr="00EE10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(Огонь)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-Дети, кто такие пожарные?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-Почему возникает пожар?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-Какие службы вызывают при пожаре?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-Откуда узнаем о подвигах пожарных?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-Я вас приглашаю в игру пожарные. Распределим роли. (Дети распределяют роли: пожарные, диспетчер пожарной части, шофер пожарной</w:t>
      </w:r>
      <w:r w:rsidR="009B7074">
        <w:rPr>
          <w:color w:val="000000" w:themeColor="text1"/>
          <w:sz w:val="28"/>
          <w:szCs w:val="28"/>
        </w:rPr>
        <w:t xml:space="preserve"> машины</w:t>
      </w:r>
      <w:r w:rsidRPr="00EE10D0">
        <w:rPr>
          <w:color w:val="000000" w:themeColor="text1"/>
          <w:sz w:val="28"/>
          <w:szCs w:val="28"/>
        </w:rPr>
        <w:t>, врач скорой помощи, корреспондент, мама и д</w:t>
      </w:r>
      <w:r w:rsidR="009B7074">
        <w:rPr>
          <w:color w:val="000000" w:themeColor="text1"/>
          <w:sz w:val="28"/>
          <w:szCs w:val="28"/>
        </w:rPr>
        <w:t>ети</w:t>
      </w:r>
      <w:r w:rsidRPr="00EE10D0">
        <w:rPr>
          <w:color w:val="000000" w:themeColor="text1"/>
          <w:sz w:val="28"/>
          <w:szCs w:val="28"/>
        </w:rPr>
        <w:t>, прохожие)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Пожарные проводят учения (физ.подготовка).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Шофер пожарной машины подготавливает машину к выезду т.е. укладывает огнетушители, рукава, топоры, лестницу и т.д., заправляет бензином.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Диспетчер готовит рабочее место.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Корреспондент договаривается с диспетчером об интервью, задает вопросы пожарным об учениях.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Мама готовит обед, дети играют.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  <w:u w:val="single"/>
        </w:rPr>
        <w:t>Проблемная ситуация: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Дети играют спичками и возникает пожар. Что делать?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Мама звонит диспетчеру и сообщает адрес места пожара, успокаивает детей.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Диспетчер сообщает командиру пожарной бригады, Бригада выезжает на помощь. Диспетчер сообщает в скорую помощь и полицию. Врач и полицейский выезжают.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Спасают пострадавших. Врачи оказывают помощь, полицейский беседует с пострадавшими.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Пожарные тушат пожар.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  <w:u w:val="single"/>
        </w:rPr>
        <w:t>Проблемная ситуация: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Девочка вспоминает, что в огне осталась кошка.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Командир принимает решение спасти животное</w:t>
      </w:r>
      <w:r w:rsidR="009B7074">
        <w:rPr>
          <w:color w:val="000000" w:themeColor="text1"/>
          <w:sz w:val="28"/>
          <w:szCs w:val="28"/>
        </w:rPr>
        <w:t>.</w:t>
      </w:r>
      <w:r w:rsidRPr="00EE10D0">
        <w:rPr>
          <w:color w:val="000000" w:themeColor="text1"/>
          <w:sz w:val="28"/>
          <w:szCs w:val="28"/>
        </w:rPr>
        <w:t xml:space="preserve"> Тушение пожара продолжается. Командир распределяет пожарных по комнатам.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  <w:u w:val="single"/>
        </w:rPr>
        <w:t>Проблемная ситуация: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Закончилась вода в пожарной машине. Что делать?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 xml:space="preserve">Пожарные тушат пока огнетушителями. Прохожие помогают тушить, набирая воду ведрами из колодца. 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Корреспондент приезжает на пожар, берет интервью у пожарных.</w:t>
      </w:r>
    </w:p>
    <w:p w:rsidR="006D5399" w:rsidRPr="00EE10D0" w:rsidRDefault="006D5399" w:rsidP="009B7074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0D0">
        <w:rPr>
          <w:color w:val="000000" w:themeColor="text1"/>
          <w:sz w:val="28"/>
          <w:szCs w:val="28"/>
        </w:rPr>
        <w:t>Командир пожарной бригады сообщает диспетчеру, что пожар потушен. Диспетчер предлагает возвращаться на базу.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E10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Окончание игры:</w:t>
      </w:r>
    </w:p>
    <w:p w:rsidR="006D5399" w:rsidRPr="00EE10D0" w:rsidRDefault="006D5399" w:rsidP="009B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подводит итог и сообщает, что время работы бригады «Пожарные» закончилась</w:t>
      </w:r>
      <w:r w:rsidR="009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немного отдохнуть. Просит детей рассказать понравилось ли им работать пожарными, почему. Какими качествами должен обладать пожарный, в чем заключается работа специалистов пожарной службы (начальник пожарной бригады, пожарных, водителя, диспетчера, врачей). Что нового узнали? Как необходимо общаться друг с другом? Давайте поблагодарим друг друга за хорошую работу.  </w:t>
      </w:r>
    </w:p>
    <w:p w:rsidR="006D5399" w:rsidRPr="00EE10D0" w:rsidRDefault="006D5399" w:rsidP="009B7074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3D08" w:rsidRDefault="000D3D08" w:rsidP="009B7074">
      <w:pPr>
        <w:spacing w:line="276" w:lineRule="auto"/>
        <w:ind w:firstLine="709"/>
        <w:jc w:val="both"/>
      </w:pPr>
    </w:p>
    <w:sectPr w:rsidR="000D3D08" w:rsidSect="0014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6D5399"/>
    <w:rsid w:val="000D3D08"/>
    <w:rsid w:val="00140C5B"/>
    <w:rsid w:val="00334132"/>
    <w:rsid w:val="005104E0"/>
    <w:rsid w:val="00514D10"/>
    <w:rsid w:val="005C7A89"/>
    <w:rsid w:val="006D5399"/>
    <w:rsid w:val="008929B1"/>
    <w:rsid w:val="009B7074"/>
    <w:rsid w:val="00A74753"/>
    <w:rsid w:val="00C8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929B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29B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4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9B1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929B1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8929B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link w:val="a3"/>
    <w:rsid w:val="008929B1"/>
    <w:rPr>
      <w:rFonts w:ascii="Calibri Light" w:hAnsi="Calibri Light"/>
      <w:sz w:val="24"/>
      <w:szCs w:val="24"/>
    </w:rPr>
  </w:style>
  <w:style w:type="character" w:styleId="a5">
    <w:name w:val="Strong"/>
    <w:qFormat/>
    <w:rsid w:val="008929B1"/>
    <w:rPr>
      <w:b/>
      <w:bCs/>
    </w:rPr>
  </w:style>
  <w:style w:type="character" w:styleId="a6">
    <w:name w:val="Emphasis"/>
    <w:uiPriority w:val="20"/>
    <w:qFormat/>
    <w:rsid w:val="008929B1"/>
    <w:rPr>
      <w:i/>
      <w:iCs/>
    </w:rPr>
  </w:style>
  <w:style w:type="paragraph" w:styleId="a7">
    <w:name w:val="Normal (Web)"/>
    <w:basedOn w:val="a"/>
    <w:uiPriority w:val="99"/>
    <w:unhideWhenUsed/>
    <w:rsid w:val="006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413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31">
    <w:name w:val="Основной текст с отступом 31"/>
    <w:basedOn w:val="a"/>
    <w:rsid w:val="00334132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929B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29B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4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9B1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929B1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8929B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link w:val="a3"/>
    <w:rsid w:val="008929B1"/>
    <w:rPr>
      <w:rFonts w:ascii="Calibri Light" w:hAnsi="Calibri Light"/>
      <w:sz w:val="24"/>
      <w:szCs w:val="24"/>
    </w:rPr>
  </w:style>
  <w:style w:type="character" w:styleId="a5">
    <w:name w:val="Strong"/>
    <w:qFormat/>
    <w:rsid w:val="008929B1"/>
    <w:rPr>
      <w:b/>
      <w:bCs/>
    </w:rPr>
  </w:style>
  <w:style w:type="character" w:styleId="a6">
    <w:name w:val="Emphasis"/>
    <w:uiPriority w:val="20"/>
    <w:qFormat/>
    <w:rsid w:val="008929B1"/>
    <w:rPr>
      <w:i/>
      <w:iCs/>
    </w:rPr>
  </w:style>
  <w:style w:type="paragraph" w:styleId="a7">
    <w:name w:val="Normal (Web)"/>
    <w:basedOn w:val="a"/>
    <w:uiPriority w:val="99"/>
    <w:unhideWhenUsed/>
    <w:rsid w:val="006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413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31">
    <w:name w:val="Основной текст с отступом 31"/>
    <w:basedOn w:val="a"/>
    <w:rsid w:val="00334132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Викторович</cp:lastModifiedBy>
  <cp:revision>2</cp:revision>
  <dcterms:created xsi:type="dcterms:W3CDTF">2019-12-28T14:37:00Z</dcterms:created>
  <dcterms:modified xsi:type="dcterms:W3CDTF">2019-12-28T14:37:00Z</dcterms:modified>
</cp:coreProperties>
</file>