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54" w:rsidRPr="00705994" w:rsidRDefault="00FB1654" w:rsidP="00A30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994" w:rsidRPr="00BE107A" w:rsidRDefault="007C26AE" w:rsidP="00705994">
      <w:pPr>
        <w:jc w:val="both"/>
        <w:rPr>
          <w:rFonts w:ascii="Sakha Times New Roman" w:hAnsi="Sakha Times New Roman" w:cs="Sakha 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5994" w:rsidRPr="002736EE">
        <w:rPr>
          <w:rFonts w:ascii="Times New Roman" w:hAnsi="Times New Roman" w:cs="Times New Roman"/>
          <w:sz w:val="24"/>
          <w:szCs w:val="24"/>
        </w:rPr>
        <w:t xml:space="preserve">Гуляева Оксана Николаевна –воспитатель </w:t>
      </w:r>
      <w:r w:rsidR="00705994">
        <w:rPr>
          <w:rFonts w:ascii="Times New Roman" w:hAnsi="Times New Roman" w:cs="Times New Roman"/>
          <w:sz w:val="24"/>
          <w:szCs w:val="24"/>
        </w:rPr>
        <w:t>высшей категории, Отличник Образования РС(Я)</w:t>
      </w:r>
    </w:p>
    <w:p w:rsidR="00705994" w:rsidRDefault="00705994" w:rsidP="0070599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6EE">
        <w:rPr>
          <w:rFonts w:ascii="Times New Roman" w:hAnsi="Times New Roman" w:cs="Times New Roman"/>
          <w:sz w:val="24"/>
          <w:szCs w:val="24"/>
        </w:rPr>
        <w:t>МБДОУ «Детский сад «Кэскил»  с.Туора-</w:t>
      </w:r>
      <w:r>
        <w:rPr>
          <w:rFonts w:ascii="Times New Roman" w:hAnsi="Times New Roman" w:cs="Times New Roman"/>
          <w:sz w:val="24"/>
          <w:szCs w:val="24"/>
        </w:rPr>
        <w:t xml:space="preserve">Кюель МР «Таттинский улус»  </w:t>
      </w:r>
      <w:r w:rsidR="007C26AE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7C26AE" w:rsidRDefault="007C26AE" w:rsidP="0070599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6AE" w:rsidRDefault="007C26AE" w:rsidP="007C26AE">
      <w:pPr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sz w:val="24"/>
          <w:szCs w:val="24"/>
        </w:rPr>
        <w:t xml:space="preserve">Инновационно- педагогический </w:t>
      </w:r>
      <w:r w:rsidRPr="009A455F">
        <w:rPr>
          <w:rFonts w:ascii="Sakha Times New Roman" w:hAnsi="Sakha Times New Roman" w:cs="Sakha Times New Roman"/>
          <w:b/>
          <w:sz w:val="24"/>
          <w:szCs w:val="24"/>
        </w:rPr>
        <w:t>проект</w:t>
      </w:r>
      <w:r w:rsidRPr="00EA6775">
        <w:rPr>
          <w:rFonts w:ascii="Sakha Times New Roman" w:hAnsi="Sakha Times New Roman" w:cs="Sakha Times New Roman"/>
          <w:sz w:val="24"/>
          <w:szCs w:val="24"/>
        </w:rPr>
        <w:t xml:space="preserve"> : « Использование сюжетно – ролевых игр у младших   дошкольников с целью приобретения навыков игровой деятельности и общения»</w:t>
      </w:r>
    </w:p>
    <w:p w:rsidR="007C26AE" w:rsidRDefault="007C26AE" w:rsidP="007C2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994" w:rsidRDefault="00705994" w:rsidP="00705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5F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5994">
        <w:rPr>
          <w:rFonts w:ascii="Sakha Times New Roman" w:hAnsi="Sakha Times New Roman" w:cs="Sakha Times New Roman"/>
          <w:sz w:val="24"/>
          <w:szCs w:val="24"/>
        </w:rPr>
        <w:t xml:space="preserve"> </w:t>
      </w:r>
      <w:r w:rsidR="00E54CC0">
        <w:rPr>
          <w:rFonts w:ascii="Sakha Times New Roman" w:hAnsi="Sakha Times New Roman" w:cs="Sakha Times New Roman"/>
          <w:sz w:val="24"/>
          <w:szCs w:val="24"/>
        </w:rPr>
        <w:t>Статья посвящена проблеме игры</w:t>
      </w:r>
      <w:r w:rsidR="007C26AE">
        <w:rPr>
          <w:rFonts w:ascii="Sakha Times New Roman" w:hAnsi="Sakha Times New Roman" w:cs="Sakha Times New Roman"/>
          <w:sz w:val="24"/>
          <w:szCs w:val="24"/>
        </w:rPr>
        <w:t xml:space="preserve"> </w:t>
      </w:r>
      <w:r w:rsidR="00E54CC0">
        <w:rPr>
          <w:rFonts w:ascii="Sakha Times New Roman" w:hAnsi="Sakha Times New Roman" w:cs="Sakha Times New Roman"/>
          <w:sz w:val="24"/>
          <w:szCs w:val="24"/>
        </w:rPr>
        <w:t>,и</w:t>
      </w:r>
      <w:r w:rsidRPr="00EA6775">
        <w:rPr>
          <w:rFonts w:ascii="Sakha Times New Roman" w:hAnsi="Sakha Times New Roman" w:cs="Sakha Times New Roman"/>
          <w:sz w:val="24"/>
          <w:szCs w:val="24"/>
        </w:rPr>
        <w:t>гра  уходит из жизни ребенка, а вместе с н</w:t>
      </w:r>
      <w:r>
        <w:rPr>
          <w:rFonts w:ascii="Sakha Times New Roman" w:hAnsi="Sakha Times New Roman" w:cs="Sakha Times New Roman"/>
          <w:sz w:val="24"/>
          <w:szCs w:val="24"/>
        </w:rPr>
        <w:t xml:space="preserve">ей и само детство, - к такому </w:t>
      </w:r>
      <w:r w:rsidRPr="00EA6775">
        <w:rPr>
          <w:rFonts w:ascii="Sakha Times New Roman" w:hAnsi="Sakha Times New Roman" w:cs="Sakha Times New Roman"/>
          <w:sz w:val="24"/>
          <w:szCs w:val="24"/>
        </w:rPr>
        <w:t>неутешительному     заключению   приходят   исследователи  детской игры</w:t>
      </w:r>
      <w:r>
        <w:rPr>
          <w:rFonts w:ascii="Sakha Times New Roman" w:hAnsi="Sakha Times New Roman" w:cs="Sakha Times New Roman"/>
          <w:sz w:val="24"/>
          <w:szCs w:val="24"/>
        </w:rPr>
        <w:t>.</w:t>
      </w:r>
      <w:r w:rsidRPr="00705994">
        <w:rPr>
          <w:rFonts w:ascii="Sakha Times New Roman" w:hAnsi="Sakha Times New Roman" w:cs="Sakha Times New Roman"/>
          <w:sz w:val="24"/>
          <w:szCs w:val="24"/>
        </w:rPr>
        <w:t xml:space="preserve"> </w:t>
      </w:r>
      <w:r>
        <w:rPr>
          <w:rFonts w:ascii="Sakha Times New Roman" w:hAnsi="Sakha Times New Roman" w:cs="Sakha Times New Roman"/>
          <w:sz w:val="24"/>
          <w:szCs w:val="24"/>
        </w:rPr>
        <w:t>Ч</w:t>
      </w:r>
      <w:r w:rsidRPr="00EA6775">
        <w:rPr>
          <w:rFonts w:ascii="Sakha Times New Roman" w:hAnsi="Sakha Times New Roman" w:cs="Sakha Times New Roman"/>
          <w:sz w:val="24"/>
          <w:szCs w:val="24"/>
        </w:rPr>
        <w:t xml:space="preserve">асть современных  </w:t>
      </w:r>
      <w:r w:rsidR="009A455F">
        <w:rPr>
          <w:rFonts w:ascii="Sakha Times New Roman" w:hAnsi="Sakha Times New Roman" w:cs="Sakha Times New Roman"/>
          <w:sz w:val="24"/>
          <w:szCs w:val="24"/>
        </w:rPr>
        <w:t xml:space="preserve"> родителей    и    педагогов,</w:t>
      </w:r>
      <w:r w:rsidRPr="00EA6775">
        <w:rPr>
          <w:rFonts w:ascii="Sakha Times New Roman" w:hAnsi="Sakha Times New Roman" w:cs="Sakha Times New Roman"/>
          <w:sz w:val="24"/>
          <w:szCs w:val="24"/>
        </w:rPr>
        <w:t xml:space="preserve"> ориенти</w:t>
      </w:r>
      <w:r w:rsidR="009A455F">
        <w:rPr>
          <w:rFonts w:ascii="Sakha Times New Roman" w:hAnsi="Sakha Times New Roman" w:cs="Sakha Times New Roman"/>
          <w:sz w:val="24"/>
          <w:szCs w:val="24"/>
        </w:rPr>
        <w:t xml:space="preserve">руясь    на    искусственно    </w:t>
      </w:r>
      <w:r w:rsidRPr="00EA6775">
        <w:rPr>
          <w:rFonts w:ascii="Sakha Times New Roman" w:hAnsi="Sakha Times New Roman" w:cs="Sakha Times New Roman"/>
          <w:sz w:val="24"/>
          <w:szCs w:val="24"/>
        </w:rPr>
        <w:t xml:space="preserve">сформулированные   требования   ранней  подготовки  к  обучению  в  школе,   </w:t>
      </w:r>
      <w:r w:rsidR="009A455F">
        <w:rPr>
          <w:rFonts w:ascii="Sakha Times New Roman" w:hAnsi="Sakha Times New Roman" w:cs="Sakha Times New Roman"/>
          <w:sz w:val="24"/>
          <w:szCs w:val="24"/>
        </w:rPr>
        <w:t>беспечно относятся к играм</w:t>
      </w:r>
      <w:r>
        <w:rPr>
          <w:rFonts w:ascii="Sakha Times New Roman" w:hAnsi="Sakha Times New Roman" w:cs="Sakha Times New Roman"/>
          <w:sz w:val="24"/>
          <w:szCs w:val="24"/>
        </w:rPr>
        <w:t xml:space="preserve"> детей.</w:t>
      </w:r>
    </w:p>
    <w:p w:rsidR="00705994" w:rsidRPr="00705994" w:rsidRDefault="00705994" w:rsidP="00E54C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5F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 xml:space="preserve"> :игра ,игровая деятельность. общение, навыки, личность ,развитие ребенка .атрибуты игр, сюжетная игра.</w:t>
      </w:r>
    </w:p>
    <w:p w:rsidR="00FB1654" w:rsidRPr="00EA6775" w:rsidRDefault="00FB1654" w:rsidP="0092792D">
      <w:pPr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sz w:val="24"/>
          <w:szCs w:val="24"/>
        </w:rPr>
        <w:t xml:space="preserve">  </w:t>
      </w:r>
      <w:r w:rsidRPr="009A455F">
        <w:rPr>
          <w:rFonts w:ascii="Sakha Times New Roman" w:hAnsi="Sakha Times New Roman" w:cs="Sakha Times New Roman"/>
          <w:b/>
          <w:sz w:val="24"/>
          <w:szCs w:val="24"/>
        </w:rPr>
        <w:t>Вид проекта</w:t>
      </w:r>
      <w:r w:rsidRPr="00EA6775">
        <w:rPr>
          <w:rFonts w:ascii="Sakha Times New Roman" w:hAnsi="Sakha Times New Roman" w:cs="Sakha Times New Roman"/>
          <w:sz w:val="24"/>
          <w:szCs w:val="24"/>
        </w:rPr>
        <w:t>:  исследовательско – творческий</w:t>
      </w:r>
    </w:p>
    <w:p w:rsidR="00FB1654" w:rsidRPr="00EA6775" w:rsidRDefault="00FB1654" w:rsidP="0092792D">
      <w:pPr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sz w:val="24"/>
          <w:szCs w:val="24"/>
        </w:rPr>
        <w:t xml:space="preserve">  </w:t>
      </w:r>
      <w:r w:rsidR="00A300BF" w:rsidRPr="009A455F">
        <w:rPr>
          <w:rFonts w:ascii="Sakha Times New Roman" w:hAnsi="Sakha Times New Roman" w:cs="Sakha Times New Roman"/>
          <w:b/>
          <w:sz w:val="24"/>
          <w:szCs w:val="24"/>
        </w:rPr>
        <w:t>Участники проекта</w:t>
      </w:r>
      <w:r w:rsidR="00A300BF" w:rsidRPr="00EA6775">
        <w:rPr>
          <w:rFonts w:ascii="Sakha Times New Roman" w:hAnsi="Sakha Times New Roman" w:cs="Sakha Times New Roman"/>
          <w:sz w:val="24"/>
          <w:szCs w:val="24"/>
        </w:rPr>
        <w:t xml:space="preserve"> :  воспитатели</w:t>
      </w:r>
      <w:r w:rsidRPr="00EA6775">
        <w:rPr>
          <w:rFonts w:ascii="Sakha Times New Roman" w:hAnsi="Sakha Times New Roman" w:cs="Sakha Times New Roman"/>
          <w:sz w:val="24"/>
          <w:szCs w:val="24"/>
        </w:rPr>
        <w:t xml:space="preserve">,   родители,   </w:t>
      </w:r>
      <w:r w:rsidR="00EC553C">
        <w:rPr>
          <w:rFonts w:ascii="Sakha Times New Roman" w:hAnsi="Sakha Times New Roman" w:cs="Sakha Times New Roman"/>
          <w:sz w:val="24"/>
          <w:szCs w:val="24"/>
        </w:rPr>
        <w:t xml:space="preserve"> дети дошкольного   возраста 3-4</w:t>
      </w:r>
      <w:r w:rsidRPr="00EA6775">
        <w:rPr>
          <w:rFonts w:ascii="Sakha Times New Roman" w:hAnsi="Sakha Times New Roman" w:cs="Sakha Times New Roman"/>
          <w:sz w:val="24"/>
          <w:szCs w:val="24"/>
        </w:rPr>
        <w:t>лет</w:t>
      </w:r>
    </w:p>
    <w:p w:rsidR="00FB1654" w:rsidRPr="00EA6775" w:rsidRDefault="00FB1654" w:rsidP="0092792D">
      <w:pPr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sz w:val="24"/>
          <w:szCs w:val="24"/>
        </w:rPr>
        <w:t xml:space="preserve">  </w:t>
      </w:r>
      <w:r w:rsidRPr="009A455F">
        <w:rPr>
          <w:rFonts w:ascii="Sakha Times New Roman" w:hAnsi="Sakha Times New Roman" w:cs="Sakha Times New Roman"/>
          <w:b/>
          <w:sz w:val="24"/>
          <w:szCs w:val="24"/>
        </w:rPr>
        <w:t>Продолжительность</w:t>
      </w:r>
      <w:r w:rsidRPr="00EA6775">
        <w:rPr>
          <w:rFonts w:ascii="Sakha Times New Roman" w:hAnsi="Sakha Times New Roman" w:cs="Sakha Times New Roman"/>
          <w:sz w:val="24"/>
          <w:szCs w:val="24"/>
        </w:rPr>
        <w:t xml:space="preserve"> : долгосрочный (два года)</w:t>
      </w:r>
    </w:p>
    <w:p w:rsidR="00FB1654" w:rsidRPr="00EA6775" w:rsidRDefault="00FB1654" w:rsidP="0092792D">
      <w:pPr>
        <w:jc w:val="both"/>
        <w:rPr>
          <w:rFonts w:ascii="Sakha Times New Roman" w:hAnsi="Sakha Times New Roman" w:cs="Sakha Times New Roman"/>
          <w:b/>
          <w:sz w:val="24"/>
          <w:szCs w:val="24"/>
        </w:rPr>
      </w:pPr>
      <w:r w:rsidRPr="00EA6775">
        <w:rPr>
          <w:rFonts w:ascii="Sakha Times New Roman" w:hAnsi="Sakha Times New Roman" w:cs="Sakha Times New Roman"/>
          <w:b/>
          <w:sz w:val="24"/>
          <w:szCs w:val="24"/>
        </w:rPr>
        <w:t>Актуальность проблемы</w:t>
      </w:r>
      <w:r w:rsidR="009A455F">
        <w:rPr>
          <w:rFonts w:ascii="Sakha Times New Roman" w:hAnsi="Sakha Times New Roman" w:cs="Sakha Times New Roman"/>
          <w:b/>
          <w:sz w:val="24"/>
          <w:szCs w:val="24"/>
        </w:rPr>
        <w:t xml:space="preserve">: </w:t>
      </w:r>
    </w:p>
    <w:p w:rsidR="00027631" w:rsidRPr="00EA6775" w:rsidRDefault="00BE107A" w:rsidP="007C26AE">
      <w:pPr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>
        <w:rPr>
          <w:rFonts w:ascii="Sakha Times New Roman" w:hAnsi="Sakha Times New Roman" w:cs="Sakha Times New Roman"/>
          <w:sz w:val="24"/>
          <w:szCs w:val="24"/>
        </w:rPr>
        <w:t xml:space="preserve"> </w:t>
      </w:r>
      <w:r w:rsidR="00FB1654" w:rsidRPr="00EA6775">
        <w:rPr>
          <w:rFonts w:ascii="Sakha Times New Roman" w:hAnsi="Sakha Times New Roman" w:cs="Sakha Times New Roman"/>
          <w:sz w:val="24"/>
          <w:szCs w:val="24"/>
        </w:rPr>
        <w:t xml:space="preserve">Существенные    изменения </w:t>
      </w:r>
      <w:r w:rsidR="0092792D" w:rsidRPr="00EA6775">
        <w:rPr>
          <w:rFonts w:ascii="Sakha Times New Roman" w:hAnsi="Sakha Times New Roman" w:cs="Sakha Times New Roman"/>
          <w:sz w:val="24"/>
          <w:szCs w:val="24"/>
        </w:rPr>
        <w:t xml:space="preserve">в      связи с    внедрением  ФГОС и </w:t>
      </w:r>
      <w:r w:rsidR="00FB1654" w:rsidRPr="00EA6775">
        <w:rPr>
          <w:rFonts w:ascii="Sakha Times New Roman" w:hAnsi="Sakha Times New Roman" w:cs="Sakha Times New Roman"/>
          <w:sz w:val="24"/>
          <w:szCs w:val="24"/>
        </w:rPr>
        <w:t>переходом на федеральный образовательный стандарт дошкольного образования, требуют актуальные    перемены   в   содержании   и    построении    образовательной деятельности.  Изменился  взгляд</w:t>
      </w:r>
      <w:r w:rsidR="009A455F">
        <w:rPr>
          <w:rFonts w:ascii="Sakha Times New Roman" w:hAnsi="Sakha Times New Roman" w:cs="Sakha Times New Roman"/>
          <w:sz w:val="24"/>
          <w:szCs w:val="24"/>
        </w:rPr>
        <w:t xml:space="preserve"> </w:t>
      </w:r>
      <w:r w:rsidR="00FB1654" w:rsidRPr="00EA6775">
        <w:rPr>
          <w:rFonts w:ascii="Sakha Times New Roman" w:hAnsi="Sakha Times New Roman" w:cs="Sakha Times New Roman"/>
          <w:sz w:val="24"/>
          <w:szCs w:val="24"/>
        </w:rPr>
        <w:t xml:space="preserve"> и  на  выпускника   детского сада,   успешно освоившего образовательную программу. Речь идет  о   сформированности  у него интегративных качеств личности, одним из которых является овладение средствами     общения   и   способами   взаимодействия    с    взрослыми    и сверстниками.  Н.А. Короткова, Н.Я.Михайленко  указывают  на   то,   что в   сохранившихся ролевых    детских    играх   практически    отсутствуют    "  профессиональные сюжеты»,  которые,   как    традиционно   считалось,    в     наибольшей    мере способствуют     вхождению     ребенка   в     мир    взрослых.     На   смену   им   приходят  достаточно  оторванные от    реальной   детской    жизни    сюжеты, заимствованные из телевизионных сериалов, видео- и мультипликационных фильмов.  Дети постепенно  перестают   осознавать   и   принимать   важность соблюдения   в   игре     определенных    правил,     все   чаще   считая   впол</w:t>
      </w:r>
      <w:r w:rsidR="009A455F">
        <w:rPr>
          <w:rFonts w:ascii="Sakha Times New Roman" w:hAnsi="Sakha Times New Roman" w:cs="Sakha Times New Roman"/>
          <w:sz w:val="24"/>
          <w:szCs w:val="24"/>
        </w:rPr>
        <w:t>не возможным    их  нарушать.</w:t>
      </w:r>
      <w:r w:rsidR="00FB1654" w:rsidRPr="00EA6775">
        <w:rPr>
          <w:rFonts w:ascii="Sakha Times New Roman" w:hAnsi="Sakha Times New Roman" w:cs="Sakha Times New Roman"/>
          <w:sz w:val="24"/>
          <w:szCs w:val="24"/>
        </w:rPr>
        <w:t xml:space="preserve"> В    современном   </w:t>
      </w:r>
      <w:r w:rsidR="00FB1654" w:rsidRPr="00EA6775">
        <w:rPr>
          <w:rFonts w:ascii="Sakha Times New Roman" w:hAnsi="Sakha Times New Roman" w:cs="Sakha Times New Roman"/>
          <w:sz w:val="24"/>
          <w:szCs w:val="24"/>
        </w:rPr>
        <w:lastRenderedPageBreak/>
        <w:t>обществе    игра   постепенно перестает   быть «способом  освоения   социальных    отношений »  и  школой становления   произвольного поведения,   а дети  все   более   отдаляются   от взрослых,  не  видят и не понимают смысла профессиональной  деятельности родителей</w:t>
      </w:r>
      <w:r w:rsidR="009A455F">
        <w:rPr>
          <w:rFonts w:ascii="Sakha Times New Roman" w:hAnsi="Sakha Times New Roman" w:cs="Sakha Times New Roman"/>
          <w:sz w:val="24"/>
          <w:szCs w:val="24"/>
        </w:rPr>
        <w:t xml:space="preserve">.  </w:t>
      </w:r>
      <w:r w:rsidR="00FB1654" w:rsidRPr="00EA6775">
        <w:rPr>
          <w:rFonts w:ascii="Sakha Times New Roman" w:hAnsi="Sakha Times New Roman" w:cs="Sakha Times New Roman"/>
          <w:sz w:val="24"/>
          <w:szCs w:val="24"/>
        </w:rPr>
        <w:t>Игра  уходит из жизни ребенка, а вместе с ней и само детство, - к такому   неутешительному     заключению   приходят   исследователи  детской игры.</w:t>
      </w:r>
      <w:r w:rsidR="002014D9" w:rsidRPr="00EA6775">
        <w:rPr>
          <w:rFonts w:ascii="Sakha Times New Roman" w:hAnsi="Sakha Times New Roman" w:cs="Sakha Times New Roman"/>
          <w:sz w:val="24"/>
          <w:szCs w:val="24"/>
        </w:rPr>
        <w:t xml:space="preserve"> </w:t>
      </w:r>
      <w:r w:rsidR="00027631" w:rsidRPr="00EA6775">
        <w:rPr>
          <w:rFonts w:ascii="Sakha Times New Roman" w:hAnsi="Sakha Times New Roman" w:cs="Sakha Times New Roman"/>
          <w:sz w:val="24"/>
          <w:szCs w:val="24"/>
        </w:rPr>
        <w:t xml:space="preserve">Игровые  действия у младших  дошкольников   недостаточно   развернуты, иногда сопровождаются речью,  но с </w:t>
      </w:r>
      <w:r w:rsidR="00EA6775">
        <w:rPr>
          <w:rFonts w:ascii="Sakha Times New Roman" w:hAnsi="Sakha Times New Roman" w:cs="Sakha Times New Roman"/>
          <w:sz w:val="24"/>
          <w:szCs w:val="24"/>
        </w:rPr>
        <w:t xml:space="preserve"> ней   не    взаимосвязаны. </w:t>
      </w:r>
      <w:r w:rsidR="00027631" w:rsidRPr="00EA6775">
        <w:rPr>
          <w:rFonts w:ascii="Sakha Times New Roman" w:hAnsi="Sakha Times New Roman" w:cs="Sakha Times New Roman"/>
          <w:sz w:val="24"/>
          <w:szCs w:val="24"/>
        </w:rPr>
        <w:t xml:space="preserve">Игра,    как правило заключается в однообразном повторении одного игрового действия ( например, кормление). Игровое сосредоточение  недостаточное:  начинают игровые  действия   и быстро прекращают их, переходят к новым игрушкам и так же быстро оставляют игру, не развив сюжет.Большинство младших дошкольников (65 % ) не  выполняют   правила   игры, недостаточно осознают их, проявляю т неустойчивость  в  игровом  общении: дружеское отношение часто сменяется конфликтами,  попытками   завладеть игрушками других детей. Таким образом, возникшее противоречие между  осознанием  значимости сюжетно- ролевой    игры   для     развития    дошкольников и    недостаточной сформированностью    ведущей    деятельностью   у  младших  дошкольников  определило </w:t>
      </w:r>
      <w:r w:rsidR="00027631" w:rsidRPr="00EA6775">
        <w:rPr>
          <w:rFonts w:ascii="Sakha Times New Roman" w:hAnsi="Sakha Times New Roman" w:cs="Sakha Times New Roman"/>
          <w:b/>
          <w:sz w:val="24"/>
          <w:szCs w:val="24"/>
        </w:rPr>
        <w:t>актуальность</w:t>
      </w:r>
      <w:r w:rsidR="00027631" w:rsidRPr="00EA6775">
        <w:rPr>
          <w:rFonts w:ascii="Sakha Times New Roman" w:hAnsi="Sakha Times New Roman" w:cs="Sakha Times New Roman"/>
          <w:sz w:val="24"/>
          <w:szCs w:val="24"/>
        </w:rPr>
        <w:t xml:space="preserve"> данного проекта. Актуальность  вопроса определяется еще и  тем  ,  что  значительная   часть современных   родителей    и    педагогов,    ориентируясь    на    искусственно     сформулированные   требования   ранней  подготовки  к  обучению  в  школе,     беспечно    игнорируют    возрастные    особенности   </w:t>
      </w:r>
      <w:r>
        <w:rPr>
          <w:rFonts w:ascii="Sakha Times New Roman" w:hAnsi="Sakha Times New Roman" w:cs="Sakha Times New Roman"/>
          <w:sz w:val="24"/>
          <w:szCs w:val="24"/>
        </w:rPr>
        <w:t xml:space="preserve">дошкольников. </w:t>
      </w:r>
      <w:r w:rsidR="00027631" w:rsidRPr="00EA6775">
        <w:rPr>
          <w:rFonts w:ascii="Sakha Times New Roman" w:hAnsi="Sakha Times New Roman" w:cs="Sakha Times New Roman"/>
          <w:sz w:val="24"/>
          <w:szCs w:val="24"/>
        </w:rPr>
        <w:t xml:space="preserve">А ведь именно    в    дошкольном    возрасте   закладываются    основы   чрезвычайно     важных  </w:t>
      </w:r>
      <w:r>
        <w:rPr>
          <w:rFonts w:ascii="Sakha Times New Roman" w:hAnsi="Sakha Times New Roman" w:cs="Sakha Times New Roman"/>
          <w:sz w:val="24"/>
          <w:szCs w:val="24"/>
        </w:rPr>
        <w:t xml:space="preserve">социальных     компетенций: </w:t>
      </w:r>
      <w:r w:rsidR="00027631" w:rsidRPr="00EA6775">
        <w:rPr>
          <w:rFonts w:ascii="Sakha Times New Roman" w:hAnsi="Sakha Times New Roman" w:cs="Sakha Times New Roman"/>
          <w:sz w:val="24"/>
          <w:szCs w:val="24"/>
        </w:rPr>
        <w:t>социального     па</w:t>
      </w:r>
      <w:r>
        <w:rPr>
          <w:rFonts w:ascii="Sakha Times New Roman" w:hAnsi="Sakha Times New Roman" w:cs="Sakha Times New Roman"/>
          <w:sz w:val="24"/>
          <w:szCs w:val="24"/>
        </w:rPr>
        <w:t xml:space="preserve">ртнерства,   продуктивного </w:t>
      </w:r>
      <w:r w:rsidR="00027631" w:rsidRPr="00EA6775">
        <w:rPr>
          <w:rFonts w:ascii="Sakha Times New Roman" w:hAnsi="Sakha Times New Roman" w:cs="Sakha Times New Roman"/>
          <w:sz w:val="24"/>
          <w:szCs w:val="24"/>
        </w:rPr>
        <w:t>взаимодействия,   управления конфликтами. К сожалению, ребенок  при  общении в   детском   саду   использует    копию типичной   для большинства ( как правило, однодетных)  семей модели   неконструктивного поведения,      индикатором       которого        является       раздражительность, неуступчивость ,  агрессивность.   Ребенка  в  такой семье  не  учат     дружить, уступать друг другу,  сочувствовать,   быть   толерантным,    стараться    понять товарищей по игре. Все чаще, наблюдается  негативная  реакция  со  стороны детей и на  просьбы   взрослого:   капризы,   немотивированные   требования, плаксивость.</w:t>
      </w:r>
    </w:p>
    <w:p w:rsidR="00027631" w:rsidRPr="00EA6775" w:rsidRDefault="00027631" w:rsidP="007C26AE">
      <w:pPr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b/>
          <w:sz w:val="24"/>
          <w:szCs w:val="24"/>
        </w:rPr>
        <w:t>Цель исследования</w:t>
      </w:r>
      <w:r w:rsidR="00EC553C">
        <w:rPr>
          <w:rFonts w:ascii="Sakha Times New Roman" w:hAnsi="Sakha Times New Roman" w:cs="Sakha Times New Roman"/>
          <w:b/>
          <w:sz w:val="24"/>
          <w:szCs w:val="24"/>
        </w:rPr>
        <w:t xml:space="preserve"> </w:t>
      </w:r>
      <w:r w:rsidR="00EA6775">
        <w:rPr>
          <w:rFonts w:ascii="Sakha Times New Roman" w:hAnsi="Sakha Times New Roman" w:cs="Sakha Times New Roman"/>
          <w:sz w:val="24"/>
          <w:szCs w:val="24"/>
        </w:rPr>
        <w:t>:</w:t>
      </w:r>
      <w:r w:rsidRPr="00EA6775">
        <w:rPr>
          <w:rFonts w:ascii="Sakha Times New Roman" w:hAnsi="Sakha Times New Roman" w:cs="Sakha Times New Roman"/>
          <w:sz w:val="24"/>
          <w:szCs w:val="24"/>
        </w:rPr>
        <w:t>Формирование игровых и социальных компетенций у младших      дошкольников     через    развитие      сюжетно - ролевой    игры.</w:t>
      </w:r>
    </w:p>
    <w:p w:rsidR="00027631" w:rsidRPr="00EA6775" w:rsidRDefault="00027631" w:rsidP="007C26AE">
      <w:pPr>
        <w:spacing w:line="360" w:lineRule="auto"/>
        <w:jc w:val="both"/>
        <w:rPr>
          <w:rFonts w:ascii="Sakha Times New Roman" w:hAnsi="Sakha Times New Roman" w:cs="Sakha Times New Roman"/>
          <w:b/>
          <w:sz w:val="24"/>
          <w:szCs w:val="24"/>
        </w:rPr>
      </w:pPr>
      <w:r w:rsidRPr="00EA6775">
        <w:rPr>
          <w:rFonts w:ascii="Sakha Times New Roman" w:hAnsi="Sakha Times New Roman" w:cs="Sakha Times New Roman"/>
          <w:sz w:val="24"/>
          <w:szCs w:val="24"/>
        </w:rPr>
        <w:t xml:space="preserve">Для реализации   поставленной    цели     были      выдвинуты       следующие  </w:t>
      </w:r>
      <w:r w:rsidRPr="00EA6775">
        <w:rPr>
          <w:rFonts w:ascii="Sakha Times New Roman" w:hAnsi="Sakha Times New Roman" w:cs="Sakha Times New Roman"/>
          <w:b/>
          <w:sz w:val="24"/>
          <w:szCs w:val="24"/>
        </w:rPr>
        <w:t>задачи:</w:t>
      </w:r>
    </w:p>
    <w:p w:rsidR="00027631" w:rsidRPr="00EA6775" w:rsidRDefault="00027631" w:rsidP="007C26AE">
      <w:pPr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sz w:val="24"/>
          <w:szCs w:val="24"/>
        </w:rPr>
        <w:t>- Развивать умения развертывать игровые   действия  с  сюжетной   игрушкой, предметом-заместителем и воображаемым предметом.</w:t>
      </w:r>
    </w:p>
    <w:p w:rsidR="00027631" w:rsidRPr="00EA6775" w:rsidRDefault="00027631" w:rsidP="007C26AE">
      <w:pPr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sz w:val="24"/>
          <w:szCs w:val="24"/>
        </w:rPr>
        <w:t>- Связывать   два-три   игровых  действия   в   смысловую   цепочку,   словесно обозначать их,  продолжать   по    смыслу    действие,     начатое    партнером-взрослым, а затем сверстником.</w:t>
      </w:r>
    </w:p>
    <w:p w:rsidR="00027631" w:rsidRPr="00EA6775" w:rsidRDefault="00027631" w:rsidP="007C26AE">
      <w:pPr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sz w:val="24"/>
          <w:szCs w:val="24"/>
        </w:rPr>
        <w:t>- Стимулировать самостоятельно выбирать   атрибуты   для   игр,    дополнять игровую обстановку недостающими предметами и игрушками.</w:t>
      </w:r>
    </w:p>
    <w:p w:rsidR="00027631" w:rsidRPr="00EA6775" w:rsidRDefault="00027631" w:rsidP="007C26AE">
      <w:pPr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sz w:val="24"/>
          <w:szCs w:val="24"/>
        </w:rPr>
        <w:t>- Побуждать к игровому  общению   со    сверстниками,    вступать в    ролевой диалог, развивать восприятие с</w:t>
      </w:r>
      <w:r w:rsidR="00705994">
        <w:rPr>
          <w:rFonts w:ascii="Sakha Times New Roman" w:hAnsi="Sakha Times New Roman" w:cs="Sakha Times New Roman"/>
          <w:sz w:val="24"/>
          <w:szCs w:val="24"/>
        </w:rPr>
        <w:t>верстника как игрового партнера,</w:t>
      </w:r>
      <w:r w:rsidR="00705994" w:rsidRPr="00705994">
        <w:rPr>
          <w:rFonts w:ascii="Sakha Times New Roman" w:hAnsi="Sakha Times New Roman" w:cs="Sakha Times New Roman"/>
          <w:sz w:val="24"/>
          <w:szCs w:val="24"/>
        </w:rPr>
        <w:t xml:space="preserve"> </w:t>
      </w:r>
      <w:r w:rsidR="00705994" w:rsidRPr="00EA6775">
        <w:rPr>
          <w:rFonts w:ascii="Sakha Times New Roman" w:hAnsi="Sakha Times New Roman" w:cs="Sakha Times New Roman"/>
          <w:sz w:val="24"/>
          <w:szCs w:val="24"/>
        </w:rPr>
        <w:t>доброжелательно   относиться    друг к другу.</w:t>
      </w:r>
      <w:r w:rsidRPr="00EA6775">
        <w:rPr>
          <w:rFonts w:ascii="Sakha Times New Roman" w:hAnsi="Sakha Times New Roman" w:cs="Sakha Times New Roman"/>
          <w:sz w:val="24"/>
          <w:szCs w:val="24"/>
        </w:rPr>
        <w:t xml:space="preserve"> </w:t>
      </w:r>
      <w:r w:rsidRPr="00EA6775">
        <w:rPr>
          <w:rFonts w:ascii="Sakha Times New Roman" w:hAnsi="Sakha Times New Roman" w:cs="Sakha Times New Roman"/>
          <w:b/>
          <w:sz w:val="24"/>
          <w:szCs w:val="24"/>
        </w:rPr>
        <w:t xml:space="preserve">Объектом </w:t>
      </w:r>
      <w:r w:rsidRPr="00EA6775">
        <w:rPr>
          <w:rFonts w:ascii="Sakha Times New Roman" w:hAnsi="Sakha Times New Roman" w:cs="Sakha Times New Roman"/>
          <w:sz w:val="24"/>
          <w:szCs w:val="24"/>
        </w:rPr>
        <w:t>– является воспитательно-образовательный процесс в ДОУ.</w:t>
      </w:r>
    </w:p>
    <w:p w:rsidR="00027631" w:rsidRPr="00EA6775" w:rsidRDefault="00027631" w:rsidP="007C26AE">
      <w:pPr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b/>
          <w:sz w:val="24"/>
          <w:szCs w:val="24"/>
        </w:rPr>
        <w:t>Предмет исследования</w:t>
      </w:r>
      <w:r w:rsidRPr="00EA6775">
        <w:rPr>
          <w:rFonts w:ascii="Sakha Times New Roman" w:hAnsi="Sakha Times New Roman" w:cs="Sakha Times New Roman"/>
          <w:sz w:val="24"/>
          <w:szCs w:val="24"/>
        </w:rPr>
        <w:t xml:space="preserve"> – систематическое исследование  сюжетно - ролевых игр, направленных на всестороннее развитие личности ребенка.</w:t>
      </w:r>
    </w:p>
    <w:p w:rsidR="00027631" w:rsidRPr="00EA6775" w:rsidRDefault="00027631" w:rsidP="007C26AE">
      <w:pPr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b/>
          <w:sz w:val="24"/>
          <w:szCs w:val="24"/>
        </w:rPr>
        <w:t>Гипотеза исследования</w:t>
      </w:r>
      <w:r w:rsidRPr="00EA6775">
        <w:rPr>
          <w:rFonts w:ascii="Sakha Times New Roman" w:hAnsi="Sakha Times New Roman" w:cs="Sakha Times New Roman"/>
          <w:sz w:val="24"/>
          <w:szCs w:val="24"/>
        </w:rPr>
        <w:t xml:space="preserve">:   </w:t>
      </w:r>
    </w:p>
    <w:p w:rsidR="00027631" w:rsidRPr="00EA6775" w:rsidRDefault="00BE107A" w:rsidP="007C26AE">
      <w:pPr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>
        <w:rPr>
          <w:rFonts w:ascii="Sakha Times New Roman" w:hAnsi="Sakha Times New Roman" w:cs="Sakha Times New Roman"/>
          <w:sz w:val="24"/>
          <w:szCs w:val="24"/>
        </w:rPr>
        <w:t xml:space="preserve">  </w:t>
      </w:r>
      <w:r w:rsidR="00027631" w:rsidRPr="00EA6775">
        <w:rPr>
          <w:rFonts w:ascii="Sakha Times New Roman" w:hAnsi="Sakha Times New Roman" w:cs="Sakha Times New Roman"/>
          <w:sz w:val="24"/>
          <w:szCs w:val="24"/>
        </w:rPr>
        <w:t>В  качестве  гипотезы   было   выдвинуто  предположение  о  том,   что если включить      сюжетно – ролевые   игры    в    воспитательно - образовательной процесс , то    это   даст   положительный    результат   на   развитие  навыков общения между детьми и расширению кругозора в целом.</w:t>
      </w:r>
    </w:p>
    <w:p w:rsidR="00027631" w:rsidRPr="00EA6775" w:rsidRDefault="00027631" w:rsidP="007C26AE">
      <w:pPr>
        <w:tabs>
          <w:tab w:val="center" w:pos="4677"/>
        </w:tabs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b/>
          <w:sz w:val="24"/>
          <w:szCs w:val="24"/>
        </w:rPr>
        <w:t>Методы исследования</w:t>
      </w:r>
      <w:r w:rsidRPr="00EA6775">
        <w:rPr>
          <w:rFonts w:ascii="Sakha Times New Roman" w:hAnsi="Sakha Times New Roman" w:cs="Sakha Times New Roman"/>
          <w:sz w:val="24"/>
          <w:szCs w:val="24"/>
        </w:rPr>
        <w:t>:   анализ  литературных  источни</w:t>
      </w:r>
      <w:r w:rsidR="00BE107A">
        <w:rPr>
          <w:rFonts w:ascii="Sakha Times New Roman" w:hAnsi="Sakha Times New Roman" w:cs="Sakha Times New Roman"/>
          <w:sz w:val="24"/>
          <w:szCs w:val="24"/>
        </w:rPr>
        <w:t>ков;</w:t>
      </w:r>
      <w:r w:rsidRPr="00EA6775">
        <w:rPr>
          <w:rFonts w:ascii="Sakha Times New Roman" w:hAnsi="Sakha Times New Roman" w:cs="Sakha Times New Roman"/>
          <w:sz w:val="24"/>
          <w:szCs w:val="24"/>
        </w:rPr>
        <w:t xml:space="preserve"> наблюдение за детьми в   ходе   занятий    и   в    свободной     деятельности;</w:t>
      </w:r>
      <w:r w:rsidR="009A455F">
        <w:rPr>
          <w:rFonts w:ascii="Sakha Times New Roman" w:hAnsi="Sakha Times New Roman" w:cs="Sakha Times New Roman"/>
          <w:sz w:val="24"/>
          <w:szCs w:val="24"/>
        </w:rPr>
        <w:t xml:space="preserve"> </w:t>
      </w:r>
      <w:r w:rsidRPr="00EA6775">
        <w:rPr>
          <w:rFonts w:ascii="Sakha Times New Roman" w:hAnsi="Sakha Times New Roman" w:cs="Sakha Times New Roman"/>
          <w:sz w:val="24"/>
          <w:szCs w:val="24"/>
        </w:rPr>
        <w:t>диагностика развития детей; включение     сюжетных    игр   в     самостоятель</w:t>
      </w:r>
      <w:r w:rsidR="00BE107A">
        <w:rPr>
          <w:rFonts w:ascii="Sakha Times New Roman" w:hAnsi="Sakha Times New Roman" w:cs="Sakha Times New Roman"/>
          <w:sz w:val="24"/>
          <w:szCs w:val="24"/>
        </w:rPr>
        <w:t xml:space="preserve">ную    деятельность </w:t>
      </w:r>
      <w:r w:rsidRPr="00EA6775">
        <w:rPr>
          <w:rFonts w:ascii="Sakha Times New Roman" w:hAnsi="Sakha Times New Roman" w:cs="Sakha Times New Roman"/>
          <w:sz w:val="24"/>
          <w:szCs w:val="24"/>
        </w:rPr>
        <w:t>; анкетирование,    консультации,    беседы    с      родител</w:t>
      </w:r>
      <w:r w:rsidR="00BE107A">
        <w:rPr>
          <w:rFonts w:ascii="Sakha Times New Roman" w:hAnsi="Sakha Times New Roman" w:cs="Sakha Times New Roman"/>
          <w:sz w:val="24"/>
          <w:szCs w:val="24"/>
        </w:rPr>
        <w:t>ями.</w:t>
      </w:r>
    </w:p>
    <w:p w:rsidR="00027631" w:rsidRPr="00EA6775" w:rsidRDefault="00027631" w:rsidP="007C26AE">
      <w:pPr>
        <w:tabs>
          <w:tab w:val="center" w:pos="4677"/>
        </w:tabs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b/>
          <w:sz w:val="24"/>
          <w:szCs w:val="24"/>
        </w:rPr>
        <w:t xml:space="preserve">Новизна педагогического проекта </w:t>
      </w:r>
      <w:r w:rsidRPr="00EA6775">
        <w:rPr>
          <w:rFonts w:ascii="Sakha Times New Roman" w:hAnsi="Sakha Times New Roman" w:cs="Sakha Times New Roman"/>
          <w:sz w:val="24"/>
          <w:szCs w:val="24"/>
        </w:rPr>
        <w:t>заключается :</w:t>
      </w:r>
    </w:p>
    <w:p w:rsidR="00027631" w:rsidRPr="00EA6775" w:rsidRDefault="00027631" w:rsidP="007C26AE">
      <w:pPr>
        <w:tabs>
          <w:tab w:val="center" w:pos="4677"/>
        </w:tabs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sz w:val="24"/>
          <w:szCs w:val="24"/>
        </w:rPr>
        <w:t xml:space="preserve">  Сюжетно-ролевая игра рассматривается, как ведущий вид деятельности на раннем   уровне  психического  развития  ребенка  и  как  одно   из   наиболее действенных   средств  формирования у него представлений об окружающем мире, учит взаимоотношения в нем и помогает формировать положительные отношения ребенка со сверстниками и взрослыми.Введение новых ФГОС в дошкольном  образовании   диктует    обновление содержания и  форм  работы всех   комбинаций образовательных областей, и это несомненно даст   хороший  результат в моей работе.</w:t>
      </w:r>
    </w:p>
    <w:p w:rsidR="00027631" w:rsidRPr="00EA6775" w:rsidRDefault="00027631" w:rsidP="007C26AE">
      <w:pPr>
        <w:tabs>
          <w:tab w:val="center" w:pos="4677"/>
        </w:tabs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b/>
          <w:sz w:val="24"/>
          <w:szCs w:val="24"/>
        </w:rPr>
        <w:t xml:space="preserve">Теоретическая значимость </w:t>
      </w:r>
      <w:r w:rsidRPr="00EA6775">
        <w:rPr>
          <w:rFonts w:ascii="Sakha Times New Roman" w:hAnsi="Sakha Times New Roman" w:cs="Sakha Times New Roman"/>
          <w:sz w:val="24"/>
          <w:szCs w:val="24"/>
        </w:rPr>
        <w:t xml:space="preserve"> состоит в том, чтобы определить  влияние    игры на процесс обучения и на процесс формирования знаний,  умений  и навыков и будет способствовать созданию у ребенка   целостного   представления   об объекте изучения.</w:t>
      </w:r>
    </w:p>
    <w:p w:rsidR="00027631" w:rsidRDefault="00027631" w:rsidP="007C26AE">
      <w:pPr>
        <w:tabs>
          <w:tab w:val="center" w:pos="4677"/>
        </w:tabs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b/>
          <w:sz w:val="24"/>
          <w:szCs w:val="24"/>
        </w:rPr>
        <w:t xml:space="preserve">Практическая значимость </w:t>
      </w:r>
      <w:r w:rsidRPr="00EA6775">
        <w:rPr>
          <w:rFonts w:ascii="Sakha Times New Roman" w:hAnsi="Sakha Times New Roman" w:cs="Sakha Times New Roman"/>
          <w:sz w:val="24"/>
          <w:szCs w:val="24"/>
        </w:rPr>
        <w:t>.   Данный    педагогический   проект   способствует благоприятной    адаптации     детском    саду,    устойчивому   эмоционально-положительному  самочувствию и  активност</w:t>
      </w:r>
      <w:r w:rsidR="00EA6775">
        <w:rPr>
          <w:rFonts w:ascii="Sakha Times New Roman" w:hAnsi="Sakha Times New Roman" w:cs="Sakha Times New Roman"/>
          <w:sz w:val="24"/>
          <w:szCs w:val="24"/>
        </w:rPr>
        <w:t>и каждого ребенка ,  приобрете</w:t>
      </w:r>
      <w:r w:rsidRPr="00EA6775">
        <w:rPr>
          <w:rFonts w:ascii="Sakha Times New Roman" w:hAnsi="Sakha Times New Roman" w:cs="Sakha Times New Roman"/>
          <w:sz w:val="24"/>
          <w:szCs w:val="24"/>
        </w:rPr>
        <w:t>нию навыков игровой деятельности и общения.</w:t>
      </w:r>
      <w:r w:rsidR="007C26AE">
        <w:rPr>
          <w:rFonts w:ascii="Sakha Times New Roman" w:hAnsi="Sakha Times New Roman" w:cs="Sakha Times New Roman"/>
          <w:sz w:val="24"/>
          <w:szCs w:val="24"/>
        </w:rPr>
        <w:t xml:space="preserve"> </w:t>
      </w:r>
      <w:r w:rsidRPr="00EA6775">
        <w:rPr>
          <w:rFonts w:ascii="Sakha Times New Roman" w:hAnsi="Sakha Times New Roman" w:cs="Sakha Times New Roman"/>
          <w:sz w:val="24"/>
          <w:szCs w:val="24"/>
        </w:rPr>
        <w:t>Разработанная    система    работы    поможет    при   разработке   планов и организации сюжетно-ролевых    игр  в     младшем    дошкольном     возрасте воспитателям, реализующих разные образовательные программы.</w:t>
      </w:r>
    </w:p>
    <w:p w:rsidR="007C26AE" w:rsidRDefault="007C26AE" w:rsidP="007C26AE">
      <w:pPr>
        <w:tabs>
          <w:tab w:val="center" w:pos="4677"/>
        </w:tabs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</w:p>
    <w:p w:rsidR="007C26AE" w:rsidRPr="00EA6775" w:rsidRDefault="007C26AE" w:rsidP="007C26AE">
      <w:pPr>
        <w:tabs>
          <w:tab w:val="center" w:pos="4677"/>
        </w:tabs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</w:p>
    <w:p w:rsidR="00027631" w:rsidRPr="00EA6775" w:rsidRDefault="00027631" w:rsidP="007C26AE">
      <w:pPr>
        <w:tabs>
          <w:tab w:val="center" w:pos="4677"/>
        </w:tabs>
        <w:spacing w:line="360" w:lineRule="auto"/>
        <w:jc w:val="both"/>
        <w:rPr>
          <w:rFonts w:ascii="Sakha Times New Roman" w:hAnsi="Sakha Times New Roman" w:cs="Sakha Times New Roman"/>
          <w:b/>
          <w:sz w:val="24"/>
          <w:szCs w:val="24"/>
        </w:rPr>
      </w:pPr>
      <w:r w:rsidRPr="00EA6775">
        <w:rPr>
          <w:rFonts w:ascii="Sakha Times New Roman" w:hAnsi="Sakha Times New Roman" w:cs="Sakha Times New Roman"/>
          <w:b/>
          <w:sz w:val="24"/>
          <w:szCs w:val="24"/>
        </w:rPr>
        <w:t xml:space="preserve">Ожидаемые  результаты проекта: </w:t>
      </w:r>
    </w:p>
    <w:p w:rsidR="00027631" w:rsidRPr="00EA6775" w:rsidRDefault="00027631" w:rsidP="007C26AE">
      <w:pPr>
        <w:tabs>
          <w:tab w:val="center" w:pos="4677"/>
        </w:tabs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sz w:val="24"/>
          <w:szCs w:val="24"/>
        </w:rPr>
        <w:t>Анализ   результатов,   в   проведенной работе,  свидетельствует   о  том,     что применение     сюжетных     игр    в  воспитательной   практике    обеспечивает решение задач в наиболее понятной для  детей   форме.    Дети   отражают   в играх  развитые сюжеты. Активно осваивают  способы   ролевого   поведения, называют свою   роль и   обращаются   к   сверстникам   по   имени    ролевого персонажа, меняют интонацию   голоса   в   зависимости   от   роли.    В    игре понимают игровую задачу и действу</w:t>
      </w:r>
      <w:r w:rsidR="00632EFD">
        <w:rPr>
          <w:rFonts w:ascii="Sakha Times New Roman" w:hAnsi="Sakha Times New Roman" w:cs="Sakha Times New Roman"/>
          <w:sz w:val="24"/>
          <w:szCs w:val="24"/>
        </w:rPr>
        <w:t>ют в   соответствии   с   нею.</w:t>
      </w:r>
      <w:r w:rsidRPr="00EA6775">
        <w:rPr>
          <w:rFonts w:ascii="Sakha Times New Roman" w:hAnsi="Sakha Times New Roman" w:cs="Sakha Times New Roman"/>
          <w:sz w:val="24"/>
          <w:szCs w:val="24"/>
        </w:rPr>
        <w:t xml:space="preserve"> Проявляют интерес к игровому общению со сверстниками.</w:t>
      </w:r>
    </w:p>
    <w:p w:rsidR="00027631" w:rsidRPr="00EA6775" w:rsidRDefault="00027631" w:rsidP="007C26AE">
      <w:pPr>
        <w:tabs>
          <w:tab w:val="center" w:pos="4677"/>
        </w:tabs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sz w:val="24"/>
          <w:szCs w:val="24"/>
        </w:rPr>
        <w:t>Вызывают озабоченность  и требует усилий в работе с детьми,  если :</w:t>
      </w:r>
    </w:p>
    <w:p w:rsidR="00027631" w:rsidRPr="00EA6775" w:rsidRDefault="00027631" w:rsidP="007C26AE">
      <w:pPr>
        <w:pStyle w:val="a3"/>
        <w:numPr>
          <w:ilvl w:val="0"/>
          <w:numId w:val="3"/>
        </w:numPr>
        <w:tabs>
          <w:tab w:val="center" w:pos="4677"/>
        </w:tabs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sz w:val="24"/>
          <w:szCs w:val="24"/>
        </w:rPr>
        <w:t>Дети     воспроизводят    один    и   те  же   игровые   действия,   их   игры однообразны.</w:t>
      </w:r>
    </w:p>
    <w:p w:rsidR="00027631" w:rsidRPr="00EA6775" w:rsidRDefault="00027631" w:rsidP="007C26AE">
      <w:pPr>
        <w:pStyle w:val="a3"/>
        <w:numPr>
          <w:ilvl w:val="0"/>
          <w:numId w:val="3"/>
        </w:numPr>
        <w:tabs>
          <w:tab w:val="center" w:pos="4677"/>
        </w:tabs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sz w:val="24"/>
          <w:szCs w:val="24"/>
        </w:rPr>
        <w:t>Использование    предметов-  заместителей    вызывает    затруднение.</w:t>
      </w:r>
    </w:p>
    <w:p w:rsidR="00027631" w:rsidRPr="00EA6775" w:rsidRDefault="00027631" w:rsidP="007C26AE">
      <w:pPr>
        <w:pStyle w:val="a3"/>
        <w:numPr>
          <w:ilvl w:val="0"/>
          <w:numId w:val="3"/>
        </w:numPr>
        <w:tabs>
          <w:tab w:val="center" w:pos="4677"/>
        </w:tabs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sz w:val="24"/>
          <w:szCs w:val="24"/>
        </w:rPr>
        <w:t>В совместной игре мало инициативны;</w:t>
      </w:r>
    </w:p>
    <w:p w:rsidR="00027631" w:rsidRPr="00EA6775" w:rsidRDefault="00027631" w:rsidP="007C26AE">
      <w:pPr>
        <w:pStyle w:val="a3"/>
        <w:numPr>
          <w:ilvl w:val="0"/>
          <w:numId w:val="3"/>
        </w:numPr>
        <w:tabs>
          <w:tab w:val="center" w:pos="4677"/>
        </w:tabs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sz w:val="24"/>
          <w:szCs w:val="24"/>
        </w:rPr>
        <w:t>Игровое сосредоточение недостаточное: начинают игровые действия и быстро прекращают их, переходят к новым игрушкам и  так же   быстро оставляют игру, не развив сюжета.</w:t>
      </w:r>
    </w:p>
    <w:p w:rsidR="00027631" w:rsidRPr="00EA6775" w:rsidRDefault="00027631" w:rsidP="007C26AE">
      <w:pPr>
        <w:pStyle w:val="a3"/>
        <w:numPr>
          <w:ilvl w:val="0"/>
          <w:numId w:val="3"/>
        </w:numPr>
        <w:tabs>
          <w:tab w:val="center" w:pos="4677"/>
        </w:tabs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sz w:val="24"/>
          <w:szCs w:val="24"/>
        </w:rPr>
        <w:t>Проявляют неустойчивость в игровом  общении,  не  уверены  в себе  и в своих силах.</w:t>
      </w:r>
    </w:p>
    <w:p w:rsidR="00BE107A" w:rsidRDefault="00027631" w:rsidP="007C26AE">
      <w:pPr>
        <w:pStyle w:val="a3"/>
        <w:numPr>
          <w:ilvl w:val="0"/>
          <w:numId w:val="3"/>
        </w:numPr>
        <w:tabs>
          <w:tab w:val="center" w:pos="4677"/>
        </w:tabs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sz w:val="24"/>
          <w:szCs w:val="24"/>
        </w:rPr>
        <w:t>Ребенок испытывает трудности в общении, не уверены в себе .</w:t>
      </w:r>
    </w:p>
    <w:p w:rsidR="00620D8C" w:rsidRPr="007C26AE" w:rsidRDefault="00BE107A" w:rsidP="007C26AE">
      <w:pPr>
        <w:pStyle w:val="a3"/>
        <w:tabs>
          <w:tab w:val="center" w:pos="4677"/>
        </w:tabs>
        <w:spacing w:line="360" w:lineRule="auto"/>
        <w:jc w:val="both"/>
        <w:rPr>
          <w:rFonts w:ascii="Sakha Times New Roman" w:hAnsi="Sakha Times New Roman" w:cs="Sakha Times New Roman"/>
          <w:b/>
          <w:sz w:val="24"/>
          <w:szCs w:val="24"/>
        </w:rPr>
      </w:pPr>
      <w:r w:rsidRPr="007C26AE">
        <w:rPr>
          <w:rFonts w:ascii="Sakha Times New Roman" w:hAnsi="Sakha Times New Roman" w:cs="Sakha Times New Roman"/>
          <w:b/>
          <w:sz w:val="24"/>
          <w:szCs w:val="24"/>
        </w:rPr>
        <w:t xml:space="preserve">                             </w:t>
      </w:r>
      <w:r w:rsidR="008F5A76" w:rsidRPr="007C26AE">
        <w:rPr>
          <w:rFonts w:ascii="Sakha Times New Roman" w:hAnsi="Sakha Times New Roman" w:cs="Sakha Times New Roman"/>
          <w:b/>
          <w:sz w:val="24"/>
          <w:szCs w:val="24"/>
        </w:rPr>
        <w:t xml:space="preserve">   Использованная литература ;</w:t>
      </w:r>
    </w:p>
    <w:p w:rsidR="00620D8C" w:rsidRPr="00EA6775" w:rsidRDefault="00620D8C" w:rsidP="007C26AE">
      <w:pPr>
        <w:pStyle w:val="a3"/>
        <w:numPr>
          <w:ilvl w:val="0"/>
          <w:numId w:val="5"/>
        </w:numPr>
        <w:tabs>
          <w:tab w:val="center" w:pos="4677"/>
        </w:tabs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sz w:val="24"/>
          <w:szCs w:val="24"/>
        </w:rPr>
        <w:t xml:space="preserve">Авдулова Т.Г. «Игра : ее развитие на современном этапе» , Дошкольное воспитание. 2008 г. </w:t>
      </w:r>
      <w:r w:rsidRPr="00EA6775">
        <w:rPr>
          <w:rFonts w:cs="Sakha Times New Roman"/>
          <w:sz w:val="24"/>
          <w:szCs w:val="24"/>
        </w:rPr>
        <w:t>№</w:t>
      </w:r>
      <w:r w:rsidRPr="00EA6775">
        <w:rPr>
          <w:rFonts w:ascii="Sakha Times New Roman" w:hAnsi="Sakha Times New Roman" w:cs="Sakha Times New Roman"/>
          <w:sz w:val="24"/>
          <w:szCs w:val="24"/>
        </w:rPr>
        <w:t>8, стр.28-33</w:t>
      </w:r>
    </w:p>
    <w:p w:rsidR="00620D8C" w:rsidRPr="00EA6775" w:rsidRDefault="00620D8C" w:rsidP="007C26AE">
      <w:pPr>
        <w:pStyle w:val="a3"/>
        <w:numPr>
          <w:ilvl w:val="0"/>
          <w:numId w:val="5"/>
        </w:numPr>
        <w:tabs>
          <w:tab w:val="center" w:pos="4677"/>
        </w:tabs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sz w:val="24"/>
          <w:szCs w:val="24"/>
        </w:rPr>
        <w:t xml:space="preserve">Доронова Т.Н. «Игра в дошкольном возрасте», пособие для воспитателей детских садов, Издательство дом «Воспитание дошколника», 2002 г., стр. 128 </w:t>
      </w:r>
    </w:p>
    <w:p w:rsidR="00620D8C" w:rsidRPr="00EA6775" w:rsidRDefault="00620D8C" w:rsidP="007C26AE">
      <w:pPr>
        <w:pStyle w:val="a3"/>
        <w:numPr>
          <w:ilvl w:val="0"/>
          <w:numId w:val="5"/>
        </w:numPr>
        <w:tabs>
          <w:tab w:val="center" w:pos="4677"/>
        </w:tabs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sz w:val="24"/>
          <w:szCs w:val="24"/>
        </w:rPr>
        <w:t>Карабанова О.А., «Развитие игровой деятельности детей 2-7 лет», метод.пособие для воспитателей , М. Просвещение, 2010 г. 96 стр.</w:t>
      </w:r>
    </w:p>
    <w:p w:rsidR="00620D8C" w:rsidRPr="00EA6775" w:rsidRDefault="00620D8C" w:rsidP="007C26AE">
      <w:pPr>
        <w:pStyle w:val="a3"/>
        <w:numPr>
          <w:ilvl w:val="0"/>
          <w:numId w:val="5"/>
        </w:numPr>
        <w:tabs>
          <w:tab w:val="center" w:pos="4677"/>
        </w:tabs>
        <w:spacing w:line="360" w:lineRule="auto"/>
        <w:jc w:val="both"/>
        <w:rPr>
          <w:rFonts w:ascii="Sakha Times New Roman" w:hAnsi="Sakha Times New Roman" w:cs="Sakha Times New Roman"/>
          <w:sz w:val="24"/>
          <w:szCs w:val="24"/>
        </w:rPr>
      </w:pPr>
      <w:r w:rsidRPr="00EA6775">
        <w:rPr>
          <w:rFonts w:ascii="Sakha Times New Roman" w:hAnsi="Sakha Times New Roman" w:cs="Sakha Times New Roman"/>
          <w:sz w:val="24"/>
          <w:szCs w:val="24"/>
        </w:rPr>
        <w:t>Краснощекова Н.В., «Сюжетно-ролевые игры для детей дошкольного возраста. Изд. 3-е, Ростов, 2008 год</w:t>
      </w:r>
    </w:p>
    <w:p w:rsidR="00027631" w:rsidRPr="00C51B0B" w:rsidRDefault="00027631" w:rsidP="007C26AE">
      <w:pPr>
        <w:tabs>
          <w:tab w:val="center" w:pos="4677"/>
        </w:tabs>
        <w:spacing w:line="360" w:lineRule="auto"/>
        <w:ind w:left="315"/>
        <w:jc w:val="both"/>
        <w:rPr>
          <w:rFonts w:ascii="Sakha Times New Roman" w:hAnsi="Sakha Times New Roman" w:cs="Sakha Times New Roman"/>
          <w:sz w:val="24"/>
          <w:szCs w:val="24"/>
        </w:rPr>
      </w:pPr>
    </w:p>
    <w:p w:rsidR="00EB21EA" w:rsidRDefault="00EB21EA" w:rsidP="00BE107A">
      <w:pPr>
        <w:pStyle w:val="a3"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</w:p>
    <w:p w:rsidR="00027631" w:rsidRPr="002A1D58" w:rsidRDefault="00EB21EA" w:rsidP="00BE107A">
      <w:pPr>
        <w:pStyle w:val="a3"/>
        <w:spacing w:after="0" w:line="360" w:lineRule="auto"/>
        <w:ind w:left="675"/>
        <w:jc w:val="both"/>
        <w:rPr>
          <w:rFonts w:ascii="Sakha Times New Roman" w:hAnsi="Sakha Times New Roman" w:cs="Sakha Times New Roman"/>
          <w:sz w:val="24"/>
          <w:szCs w:val="24"/>
        </w:rPr>
      </w:pPr>
      <w:r>
        <w:rPr>
          <w:rFonts w:ascii="Sakha Times New Roman" w:hAnsi="Sakha Times New Roman" w:cs="Sakha Times New Roman"/>
          <w:color w:val="111111"/>
        </w:rPr>
        <w:t xml:space="preserve">                                                                                                                                      </w:t>
      </w:r>
    </w:p>
    <w:p w:rsidR="00027631" w:rsidRPr="00EA6775" w:rsidRDefault="00027631" w:rsidP="0092792D">
      <w:pPr>
        <w:tabs>
          <w:tab w:val="center" w:pos="4677"/>
        </w:tabs>
        <w:ind w:left="720"/>
        <w:jc w:val="both"/>
        <w:rPr>
          <w:rFonts w:ascii="Sakha Times New Roman" w:hAnsi="Sakha Times New Roman" w:cs="Sakha Times New Roman"/>
          <w:sz w:val="24"/>
          <w:szCs w:val="24"/>
        </w:rPr>
      </w:pPr>
    </w:p>
    <w:p w:rsidR="00027631" w:rsidRPr="00EA6775" w:rsidRDefault="00027631" w:rsidP="0092792D">
      <w:pPr>
        <w:tabs>
          <w:tab w:val="center" w:pos="4677"/>
        </w:tabs>
        <w:ind w:left="720"/>
        <w:jc w:val="both"/>
        <w:rPr>
          <w:rFonts w:ascii="Sakha Times New Roman" w:hAnsi="Sakha Times New Roman" w:cs="Sakha Times New Roman"/>
          <w:sz w:val="24"/>
          <w:szCs w:val="24"/>
        </w:rPr>
      </w:pPr>
    </w:p>
    <w:p w:rsidR="00027631" w:rsidRPr="00EA6775" w:rsidRDefault="00027631" w:rsidP="0092792D">
      <w:pPr>
        <w:tabs>
          <w:tab w:val="center" w:pos="4677"/>
        </w:tabs>
        <w:jc w:val="both"/>
        <w:rPr>
          <w:rFonts w:ascii="Sakha Times New Roman" w:hAnsi="Sakha Times New Roman" w:cs="Sakha Times New Roman"/>
          <w:sz w:val="24"/>
          <w:szCs w:val="24"/>
        </w:rPr>
      </w:pPr>
    </w:p>
    <w:p w:rsidR="00027631" w:rsidRPr="00EA6775" w:rsidRDefault="00027631" w:rsidP="0092792D">
      <w:pPr>
        <w:ind w:left="-709" w:firstLine="709"/>
        <w:jc w:val="both"/>
        <w:rPr>
          <w:rFonts w:ascii="Sakha Times New Roman" w:hAnsi="Sakha Times New Roman" w:cs="Sakha Times New Roman"/>
          <w:sz w:val="24"/>
          <w:szCs w:val="24"/>
        </w:rPr>
      </w:pPr>
    </w:p>
    <w:sectPr w:rsidR="00027631" w:rsidRPr="00EA6775" w:rsidSect="0092792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kha Times New Roman">
    <w:altName w:val="Times New Roman"/>
    <w:charset w:val="CC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0E42"/>
    <w:multiLevelType w:val="hybridMultilevel"/>
    <w:tmpl w:val="9592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E12BC"/>
    <w:multiLevelType w:val="hybridMultilevel"/>
    <w:tmpl w:val="1B6ED3A2"/>
    <w:lvl w:ilvl="0" w:tplc="ECECBD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01A44"/>
    <w:multiLevelType w:val="hybridMultilevel"/>
    <w:tmpl w:val="AB36C422"/>
    <w:lvl w:ilvl="0" w:tplc="2EBC5C4E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85DE3"/>
    <w:multiLevelType w:val="hybridMultilevel"/>
    <w:tmpl w:val="F7FE6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77A8D"/>
    <w:multiLevelType w:val="hybridMultilevel"/>
    <w:tmpl w:val="626C3E58"/>
    <w:lvl w:ilvl="0" w:tplc="675499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compat/>
  <w:rsids>
    <w:rsidRoot w:val="00FB1654"/>
    <w:rsid w:val="00027631"/>
    <w:rsid w:val="000633B2"/>
    <w:rsid w:val="002014D9"/>
    <w:rsid w:val="00257650"/>
    <w:rsid w:val="002649A1"/>
    <w:rsid w:val="002736EE"/>
    <w:rsid w:val="00294B8F"/>
    <w:rsid w:val="002A1D58"/>
    <w:rsid w:val="002A6DAF"/>
    <w:rsid w:val="003F79B6"/>
    <w:rsid w:val="004359FB"/>
    <w:rsid w:val="005156D5"/>
    <w:rsid w:val="005E12D5"/>
    <w:rsid w:val="0060170D"/>
    <w:rsid w:val="00620D8C"/>
    <w:rsid w:val="00632EFD"/>
    <w:rsid w:val="00705994"/>
    <w:rsid w:val="00723C82"/>
    <w:rsid w:val="007C26AE"/>
    <w:rsid w:val="00824FD4"/>
    <w:rsid w:val="008B7D80"/>
    <w:rsid w:val="008F5A76"/>
    <w:rsid w:val="0092792D"/>
    <w:rsid w:val="009A455F"/>
    <w:rsid w:val="00A300BF"/>
    <w:rsid w:val="00A9438A"/>
    <w:rsid w:val="00AC18B9"/>
    <w:rsid w:val="00B956A4"/>
    <w:rsid w:val="00BB7C85"/>
    <w:rsid w:val="00BE107A"/>
    <w:rsid w:val="00BE1EFA"/>
    <w:rsid w:val="00C426CB"/>
    <w:rsid w:val="00C51B0B"/>
    <w:rsid w:val="00C93849"/>
    <w:rsid w:val="00D9264D"/>
    <w:rsid w:val="00DD01AF"/>
    <w:rsid w:val="00E06C90"/>
    <w:rsid w:val="00E20570"/>
    <w:rsid w:val="00E54CC0"/>
    <w:rsid w:val="00EA6775"/>
    <w:rsid w:val="00EB21EA"/>
    <w:rsid w:val="00EC553C"/>
    <w:rsid w:val="00F22C9C"/>
    <w:rsid w:val="00F272AA"/>
    <w:rsid w:val="00F45BAE"/>
    <w:rsid w:val="00FB1654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631"/>
    <w:pPr>
      <w:ind w:left="720"/>
      <w:contextualSpacing/>
    </w:pPr>
  </w:style>
  <w:style w:type="table" w:styleId="a4">
    <w:name w:val="Table Grid"/>
    <w:basedOn w:val="a1"/>
    <w:uiPriority w:val="59"/>
    <w:rsid w:val="0072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A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Денис Викторович</cp:lastModifiedBy>
  <cp:revision>2</cp:revision>
  <cp:lastPrinted>2019-01-21T06:14:00Z</cp:lastPrinted>
  <dcterms:created xsi:type="dcterms:W3CDTF">2020-06-01T10:55:00Z</dcterms:created>
  <dcterms:modified xsi:type="dcterms:W3CDTF">2020-06-01T10:55:00Z</dcterms:modified>
</cp:coreProperties>
</file>