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5317E" w:rsidRDefault="00F5317E">
      <w:pPr>
        <w:spacing w:line="360" w:lineRule="auto"/>
        <w:ind w:left="-360" w:right="80"/>
        <w:jc w:val="center"/>
        <w:rPr>
          <w:b/>
          <w:bCs/>
        </w:rPr>
      </w:pPr>
      <w:r>
        <w:rPr>
          <w:b/>
          <w:bCs/>
        </w:rPr>
        <w:t>Исследовательский проект на тему</w:t>
      </w:r>
    </w:p>
    <w:p w:rsidR="00F5317E" w:rsidRDefault="00F5317E">
      <w:pPr>
        <w:spacing w:line="360" w:lineRule="auto"/>
        <w:ind w:left="-360" w:right="80"/>
        <w:jc w:val="center"/>
        <w:rPr>
          <w:b/>
          <w:bCs/>
        </w:rPr>
      </w:pPr>
      <w:r>
        <w:rPr>
          <w:b/>
          <w:bCs/>
        </w:rPr>
        <w:t>"Языческие верования славян в преданиях г.Сызрани и Сызранского района"</w:t>
      </w:r>
    </w:p>
    <w:p w:rsidR="00F5317E" w:rsidRDefault="00F5317E">
      <w:pPr>
        <w:spacing w:line="360" w:lineRule="auto"/>
        <w:ind w:left="-360" w:right="80"/>
        <w:jc w:val="center"/>
        <w:rPr>
          <w:b/>
          <w:bCs/>
        </w:rPr>
      </w:pPr>
    </w:p>
    <w:p w:rsidR="00F5317E" w:rsidRDefault="00F5317E">
      <w:pPr>
        <w:spacing w:line="360" w:lineRule="auto"/>
        <w:ind w:left="-360" w:right="80"/>
        <w:jc w:val="center"/>
        <w:rPr>
          <w:b/>
          <w:bCs/>
        </w:rPr>
      </w:pPr>
    </w:p>
    <w:p w:rsidR="00F5317E" w:rsidRDefault="00F5317E">
      <w:pPr>
        <w:spacing w:line="360" w:lineRule="auto"/>
        <w:ind w:left="-360" w:right="80"/>
        <w:jc w:val="center"/>
        <w:rPr>
          <w:b/>
          <w:bCs/>
        </w:rPr>
      </w:pPr>
    </w:p>
    <w:p w:rsidR="00F5317E" w:rsidRDefault="00F5317E">
      <w:pPr>
        <w:spacing w:line="360" w:lineRule="auto"/>
        <w:ind w:left="-360" w:right="80"/>
        <w:jc w:val="center"/>
        <w:rPr>
          <w:b/>
          <w:bCs/>
        </w:rPr>
      </w:pPr>
    </w:p>
    <w:p w:rsidR="00F5317E" w:rsidRDefault="00F5317E">
      <w:pPr>
        <w:spacing w:line="360" w:lineRule="auto"/>
        <w:ind w:left="-360" w:right="80"/>
        <w:rPr>
          <w:b/>
          <w:bCs/>
        </w:rPr>
      </w:pPr>
      <w:r>
        <w:rPr>
          <w:b/>
          <w:bCs/>
        </w:rPr>
        <w:t xml:space="preserve">Автор: </w:t>
      </w:r>
    </w:p>
    <w:p w:rsidR="00F5317E" w:rsidRDefault="00982F91">
      <w:pPr>
        <w:spacing w:line="360" w:lineRule="auto"/>
        <w:ind w:left="279" w:right="80" w:hanging="279"/>
      </w:pPr>
      <w:r>
        <w:t>Данилочкина Анастасия Алексеевна</w:t>
      </w:r>
      <w:r w:rsidR="00F5317E">
        <w:t>,</w:t>
      </w:r>
    </w:p>
    <w:p w:rsidR="00F5317E" w:rsidRDefault="00F5317E">
      <w:pPr>
        <w:spacing w:line="360" w:lineRule="auto"/>
        <w:ind w:left="279" w:right="80" w:hanging="279"/>
      </w:pPr>
      <w:r>
        <w:t>студентка 1 кура ГБПОУ "СПК"</w:t>
      </w:r>
    </w:p>
    <w:p w:rsidR="00F5317E" w:rsidRDefault="00F5317E">
      <w:pPr>
        <w:spacing w:line="360" w:lineRule="auto"/>
        <w:ind w:left="279" w:right="80" w:hanging="279"/>
      </w:pPr>
      <w:r>
        <w:t>г.о.Сызрани Самарской области</w:t>
      </w:r>
    </w:p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5317E" w:rsidRDefault="00F5317E">
      <w:pPr>
        <w:spacing w:line="360" w:lineRule="auto"/>
        <w:ind w:left="-360" w:right="80"/>
        <w:rPr>
          <w:b/>
          <w:bCs/>
        </w:rPr>
      </w:pPr>
      <w:r>
        <w:rPr>
          <w:b/>
          <w:bCs/>
        </w:rPr>
        <w:t>Научный руководитель:</w:t>
      </w:r>
    </w:p>
    <w:p w:rsidR="00F5317E" w:rsidRDefault="00F5317E">
      <w:pPr>
        <w:spacing w:line="360" w:lineRule="auto"/>
        <w:ind w:left="-6" w:right="80" w:firstLine="6"/>
      </w:pPr>
      <w:r>
        <w:t>Котова Елена Валериевна,</w:t>
      </w:r>
    </w:p>
    <w:p w:rsidR="00F5317E" w:rsidRDefault="00F5317E">
      <w:pPr>
        <w:spacing w:line="360" w:lineRule="auto"/>
        <w:ind w:left="-6" w:right="80" w:firstLine="6"/>
      </w:pPr>
      <w:r>
        <w:t>преподаватель ГБПОУ "СПК"</w:t>
      </w:r>
    </w:p>
    <w:p w:rsidR="00F5317E" w:rsidRDefault="00F5317E">
      <w:pPr>
        <w:spacing w:line="360" w:lineRule="auto"/>
        <w:ind w:left="-6" w:right="80" w:firstLine="6"/>
      </w:pPr>
      <w:r>
        <w:t>г.о.Сызрани Самарской области</w:t>
      </w:r>
    </w:p>
    <w:p w:rsidR="00F5317E" w:rsidRDefault="00F5317E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spacing w:line="360" w:lineRule="auto"/>
        <w:ind w:left="-360" w:right="80"/>
        <w:rPr>
          <w:b/>
          <w:bCs/>
        </w:rPr>
      </w:pPr>
    </w:p>
    <w:p w:rsidR="00FC359B" w:rsidRDefault="00FC359B">
      <w:pPr>
        <w:ind w:left="-360" w:right="80"/>
        <w:jc w:val="center"/>
        <w:rPr>
          <w:b/>
          <w:bCs/>
        </w:rPr>
      </w:pPr>
    </w:p>
    <w:p w:rsidR="00F5317E" w:rsidRDefault="00F5317E">
      <w:pPr>
        <w:ind w:left="-360" w:right="80"/>
        <w:jc w:val="center"/>
        <w:rPr>
          <w:b/>
          <w:bCs/>
        </w:rPr>
      </w:pPr>
      <w:r>
        <w:rPr>
          <w:b/>
          <w:bCs/>
        </w:rPr>
        <w:t>Сызрань, 20</w:t>
      </w:r>
      <w:r w:rsidR="00982F91">
        <w:rPr>
          <w:b/>
          <w:bCs/>
        </w:rPr>
        <w:t>20</w:t>
      </w:r>
      <w:bookmarkStart w:id="0" w:name="_GoBack"/>
      <w:bookmarkEnd w:id="0"/>
    </w:p>
    <w:p w:rsidR="00F5317E" w:rsidRDefault="00F5317E">
      <w:pPr>
        <w:ind w:left="-360" w:right="80"/>
        <w:rPr>
          <w:b/>
          <w:bCs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BA27B9" w:rsidRPr="00B776AE" w:rsidRDefault="00BA27B9" w:rsidP="00B776AE">
      <w:pPr>
        <w:spacing w:line="360" w:lineRule="auto"/>
        <w:ind w:left="-360" w:firstLine="644"/>
        <w:jc w:val="both"/>
      </w:pPr>
      <w:r w:rsidRPr="00B776AE">
        <w:t xml:space="preserve">Изучение верований позволяет обратиться к истокам русской культуры, выявить изначальные представления о мире </w:t>
      </w:r>
      <w:r w:rsidR="00452E61" w:rsidRPr="00B776AE">
        <w:t xml:space="preserve">.  </w:t>
      </w:r>
      <w:r w:rsidRPr="00B776AE">
        <w:rPr>
          <w:i/>
        </w:rPr>
        <w:t>Цель работы</w:t>
      </w:r>
      <w:r w:rsidRPr="00B776AE">
        <w:t>: исследовать духов и верования, запечатленные в преданиях и обрядах.</w:t>
      </w:r>
    </w:p>
    <w:p w:rsidR="00BA27B9" w:rsidRPr="00B776AE" w:rsidRDefault="00BA27B9" w:rsidP="00B776AE">
      <w:pPr>
        <w:spacing w:line="360" w:lineRule="auto"/>
        <w:ind w:left="-360" w:right="80" w:firstLine="644"/>
        <w:jc w:val="both"/>
      </w:pPr>
      <w:r w:rsidRPr="00B776AE">
        <w:t>Материалом исследования послужили предания, былички, сказки, сказания, собранные на территории Сызрани и Сызранского района, а так же  научная литература и славянская мифология.</w:t>
      </w:r>
    </w:p>
    <w:p w:rsidR="00F5317E" w:rsidRPr="00B776AE" w:rsidRDefault="00452E61" w:rsidP="00B776AE">
      <w:pPr>
        <w:spacing w:line="360" w:lineRule="auto"/>
        <w:ind w:left="-360" w:right="80" w:firstLine="644"/>
        <w:jc w:val="both"/>
      </w:pPr>
      <w:r w:rsidRPr="00B776AE">
        <w:t>Использованы следующие м</w:t>
      </w:r>
      <w:r w:rsidR="00BA27B9" w:rsidRPr="00B776AE">
        <w:t>етоды исследования:</w:t>
      </w:r>
      <w:r w:rsidRPr="00B776AE">
        <w:t xml:space="preserve"> </w:t>
      </w:r>
      <w:r w:rsidR="00BA27B9" w:rsidRPr="00B776AE">
        <w:t>изучение научно-публицистической литературы по славянской мифологии;</w:t>
      </w:r>
      <w:r w:rsidRPr="00B776AE">
        <w:t xml:space="preserve"> </w:t>
      </w:r>
      <w:r w:rsidR="00BA27B9" w:rsidRPr="00B776AE">
        <w:t>сбор преданий;</w:t>
      </w:r>
      <w:r w:rsidRPr="00B776AE">
        <w:t xml:space="preserve"> </w:t>
      </w:r>
      <w:r w:rsidR="00BA27B9" w:rsidRPr="00B776AE">
        <w:t>анализ, описание и систематизация собранного материала</w:t>
      </w:r>
      <w:r w:rsidRPr="00B776AE">
        <w:t>.</w:t>
      </w:r>
    </w:p>
    <w:p w:rsidR="00452E61" w:rsidRPr="00B776AE" w:rsidRDefault="00452E61" w:rsidP="00B776AE">
      <w:pPr>
        <w:spacing w:line="360" w:lineRule="auto"/>
        <w:ind w:left="-360" w:right="80" w:firstLine="644"/>
        <w:jc w:val="both"/>
      </w:pPr>
      <w:r w:rsidRPr="00B776AE">
        <w:rPr>
          <w:i/>
        </w:rPr>
        <w:t>Исследовательская составляющая проекта</w:t>
      </w:r>
      <w:r w:rsidRPr="00B776AE">
        <w:t xml:space="preserve">  заключена в том, что выявляется непосредственная связь  языческих корней  в современных преданиях на конкретных примерах. В итоге проделанной работы составлена диаграмма, отражающая фольклорных персонажей в преданиях г.Сызрани и Сызранского района.</w:t>
      </w:r>
    </w:p>
    <w:p w:rsidR="00452E61" w:rsidRPr="00B776AE" w:rsidRDefault="00452E61" w:rsidP="00B776AE">
      <w:pPr>
        <w:spacing w:line="360" w:lineRule="auto"/>
        <w:ind w:left="-360" w:firstLine="644"/>
      </w:pPr>
      <w:r w:rsidRPr="00B776AE">
        <w:t xml:space="preserve">В результате исследования получены следующие результаты: языческие верования послужили основой формирования самобытной культуры,образы славянской мифологии нашли свое отражение в сознании современного человека, отголоски языческой религии и по сей день присутствуют в преданиях нашего города ,предания сохранили верования в потусторонние силы,  в результате </w:t>
      </w:r>
      <w:r w:rsidR="00B776AE" w:rsidRPr="00B776AE">
        <w:t>чего</w:t>
      </w:r>
      <w:r w:rsidRPr="00B776AE">
        <w:t xml:space="preserve"> стало возможным классифицировать предания Сызрани и Сызранского района на две группы:</w:t>
      </w:r>
      <w:r w:rsidR="00B776AE" w:rsidRPr="00B776AE">
        <w:t xml:space="preserve"> п</w:t>
      </w:r>
      <w:r w:rsidRPr="00B776AE">
        <w:t>редания</w:t>
      </w:r>
      <w:r w:rsidR="00B776AE" w:rsidRPr="00B776AE">
        <w:t>,</w:t>
      </w:r>
      <w:r w:rsidRPr="00B776AE">
        <w:t xml:space="preserve"> связанные с группами добрых духов</w:t>
      </w:r>
      <w:r w:rsidR="00B776AE" w:rsidRPr="00B776AE">
        <w:t>,</w:t>
      </w:r>
      <w:r w:rsidRPr="00B776AE">
        <w:t xml:space="preserve"> и предания,</w:t>
      </w:r>
      <w:r w:rsidR="00B776AE" w:rsidRPr="00B776AE">
        <w:t xml:space="preserve"> </w:t>
      </w:r>
      <w:r w:rsidRPr="00B776AE">
        <w:t>связанные с нарушением запретов и культовых обрядов.</w:t>
      </w:r>
    </w:p>
    <w:p w:rsidR="00452E61" w:rsidRPr="00BA27B9" w:rsidRDefault="00452E61" w:rsidP="00452E61">
      <w:pPr>
        <w:ind w:left="-360" w:right="80"/>
        <w:jc w:val="both"/>
        <w:rPr>
          <w:bCs/>
          <w:sz w:val="28"/>
          <w:szCs w:val="28"/>
        </w:rPr>
      </w:pPr>
    </w:p>
    <w:p w:rsidR="00F5317E" w:rsidRPr="00BA27B9" w:rsidRDefault="00F5317E">
      <w:pPr>
        <w:ind w:left="-360" w:right="80"/>
        <w:jc w:val="center"/>
        <w:rPr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F5317E">
      <w:pPr>
        <w:ind w:left="-360" w:right="80"/>
        <w:jc w:val="center"/>
        <w:rPr>
          <w:b/>
          <w:bCs/>
          <w:sz w:val="28"/>
          <w:szCs w:val="28"/>
        </w:rPr>
      </w:pPr>
    </w:p>
    <w:p w:rsidR="00F5317E" w:rsidRDefault="00B776AE">
      <w:pPr>
        <w:ind w:left="-360"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ключевых слов</w:t>
      </w:r>
    </w:p>
    <w:p w:rsidR="00B776AE" w:rsidRPr="00B776AE" w:rsidRDefault="00B776AE" w:rsidP="00B776AE">
      <w:pPr>
        <w:ind w:left="-567" w:right="-284"/>
        <w:jc w:val="center"/>
        <w:rPr>
          <w:b/>
          <w:bCs/>
        </w:rPr>
      </w:pP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Актуализация – соотнесение потенциального (виртуального) знака с действительностью, состоящее в приспособлении виртуальных элементов языка к требованиям данной речевой ситуации посредством актуализаторов [Ахманова 1969: 37].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Аналогия – уподобление, обуславливаемое влиянием, которое оказывают друг на друга так или иначе связанные между собой элементы языка [Ахманова 1969: 45].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Ассоциация – образ, возникающий в результате неожиданного сочетания далёких понятий; психологическое сближение отдельных образов, идей, представлений (связь между ними) [Ахманова 1969: 58].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Знак – материальный показатель какого-либо значения, смысла [Романова 2007: 260].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Незакреплённый символ – такой, понимание которого недостаточно сложилось; такой символ может не осозноваться многими как знак или осозноваться, но как знак с недостаточно ясным значением [Романова 2007: 263-264].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Образ художественный – важнейшее понятие эстетики; двойственен по своей природе: с одной стороны, представляет собою продукт предельно индивидуализированного художественного описания, с другой – обладает функциональностью символа и несёт в себе обобщающее начало. Художественный образ создаётся с помощью типизации, обобщения, вымысла (условности) и имеет самостоятельное эстетическое значение (в противоположность понятийно-логическому) [Сурков 1968: 363-369].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Символ – знак, связь (связанность) которого с данным референтом является мотивированной [Ахманова 1969: 404]. Значение символа подразумевается, поэтому его восприятие зависит от реципиента. Символ многозначен. По сравнению с тропами символ даёт большую свободу толкований.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Системный знак – такой знак, который находится в определённых смысловых или функциональных отношениях с другими знаками (хотя бы ещё с одним знаком) [Романова 2007: 271-272].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Стилизация – подражание манере повествования, стилю речи и т.п., типичным для какого-либо жанра, социальной среды, эпохи и т.п. [Ахманова 1969: 454].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Сюжет – структурная основа, костяк художественного, прозаического и стихотворного повествования [Квятковский 1966: 293].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 xml:space="preserve">Текст – произведение речи, зафиксированное на письме [Ахманова 1969: 470]. </w:t>
      </w:r>
    </w:p>
    <w:p w:rsidR="00B776AE" w:rsidRPr="00B776AE" w:rsidRDefault="00B776AE" w:rsidP="00B776AE">
      <w:pPr>
        <w:spacing w:line="360" w:lineRule="auto"/>
        <w:ind w:left="-567" w:right="-284" w:firstLine="709"/>
        <w:jc w:val="both"/>
      </w:pPr>
      <w:r w:rsidRPr="00B776AE">
        <w:t>Эксплицитный – имеющий открытое выражение, маркированный [Ахманова 1969: 523].</w:t>
      </w:r>
    </w:p>
    <w:p w:rsidR="00F5317E" w:rsidRPr="00B776AE" w:rsidRDefault="00F5317E" w:rsidP="00B776AE">
      <w:pPr>
        <w:ind w:left="-567" w:right="-284"/>
        <w:jc w:val="center"/>
        <w:rPr>
          <w:b/>
          <w:bCs/>
        </w:rPr>
      </w:pPr>
    </w:p>
    <w:p w:rsidR="00F5317E" w:rsidRPr="00B776AE" w:rsidRDefault="00F5317E" w:rsidP="00B776AE">
      <w:pPr>
        <w:ind w:left="-567" w:right="-284"/>
        <w:jc w:val="center"/>
        <w:rPr>
          <w:b/>
          <w:bCs/>
        </w:rPr>
      </w:pPr>
    </w:p>
    <w:p w:rsidR="00F5317E" w:rsidRPr="00B776AE" w:rsidRDefault="00F5317E" w:rsidP="00B776AE">
      <w:pPr>
        <w:ind w:left="-567" w:right="-284"/>
        <w:jc w:val="center"/>
        <w:rPr>
          <w:b/>
          <w:bCs/>
        </w:rPr>
      </w:pPr>
    </w:p>
    <w:p w:rsidR="008B36D6" w:rsidRDefault="008B36D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5317E" w:rsidRDefault="00B776A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F5317E" w:rsidRDefault="00F5317E">
      <w:pPr>
        <w:spacing w:line="360" w:lineRule="auto"/>
        <w:ind w:firstLine="709"/>
        <w:jc w:val="both"/>
        <w:rPr>
          <w:sz w:val="28"/>
          <w:szCs w:val="28"/>
        </w:rPr>
      </w:pPr>
    </w:p>
    <w:p w:rsidR="00F5317E" w:rsidRPr="008B36D6" w:rsidRDefault="001E737E">
      <w:pPr>
        <w:pStyle w:val="11"/>
        <w:tabs>
          <w:tab w:val="right" w:leader="dot" w:pos="9356"/>
        </w:tabs>
        <w:spacing w:line="360" w:lineRule="auto"/>
        <w:jc w:val="both"/>
      </w:pPr>
      <w:hyperlink w:anchor="_Toc200781745" w:history="1">
        <w:r w:rsidR="00F5317E" w:rsidRPr="008B36D6">
          <w:rPr>
            <w:rStyle w:val="a8"/>
            <w:rFonts w:ascii="Times New Roman" w:hAnsi="Times New Roman" w:cs="Times New Roman"/>
            <w:color w:val="auto"/>
            <w:u w:val="none"/>
          </w:rPr>
          <w:t>Введение</w:t>
        </w:r>
      </w:hyperlink>
      <w:r w:rsidR="00F5317E" w:rsidRPr="008B36D6">
        <w:tab/>
      </w:r>
      <w:r w:rsidR="008B36D6" w:rsidRPr="008B36D6">
        <w:t>5</w:t>
      </w:r>
    </w:p>
    <w:p w:rsidR="00F5317E" w:rsidRPr="008B36D6" w:rsidRDefault="00B776AE">
      <w:pPr>
        <w:pStyle w:val="11"/>
        <w:tabs>
          <w:tab w:val="right" w:leader="dot" w:pos="9356"/>
        </w:tabs>
        <w:spacing w:line="360" w:lineRule="auto"/>
        <w:jc w:val="both"/>
      </w:pPr>
      <w:r w:rsidRPr="008B36D6">
        <w:t>Основная часть</w:t>
      </w:r>
      <w:r w:rsidR="00F5317E" w:rsidRPr="008B36D6">
        <w:tab/>
      </w:r>
      <w:r w:rsidR="008B36D6">
        <w:t>7</w:t>
      </w:r>
    </w:p>
    <w:p w:rsidR="00F5317E" w:rsidRPr="008B36D6" w:rsidRDefault="001E737E">
      <w:pPr>
        <w:pStyle w:val="21"/>
        <w:rPr>
          <w:sz w:val="24"/>
          <w:szCs w:val="24"/>
        </w:rPr>
      </w:pPr>
      <w:hyperlink w:anchor="_Toc200781761" w:history="1">
        <w:r w:rsidR="00F5317E" w:rsidRPr="008B36D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§1. Классификация славянских символов, использованных в фольклоре </w:t>
        </w:r>
        <w:r w:rsidR="008B36D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F5317E" w:rsidRPr="008B36D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.Сызрани</w:t>
        </w:r>
      </w:hyperlink>
      <w:r w:rsidR="008B36D6">
        <w:rPr>
          <w:sz w:val="24"/>
          <w:szCs w:val="24"/>
        </w:rPr>
        <w:t xml:space="preserve"> и Сызранского района</w:t>
      </w:r>
      <w:r w:rsidR="00F5317E" w:rsidRPr="008B36D6">
        <w:rPr>
          <w:sz w:val="24"/>
          <w:szCs w:val="24"/>
        </w:rPr>
        <w:tab/>
      </w:r>
      <w:r w:rsidR="008B36D6" w:rsidRPr="008B36D6">
        <w:rPr>
          <w:sz w:val="24"/>
          <w:szCs w:val="24"/>
        </w:rPr>
        <w:t>7</w:t>
      </w:r>
    </w:p>
    <w:p w:rsidR="00F5317E" w:rsidRPr="008B36D6" w:rsidRDefault="001E737E">
      <w:pPr>
        <w:pStyle w:val="21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hyperlink w:anchor="_Toc200781765" w:history="1">
        <w:r w:rsidR="00F5317E" w:rsidRPr="008B36D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§2. Семантические особенности функционирования славянских  </w:t>
        </w:r>
      </w:hyperlink>
      <w:r w:rsidR="00F5317E" w:rsidRPr="008B36D6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верований в фольклоре</w:t>
      </w:r>
      <w:r w:rsidR="008B36D6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   .14</w:t>
      </w:r>
    </w:p>
    <w:p w:rsidR="00F5317E" w:rsidRPr="008B36D6" w:rsidRDefault="001E737E">
      <w:pPr>
        <w:pStyle w:val="11"/>
        <w:tabs>
          <w:tab w:val="right" w:leader="dot" w:pos="9356"/>
        </w:tabs>
        <w:spacing w:line="360" w:lineRule="auto"/>
        <w:jc w:val="both"/>
      </w:pPr>
      <w:hyperlink w:anchor="_Toc200781768" w:history="1">
        <w:r w:rsidR="00F5317E" w:rsidRPr="008B36D6">
          <w:rPr>
            <w:rStyle w:val="a8"/>
            <w:rFonts w:ascii="Times New Roman" w:hAnsi="Times New Roman" w:cs="Times New Roman"/>
            <w:color w:val="auto"/>
            <w:u w:val="none"/>
          </w:rPr>
          <w:t>Заключение</w:t>
        </w:r>
      </w:hyperlink>
      <w:r w:rsidR="00F5317E" w:rsidRPr="008B36D6">
        <w:tab/>
      </w:r>
      <w:r w:rsidR="008B36D6" w:rsidRPr="008B36D6">
        <w:t>1</w:t>
      </w:r>
      <w:r w:rsidR="008B36D6">
        <w:t>8</w:t>
      </w:r>
    </w:p>
    <w:p w:rsidR="00F5317E" w:rsidRDefault="001E737E">
      <w:pPr>
        <w:pStyle w:val="11"/>
        <w:tabs>
          <w:tab w:val="right" w:leader="dot" w:pos="9356"/>
        </w:tabs>
        <w:spacing w:line="360" w:lineRule="auto"/>
        <w:jc w:val="both"/>
      </w:pPr>
      <w:hyperlink w:anchor="_Toc200781769" w:history="1">
        <w:r w:rsidR="008B36D6">
          <w:rPr>
            <w:rStyle w:val="a8"/>
            <w:rFonts w:ascii="Times New Roman" w:hAnsi="Times New Roman" w:cs="Times New Roman"/>
            <w:color w:val="auto"/>
            <w:u w:val="none"/>
          </w:rPr>
          <w:t>Литература</w:t>
        </w:r>
      </w:hyperlink>
      <w:r w:rsidR="00F5317E" w:rsidRPr="00FF5B80">
        <w:tab/>
      </w:r>
      <w:r w:rsidR="008B36D6">
        <w:t>20</w:t>
      </w:r>
    </w:p>
    <w:p w:rsidR="008B36D6" w:rsidRPr="008B36D6" w:rsidRDefault="008B36D6" w:rsidP="008B36D6">
      <w:r>
        <w:t>Приложение1 ……………………………………………………………………………   ……21</w:t>
      </w:r>
    </w:p>
    <w:p w:rsidR="00F5317E" w:rsidRDefault="00F5317E">
      <w:pPr>
        <w:tabs>
          <w:tab w:val="right" w:leader="dot" w:pos="93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200781746"/>
      <w:bookmarkEnd w:id="1"/>
      <w:r>
        <w:rPr>
          <w:b/>
          <w:bCs/>
          <w:sz w:val="28"/>
          <w:szCs w:val="28"/>
        </w:rPr>
        <w:lastRenderedPageBreak/>
        <w:t>Введение</w:t>
      </w:r>
    </w:p>
    <w:p w:rsidR="00F5317E" w:rsidRDefault="00F5317E">
      <w:pPr>
        <w:tabs>
          <w:tab w:val="right" w:leader="dot" w:pos="93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7173E" w:rsidRPr="005F0C82" w:rsidRDefault="00C7173E" w:rsidP="005F0C82">
      <w:pPr>
        <w:spacing w:line="360" w:lineRule="auto"/>
        <w:ind w:left="-360" w:firstLine="360"/>
        <w:jc w:val="both"/>
      </w:pPr>
      <w:r w:rsidRPr="005F0C82">
        <w:t xml:space="preserve">Введение христианства в славянских землях положило конец официальному существованию славянской мифологии, сильно разрушив ее высшие уровни, персонажи которых стали рассматриваться как отрицательные, если только не отождествлялись с христианскими святыми. Низшие же уровни славянской мифологии, оказались более устойчивыми и создавали сложные сочетания с господствующей христианской религией. </w:t>
      </w:r>
      <w:r w:rsidRPr="005F0C82">
        <w:br/>
        <w:t xml:space="preserve">Сохранилась, прежде всего, демонология: вера в лешего, водяного. Мифопоэтическое сознание создало целый сонм фантастических существ, некоторые из них сохранились в фольклорных источниках г.Сызрани и Сызранского района. </w:t>
      </w:r>
    </w:p>
    <w:p w:rsidR="00C7173E" w:rsidRPr="005F0C82" w:rsidRDefault="00C7173E" w:rsidP="005F0C82">
      <w:pPr>
        <w:spacing w:line="360" w:lineRule="auto"/>
        <w:ind w:left="-360" w:firstLine="360"/>
        <w:jc w:val="both"/>
      </w:pPr>
      <w:r w:rsidRPr="005F0C82">
        <w:t xml:space="preserve">    Изучение </w:t>
      </w:r>
      <w:r w:rsidRPr="005F0C82">
        <w:rPr>
          <w:lang w:val="en-US"/>
        </w:rPr>
        <w:t>c</w:t>
      </w:r>
      <w:r w:rsidRPr="005F0C82">
        <w:t xml:space="preserve">славянских образов позволяет обратиться к истокам русской культуры, выявить изначальные представления о мире предков, поэтому нами выбрана </w:t>
      </w:r>
      <w:r w:rsidRPr="005F0C82">
        <w:rPr>
          <w:i/>
        </w:rPr>
        <w:t>тема исследования</w:t>
      </w:r>
      <w:r w:rsidRPr="005F0C82">
        <w:t>: «Языческие верования славян в преданиях г.Сызрани и Сызранского района».</w:t>
      </w:r>
    </w:p>
    <w:p w:rsidR="00F5317E" w:rsidRPr="005F0C82" w:rsidRDefault="00F5317E" w:rsidP="005F0C82">
      <w:pPr>
        <w:tabs>
          <w:tab w:val="left" w:pos="1500"/>
        </w:tabs>
        <w:spacing w:line="360" w:lineRule="auto"/>
        <w:ind w:left="-360" w:firstLine="360"/>
        <w:jc w:val="both"/>
      </w:pPr>
      <w:r w:rsidRPr="005F0C82">
        <w:t>Актуальность и значимость темы обусловлены современными социальными  и культурными условиями, требующими от современного человека знания своей культуры, которая  воспитывает патриотизм, формирует самодостаточную, полноценную личность. Исследование языческих верований славян позволяет убедиться, что мифология славян не только интересна и увлекательна, но и является одним из источников, объясняющих формирование уникального фольклора нашей страны.</w:t>
      </w:r>
    </w:p>
    <w:p w:rsidR="00F5317E" w:rsidRPr="005F0C82" w:rsidRDefault="00F5317E" w:rsidP="005F0C82">
      <w:pPr>
        <w:spacing w:line="360" w:lineRule="auto"/>
        <w:ind w:left="-360" w:firstLine="360"/>
      </w:pPr>
      <w:r w:rsidRPr="005F0C82">
        <w:t xml:space="preserve"> В процессе исследования возникла проблема, связанная с тем, что многие вопросы, имеющие отношение к культуре славянского мира древности, до сих пор не нашли своего разрешения. Затруднения понятны: материальных свидетельств нашей глубочайшей древности почти не сохранилось, как, впрочем, и изображений богов, но фольклорные единицы, дошедшие до наших дней являются уникальными источниками, сохранившими отголоски верований славян.</w:t>
      </w:r>
    </w:p>
    <w:p w:rsidR="00F5317E" w:rsidRPr="005F0C82" w:rsidRDefault="00F5317E" w:rsidP="005F0C82">
      <w:pPr>
        <w:spacing w:line="360" w:lineRule="auto"/>
        <w:ind w:left="-360" w:firstLine="360"/>
      </w:pPr>
      <w:r w:rsidRPr="005F0C82">
        <w:t xml:space="preserve"> Предметом данного исследования являются боги и духи славян, нашедшие свое отражение  в фольклорных единицах.</w:t>
      </w:r>
    </w:p>
    <w:p w:rsidR="00F5317E" w:rsidRPr="005F0C82" w:rsidRDefault="00F5317E" w:rsidP="005F0C82">
      <w:pPr>
        <w:spacing w:line="360" w:lineRule="auto"/>
        <w:ind w:left="-360" w:firstLine="360"/>
      </w:pPr>
      <w:r w:rsidRPr="005F0C82">
        <w:t>Объектом исследования- классификация богов и духов, составление генеалогического древа и словаря, основанного на фольклорных единицах</w:t>
      </w:r>
    </w:p>
    <w:p w:rsidR="00F5317E" w:rsidRPr="005F0C82" w:rsidRDefault="00F5317E" w:rsidP="005F0C82">
      <w:pPr>
        <w:spacing w:line="360" w:lineRule="auto"/>
        <w:ind w:left="-360" w:firstLine="360"/>
        <w:jc w:val="both"/>
      </w:pPr>
      <w:r w:rsidRPr="005F0C82">
        <w:t>Обращение к славянским верованиям в современном фольклоре обусловлено характерным для последнего времени повышенным вниманием к истории религии, культуре родной страны, истокам формирования государства. В искусстве, как известно, религии принадлежит особая роль. Интерес к соотнесенности религии и литературы наблюдается с древнейших времён.</w:t>
      </w:r>
    </w:p>
    <w:p w:rsidR="00F5317E" w:rsidRPr="005F0C82" w:rsidRDefault="00F5317E" w:rsidP="005F0C82">
      <w:pPr>
        <w:spacing w:line="360" w:lineRule="auto"/>
        <w:ind w:left="-360" w:firstLine="360"/>
        <w:jc w:val="both"/>
      </w:pPr>
      <w:r w:rsidRPr="005F0C82">
        <w:lastRenderedPageBreak/>
        <w:t>Проблема фольклорного начала – одна из самых актуальных проблем современных исследований. О масштабности этой проблемы свидетельствует не только обилие концепций исследования фольклора, но и сама его природа, а также востребованность этой категории во всех сферах культуры [Гендлер 2002: 3]. Открытость фольклора открывает перспективы исследования для различных областей знания: филологии, философии, культурологии, музыковедения.</w:t>
      </w:r>
    </w:p>
    <w:p w:rsidR="00F5317E" w:rsidRPr="005F0C82" w:rsidRDefault="00F5317E" w:rsidP="005F0C82">
      <w:pPr>
        <w:spacing w:line="360" w:lineRule="auto"/>
        <w:ind w:left="-360" w:firstLine="360"/>
        <w:jc w:val="both"/>
      </w:pPr>
      <w:r w:rsidRPr="005F0C82">
        <w:t>Актуальность исследования, таким образом, обусловлена культурной потребностью проследить семантический состав, сохраненных верований в фольклорных единицах.</w:t>
      </w:r>
    </w:p>
    <w:p w:rsidR="00F5317E" w:rsidRPr="005F0C82" w:rsidRDefault="00F5317E" w:rsidP="005F0C82">
      <w:pPr>
        <w:spacing w:line="360" w:lineRule="auto"/>
        <w:ind w:left="-360" w:firstLine="360"/>
        <w:jc w:val="both"/>
      </w:pPr>
      <w:r w:rsidRPr="005F0C82">
        <w:t>Теоретико-практический аспект данного исследования определяется интеллектуальной значимостью проблемы  и актуальностью описания современной культуры. Основным аспектом изучения славянских верований, нашедших свое отражение в фольклорных материалах является анализ способов и закономерностей образования у них новых смыслов и значений.</w:t>
      </w:r>
    </w:p>
    <w:p w:rsidR="00F5317E" w:rsidRPr="005F0C82" w:rsidRDefault="00F5317E" w:rsidP="005F0C82">
      <w:pPr>
        <w:spacing w:line="360" w:lineRule="auto"/>
        <w:ind w:left="-360" w:firstLine="360"/>
        <w:jc w:val="both"/>
      </w:pPr>
      <w:r w:rsidRPr="005F0C82">
        <w:t>Новизна связана как с исследованием теории вопроса, так и с апелляцией к конкретным фольклорным источникам, иногда впервые вводимым в научный оборот, с целью выявления спектра значений того или иного образа-символа.</w:t>
      </w:r>
    </w:p>
    <w:p w:rsidR="00F5317E" w:rsidRPr="00FF5B80" w:rsidRDefault="00F5317E" w:rsidP="00FF5B80">
      <w:pPr>
        <w:spacing w:line="360" w:lineRule="auto"/>
        <w:ind w:left="-567" w:firstLine="567"/>
        <w:jc w:val="both"/>
      </w:pPr>
      <w:bookmarkStart w:id="2" w:name="_Toc200781747"/>
      <w:bookmarkEnd w:id="2"/>
      <w:r w:rsidRPr="00FF5B80">
        <w:t xml:space="preserve">Работа состоит из введения, </w:t>
      </w:r>
      <w:r w:rsidR="005F0C82" w:rsidRPr="00FF5B80">
        <w:t>основной части:</w:t>
      </w:r>
      <w:r w:rsidR="00CE33B7">
        <w:t xml:space="preserve"> </w:t>
      </w:r>
      <w:r w:rsidRPr="00FF5B80">
        <w:t xml:space="preserve">двух глав, заключения, списка литературы. </w:t>
      </w:r>
    </w:p>
    <w:p w:rsidR="00F5317E" w:rsidRPr="00FF5B80" w:rsidRDefault="00F5317E" w:rsidP="00FF5B80">
      <w:pPr>
        <w:spacing w:line="360" w:lineRule="auto"/>
        <w:ind w:left="-567" w:firstLine="567"/>
        <w:jc w:val="both"/>
      </w:pPr>
      <w:r w:rsidRPr="00FF5B80">
        <w:t xml:space="preserve">Первая </w:t>
      </w:r>
      <w:r w:rsidR="00BF1817">
        <w:t xml:space="preserve">часть исследования </w:t>
      </w:r>
      <w:r w:rsidRPr="00FF5B80">
        <w:t>направлена на то, чтобы глубже понять специфику символа вообще и символа славянского в частности, а также обратиться к особенностям фольклорного изложения образ</w:t>
      </w:r>
      <w:r w:rsidR="00CE33B7">
        <w:t xml:space="preserve">а-символа. </w:t>
      </w:r>
      <w:r w:rsidRPr="00FF5B80">
        <w:t xml:space="preserve">Образы-символы в фольклоре рассматриваются в соответствии с семантическим и стилистическим подходом. В </w:t>
      </w:r>
      <w:r w:rsidR="00CE33B7">
        <w:t>первой части исследования</w:t>
      </w:r>
      <w:r w:rsidRPr="00FF5B80">
        <w:t xml:space="preserve"> «Классификация славянских символов, использованных в фольклоре Г.Сызрани» составлена классификация божеств и духов.</w:t>
      </w:r>
      <w:r w:rsidR="00BF1817">
        <w:t xml:space="preserve"> Представлена</w:t>
      </w:r>
      <w:r w:rsidRPr="00FF5B80">
        <w:t xml:space="preserve"> диаграмма частотности упоминания отдельных видов нежити в преданиях и обрядах г.Сызрани и Сызранского района. </w:t>
      </w:r>
    </w:p>
    <w:p w:rsidR="00F5317E" w:rsidRPr="00FF5B80" w:rsidRDefault="00CE33B7" w:rsidP="00FF5B80">
      <w:pPr>
        <w:spacing w:line="360" w:lineRule="auto"/>
        <w:ind w:left="-567" w:firstLine="567"/>
        <w:jc w:val="both"/>
      </w:pPr>
      <w:r>
        <w:t>Во второй части исследования</w:t>
      </w:r>
      <w:r w:rsidR="00F5317E" w:rsidRPr="00FF5B80">
        <w:t xml:space="preserve"> «Семантические особенности функционирования славянских верований в фольклоре» на наиболее показательных примерах выявляется спектр значений образа-символа. В конце каждой из глав приведены краткие выводы.</w:t>
      </w:r>
    </w:p>
    <w:p w:rsidR="00F5317E" w:rsidRPr="00FF5B80" w:rsidRDefault="00F5317E" w:rsidP="00FF5B80">
      <w:pPr>
        <w:spacing w:line="360" w:lineRule="auto"/>
        <w:ind w:left="-567" w:firstLine="567"/>
        <w:jc w:val="both"/>
      </w:pPr>
      <w:r w:rsidRPr="00FF5B80">
        <w:t>В заключении подводятся итоги работы, обозначаются перспективы дальнейшего исследования.</w:t>
      </w:r>
    </w:p>
    <w:p w:rsidR="00F5317E" w:rsidRDefault="00F5317E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bookmarkStart w:id="3" w:name="_Toc200781751"/>
      <w:bookmarkEnd w:id="3"/>
    </w:p>
    <w:p w:rsidR="00CE33B7" w:rsidRDefault="00CE33B7">
      <w:pPr>
        <w:pStyle w:val="2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F1817" w:rsidRDefault="00BF1817" w:rsidP="00BF1817"/>
    <w:p w:rsidR="00BF1817" w:rsidRDefault="00BF1817" w:rsidP="00BF1817"/>
    <w:p w:rsidR="00BF1817" w:rsidRDefault="00BF1817" w:rsidP="00BF1817"/>
    <w:p w:rsidR="00BF1817" w:rsidRPr="00BF1817" w:rsidRDefault="00BF1817" w:rsidP="00BF1817"/>
    <w:p w:rsidR="00F5317E" w:rsidRPr="005A07A6" w:rsidRDefault="001E737E">
      <w:pPr>
        <w:spacing w:line="360" w:lineRule="auto"/>
        <w:ind w:firstLine="709"/>
        <w:jc w:val="both"/>
        <w:rPr>
          <w:b/>
          <w:sz w:val="28"/>
          <w:szCs w:val="28"/>
        </w:rPr>
      </w:pPr>
      <w:hyperlink w:anchor="_Toc200781761" w:history="1">
        <w:r w:rsidR="005A07A6" w:rsidRPr="005A07A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§1. Классификация славянских символов, использованных в фольклоре </w:t>
        </w:r>
        <w:r w:rsidR="008B36D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</w:t>
        </w:r>
        <w:r w:rsidR="005A07A6" w:rsidRPr="005A07A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.Сызрани</w:t>
        </w:r>
      </w:hyperlink>
      <w:r w:rsidR="005A07A6" w:rsidRPr="005A07A6">
        <w:rPr>
          <w:b/>
          <w:sz w:val="28"/>
          <w:szCs w:val="28"/>
        </w:rPr>
        <w:tab/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Символ (от греческого </w:t>
      </w:r>
      <w:r w:rsidRPr="00F2310F">
        <w:rPr>
          <w:lang w:val="el-GR"/>
        </w:rPr>
        <w:t>συμβολον</w:t>
      </w:r>
      <w:r w:rsidRPr="00F2310F">
        <w:t xml:space="preserve"> – знак, предзнаменование) – то, что служит условным знаком какого-либо понятия, явления, идеи [Ожегов 2002: 717]. Понятию символ не так уж легко найти точное определение. Этот вопрос не имеет однозначного решения.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>Символы разнообразны по форме. Где бы мы их не встретили – в истории или в снах современных людей, проходящих через переломную стадию жизни, – всюду ощутимо их значение. Символ олицетворяет особую природу интуиции, действующей через «медиума», то есть человека, который способен, входя в состояние, близкое к трансу, получать знание об отдалённых событиях или фактах, о которых его сознанию ничего не известно [Юнг 1997: 149].</w:t>
      </w:r>
    </w:p>
    <w:p w:rsidR="00F5317E" w:rsidRPr="00F2310F" w:rsidRDefault="005A07A6" w:rsidP="00F2310F">
      <w:pPr>
        <w:spacing w:line="360" w:lineRule="auto"/>
        <w:ind w:left="-567" w:firstLine="283"/>
        <w:jc w:val="both"/>
      </w:pPr>
      <w:r w:rsidRPr="00F2310F">
        <w:t xml:space="preserve"> </w:t>
      </w:r>
      <w:r w:rsidR="00F5317E" w:rsidRPr="00F2310F">
        <w:t xml:space="preserve">«Сущность языка – пишет известный английский философ Б. Рассел, – состоит не в употреблении какого-либо способа коммуникации, но в использовании фиксированных ассоциаций… то есть в том, что нечто ощутимое – произнесённое слово, картинка, жест или что угодно – могли бы вызвать «представление» о чём-то другом. Когда это происходит, то ощутимое может быть названо «знаком» или «символом», а то, о чём появляется представление, – «значением». О том же рассуждает В.А. Звегинцев, называющий язык, во-первых, средством мыслительного расчленения окружающего нас мира на дискретные понятия и, во-вторых, орудием классификации этих понятий 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Прямое значение в символе равноправно абстрактному: абстрактная идея закодирована в конкретном содержании для того, чтобы выразить абстрактное через конкретное, но и конкретное кодируется абстрактным, чтобы показать его идеальный, отвлечённый смысл, что ведёт к взаимообогащению значений: солнце есть символ золота, но и золото есть символ солнца. Символ – это своего рода конгломерат равноценных значений, и этим он отличается от других тропов [Гендлер 2002: 36]. 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Нам представляется важным обратиться к временному становлению основных </w:t>
      </w:r>
      <w:r w:rsidR="005A07A6" w:rsidRPr="00F2310F">
        <w:t>символов-</w:t>
      </w:r>
      <w:r w:rsidRPr="00F2310F">
        <w:t>понятий славянского мировосприятия. Такой подход вызван необходимостью показать, что происходило постепенное развитие системности в осознании мира. Божества и реалии, являющиеся первоопределяющими для людей определённой эпохи, впоследствии могли уступать свои позиции другим явлениям и богам, их воплощающим.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>Во время зарождения анимизма происходит обращение к силам природы, стихий (воды, например) и обращение к берегиням. Б.А. Рыбаков связывает этимологию с внутренней формой слова: берег (так как в ту пору водная стихия меняла лицо земли), следовательно, семантически «берег» и «обере</w:t>
      </w:r>
      <w:r w:rsidR="005A07A6" w:rsidRPr="00F2310F">
        <w:t>гать» связаны и мотивированы.</w:t>
      </w:r>
      <w:r w:rsidRPr="00F2310F">
        <w:t xml:space="preserve">Культы земли, воды и огня принято считать наиболее ранними. Землю называли матерью, распространенным был обычай клясться землей, </w:t>
      </w:r>
      <w:r w:rsidRPr="00F2310F">
        <w:lastRenderedPageBreak/>
        <w:t>целовать землю. До наших дней сохранились обычаи брать горсть родной земли на чужбину, бросать горсточку земли в могилу.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Воде и огню приписывалось очищающее и охраняющее действие. Вода использовалась в знахарском лечении, при гадании, в различных аграрных обрядах. Славяне-язычники почитали огонь, старались не «оскорбить» его. Существовали запреты ссорится при разжигании огня, плевать в него, перешагивать через костер (перепрыгивание было магическим обрядом). Сохранились следы жертвоприношений огню, когда в него бросали сноп первого урожая. Огонь был связан с домашним очагом и, следовательно, с семейно-бытовым культом [Фролов 2002: 94-95]. 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>Многие верования и обряды были связаны с почитанием животных. Возможно, древнейшие из них восходят к тотемизму – вере в сверхъестественное родство между человеческими родами и различными животными. В славянских представлениях отражены пережитки волчьего культа, видимо, связанные с индоевропейской традицией, согласно которой волк и волчья стая служили образом всеведения и единства.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Отголоски древнего культа животных проявляются в обычае ряженья в звериные маски во время праздников, в поверьях о животных-оборотнях. Древние славяне представляли в виде живых существ отвлеченные понятия: счастье, судьбу, болезни, смерть [Фролов 2002: 97]. 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Важно, что смерти в нашем понимании у древних славян нет. Она представлена в форме перехода в «иной мир», и представляет собой отражение древнеиндоевропейской идеи извечного круговорота перевоплощений. Представление о материальной же субстанции души, выходящей из тела человека после смерти, связывалось с образами ветра или пара [Велецкая, 1978: 16]. 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>Б.А. Рыбаков связывает время возникновения солярно-небесных культов с развитием земледелия, поскольку земледелец находился в зависимости от сил природы, и прежде всего от неба, солнца и дождя.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Языческие представления древних людей тесно связывали человека с природой. Язычник воспринимал мир как живое существо, такое же, как и он сам. Следствием этого было одушевление природы, олицетворение вещей и явлений, перенос на природные объекты человеческих или животных свойств. При помощи такого одушевления природы люди пытались объяснить, почему происходят те или иные природные процессы, и так рождались мифы и символы [Шапарова 2001: 3]. 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 xml:space="preserve">Сверхъестественные персонажи, впоследствии, после обращения славян в христианство, получившие название нечистой силы, имели человеческий – антропоморфный, звериный – зооморфный или смешанный, миксантропический, облик. Этой сверхъестественной силой, по убеждению древнего славянина-язычника, был населен весь окружающий мир, с нею приходилось иметь дело, и она была опасна, хотя и не всегда вела к плохому или трагическому исходу. </w:t>
      </w:r>
      <w:r w:rsidRPr="00F2310F">
        <w:lastRenderedPageBreak/>
        <w:t>Эту силу можно было умилостивить и даже отпугнуть, что и совершалось согласно особым ритуалам и традициям [Лак 1995: 16].</w:t>
      </w:r>
    </w:p>
    <w:p w:rsidR="00F5317E" w:rsidRPr="00F2310F" w:rsidRDefault="00F5317E" w:rsidP="00F2310F">
      <w:pPr>
        <w:spacing w:line="360" w:lineRule="auto"/>
        <w:ind w:left="-567" w:firstLine="283"/>
        <w:jc w:val="both"/>
      </w:pPr>
      <w:r w:rsidRPr="00F2310F">
        <w:t>Подводя итог вышесказанному, можно утверждать, что славянскими символами могут, являются те символы, которые отражают мировоззрение людей общеславянской эпохи. Это символы, закрепленные в традициях, верованиях, быте этноса. Среди них можно выделить следующие: солнце, земля, вода, воздух, стрела, нить, ветер, дорога, волк, птица, дерево, небо, луна, звезда, конь, змея и другие. Особую группу составляют символы, называющие языческих божеств: Перун, Лель, Мокош, Велес, Даждьбог, Белбог и другие.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В процессе работы над исследованием было проанализировано 579 фольклорных единиц (предания, обряды, заговоры, былички,легенды, сказания, сказки, пословицы, поговорки…),собранных на территории г.Сызрани и Сызранского района.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При сборе преданий было обнаружено, что языческие истоки сохранились в сознании людей в двух направлениях:  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добрые духи, которые эволюционировали в обереги, 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злые духи, появление которых связано с нарушением запрета или неуважением традиций и культов предков. 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Анализ преданий проводился на основе взрослого ритуального и детского фольклора.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Предания, собранные на территории г. Сызрани и Сызранского района отражают разнообразных , в большинстве своем отрицательных духов, что говорит о том, что в человеческом сознании как и раньше первое место занимает страх перед необъяснимым, мистическим, в чем-то даже сказочном. В процессе исследования языческих верований из сохранившихся в «Велесовой книге» мифов нами было установлено, что отрицательные духи природы появились с помощью Змея, который ударил Алатырь- камень, с заключенной в нем силой земли славянской, злоба Змея не нашла себе места и разлетелась по земле духами черными, вера в которых и по сей день живет   в сердцах наших земляков.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На нашей территории в преданиях зафиксированы домовые, овинники, сарайники, банники, огненные змеи, лешие, кикиморы, анчутки, лесавки, полуденницы, безымень…</w:t>
      </w:r>
      <w:r w:rsidR="00FF5B80">
        <w:t>,</w:t>
      </w:r>
      <w:r w:rsidRPr="00FF5B80">
        <w:t>что говорит о богатых языческих истоках наших преданий. При детальном рассмотрении следует обратить внимание на то, что большинство преданий связаны с нарушениями запретов (гадания, пограничное время). Языческие истоки со временем практически не прослеживаются , но не следует забывать о том, что именно славянская религия позволила сформироваться богатому фольклорному наследию наших предков.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В процессе исследования была открыта интереснейшая тема, которая будет разрабатываться нами в будущем. Планируется синхронизировать предания, составить их классификацию </w:t>
      </w:r>
      <w:r w:rsidRPr="00FF5B80">
        <w:lastRenderedPageBreak/>
        <w:t>и создать сборник, в который войдут все предания, собранные нами в процессе исследования данной темы.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    Введение христианства в славянских землях (с 9 века) положило конец официальному существованию славянской мифологии, сильно разрушив ее высшие уровни, персонажи которых стали рассматриваться как отрицательные, если только не отождествлялись с христианскими святыми, как Перун — со святым Ильей, Велес — со святым Власием, Ярила — со святым Юрием (Георгием). Низшие же уровни славянской мифологии, как и система общих противопоставлений, оказались более устойчивыми и создавали сложные сочетания с господствующей христианской религией. </w:t>
      </w:r>
      <w:r w:rsidRPr="00FF5B80">
        <w:br/>
        <w:t>Сохранилась, прежде всего, демонология: вера в лешего, водяного. У южных славян бытовал сложный мифологический образ вилы (сербский), самовила, самобида (болгарский), — горных, водяных и воздушных духов. Общеславянский полевой дух — полудница, у восточных славян — полевик. Многочисленные мифологические образы связывались (особенно у восточных славян) с домашним хозяйством: например всем известный домовой, у него существовало огромное количество имен (русский домовой): дедко, дедушко, доброхот, доброжил, суседко, хозяин он, сам), (украинский) хатний дiдко, (белорусский): хатник, господар, (польский): skratz, (чеш-ский): skritek, skrat, krat. Существовали также духи отдельных дворовых построек — банник, овинника. Двойст-венным было отношение к духам умерших: с одной стороны, почитались покровители семьи — деды — родители, умершие естественной смертью, с другой — считалось опасными мертвяки, умершие преждевременной или насильственной смертью, самоубийцы, утопленники. К числу предков — покровителей относился Чур, к враж-дебным мертвецам — упыри, мавки. Сохранилась вера в многочисленных злых духов — злыдней, мару, кикимору, анчутку, нячистиков — у белорусов шешки, цмоки. Болезни олицетворялись с подчеркиванием отдельных их симптомов: Трясея, Огнея, Ледея, Хрипуша, известны представления о двенадцати лихорадках в русских заговорах, находящие параллели в других индоевропейских традициях.</w:t>
      </w:r>
      <w:r w:rsidRPr="00FF5B80">
        <w:br/>
        <w:t xml:space="preserve">Вместе с тем древние традиции находили отражение в целом ряде таких памятников, в которых при использовании некоторых терминов и ключевых понятий христианской мифологии представлен и комплекс основных категорий славянской мифологии. Одним из наиболее характерных жанров у восточных славян являются духовные стихи, по форме и музыкальному исполнению продолжающие общеславянскую традицию пения эпических песен. Так в древнерусской "Голубиной книге" содержатся представления о соотношение человека и вселенной, микро- и макрокосмоса, соответствующие ведийскому гимну о Пуруше и восходящие к обществу с ним индоевропейскому мифу о творении мира из тела человека. К индоевропейским истокам восходит и сюжет спора Правды и Кривды. У западных славян к числу текстов, </w:t>
      </w:r>
      <w:r w:rsidRPr="00FF5B80">
        <w:lastRenderedPageBreak/>
        <w:t xml:space="preserve">продолжающих архаичные карнавальные традиции, от-носились мистериальные фарсы с мифологическими персонажами типа восточнославянского Ярилы. </w:t>
      </w:r>
      <w:r w:rsidRPr="00FF5B80">
        <w:br/>
        <w:t>Христианство у славян в значительной степени усвоило старый мифологический словарь и обрядовые формулы, восходящие еще к индоевропейским источникам: "бог", "спас", "святой", "пророк", "молитва", "жертва", " крест"...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             Мифопоэтическое сознание создало целый сонм фантастических существ. Они сочетали в себе черты разных животных и людей и даже могли обладать атрибутами явлений природы (молнией, громом). Мифические существа могли по-разному относиться к людям, помогать им или причинять вред. Некоторых из них считали неизменно добрыми или злыми, другие же не обладали определенными характеристиками, и их поведение зависело от ситуации. Среди мифических персонажей нередко встречались и смертные люди, вовлекаемые в сказочный сюжет. Как правило, они все же обладали особыми способностями, например огромной физической силой, изворотливым умом, магическими чарами, или же владели каким-либо чудесным оружием. Все многообразие мифических персонажей по возможности полно представлено в предлагаемом вашему вниманию словаре «Словарь нежити». В результате исследования в словаре означено 248 языковых единиц, которые в большинстве своем имеют емкие словарные статьи.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   Анализируя наиболее часто повторяющиеся темы преданий, следует обратиться к устройству мифологического мира: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мир  в преданиях описывался системой основных двоичных противопоставлений, определяющих пространственные, временные, социальные характеристики. Дуалистический принцип противопоставления благоприятного — неблагоприятного для коллектива реализовывался иногда в мифологических персонажах, найденных положительными или отрицательными функциями, или в олицетворенных членах оппозиции. Таковы: счастье (доля) — несчастье (недоля). Обозначение положительного члена этой оппозиции имеет смысл "хорошая часть (доля)"( оберег). Ритуал гадания — выбора между долей и недолей связан с противопоставлением  доброй доли и злой доли, лиха, горя, злосчастия, встречи и не встречи.</w:t>
      </w:r>
      <w:r w:rsidRPr="00FF5B80">
        <w:br/>
        <w:t xml:space="preserve">Жизнь — смерть. В славянской мифологии божество дарует жизнь, плодородие, долголетие — такова была жива у восточных славян и Род у восточных славян. Но божество может приносить и смерть: мотивы убийства связаны в славянской мифологии с Чернобогом, Перуном, поражающим демонического противника. Воплощениями болезни и смерти были Новь, Марена, собственно Смерть как фольклорный персонаж и класс низших мифологических существ: мара, замора, кикимора. Символы жизни и смерти в славянской мифологии — живая вода и мертвая вода, древо жизни и спрятанное около него яйцо с кощеевой смертью, море или болото, куда ссылается смерть или болезни. В преданиях Сызрани и Сызранского района до сих пор бытует </w:t>
      </w:r>
      <w:r w:rsidRPr="00FF5B80">
        <w:lastRenderedPageBreak/>
        <w:t>суеверие о живой и мертвой воде, что непосредственно связано похоронными обрядами и синтезом христианских и языческих верований (целебные источники, свойства воды на Крещение…)</w:t>
      </w:r>
      <w:r w:rsidRPr="00FF5B80">
        <w:br/>
        <w:t xml:space="preserve">Чет — нечет — наиболее абстрактное и формализованное выражение всей серии противопоставлений. Оно предполагает вычленение благоприятных четных и неблагоприятных нечетных чисел, например дни недели: среда, пятнца. Целостные числовые структуры в славянской мифологии — троичная (три уровня мирового дерева, бог Триглав, большая роль числа три и в русском фольклоре), что прослеживается и в преданиях, поскольку число три становится магическим и несет одновременно положительную и отрицательную энергетику для суеверных людей,четвертичная (четырехголовый сбрученский идол, возможное объеди-нение в одно божество четырех персонажей мифологии балтийских славян </w:t>
      </w:r>
      <w:r w:rsidR="00F2310F">
        <w:t>— Яровит, Руевит, Поревит, Порен</w:t>
      </w:r>
      <w:r w:rsidRPr="00FF5B80">
        <w:t>ут) структура в преданиях преобретает сокральное значение смерти, семеричная (семь богов древнерусского пантеона, может быть древнерусский Симаргл), девятеричная и двенадцатеричная стуктуры связаны с положительными началами, также имеют сокральное значение. Несчастливые нечетные числа, половина, дефектность характеризуют отрицательные понятия и персонажи, например число "13", лихо одноглазое.</w:t>
      </w:r>
      <w:r w:rsidRPr="00FF5B80">
        <w:br/>
        <w:t>Противоположение правый — левый лежит в основе древнего мифологизированного права (право, правда, справедливость, правильный), гаданий, примет и отражено в персонифицированных разах Правды на небе и Кривда на земле.В настоящее время подобные противопоставления сохранились в гаданиях г.Сызрани и Сызранского района.</w:t>
      </w:r>
      <w:r w:rsidRPr="00FF5B80">
        <w:br/>
        <w:t>Противопоставление мужской — женский соотносится с оппозицией правый — левый в свадебных и похоронных ритуалах (где женщины сидят слева от мужчин). Особенно значительна роль женского начала в магии, колдовстве.</w:t>
      </w:r>
      <w:r w:rsidRPr="00FF5B80">
        <w:br/>
        <w:t>Оппозиция верх — низ в космическом плане трактуется как противопоставление неба и земли, вершины и корней мирового дерева, разных царств, воплощаемых Триглавом, в ритуальном плане реализуется в настоящее время в  заговорах и заклинаниях.</w:t>
      </w:r>
      <w:r w:rsidRPr="00FF5B80">
        <w:br/>
        <w:t>Противопоставление небо — земля (подземное царство) воплощено в приурочении божества к небу, человека к земле.В Сызрани существуют представления об "отмыкании" неба и земли святым Юрием, богородицей, жаворонком или другим персонажем, создающем благоприятный контакт между небом и землей, что связано с началом весны. Мать сыра земля — постоянный эпитет существующий в заговорах. В преисподней пребывают существа, связанные со смертью (например, русалочки-земляночки), и сами покойники, представления о которых наиболее ярко выражены на нашей территории.</w:t>
      </w:r>
      <w:r w:rsidRPr="00FF5B80">
        <w:br/>
        <w:t xml:space="preserve">Противопоставления юг — север, восток — запад в космическом плане описывают пространственную структуру по отношению к солнцу, в ритуальном плане — структуру храмов, </w:t>
      </w:r>
      <w:r w:rsidRPr="00FF5B80">
        <w:lastRenderedPageBreak/>
        <w:t>ориентированных по сторонам света.</w:t>
      </w:r>
      <w:r w:rsidRPr="00FF5B80">
        <w:br/>
        <w:t>В  преданиях в противопоставлении суша — море особое значение имеет море — место пребывание многочисленных отрицательных, преимущественно женских персонажей; жилище смерти, болезней, куда их отсылают в заговорах. Его воплощения — море, океан-море, морской царь и его двенадцать дочерей, двенадцать лихорадок. Положительный аспект воплощается в мотивах прихода весны и солнца из-за моря. На указанное противопоставление наслаивается другое: сухой — мокрый (можно сравнить Илья Сухой и Мокрый, Никола Сухой и Мокрый, сочетание этих признаков изначально было в Перуне, боге молнии — огня и дождя).</w:t>
      </w:r>
      <w:r w:rsidRPr="00FF5B80">
        <w:br/>
        <w:t>Противопоставление огонь — влага воплощаются в мотивах противоборства этих стихий и в таких персонажах преданий таких,  как Огненный Змей , Огненная Мария (связана с Громовитым Ильей в сербских и болгарских песнях, противопоставлена Марии Макрине (от "мокрый")). Особую роль играет "живой огонь" в многочисленных ритуалах, обряды сожжения, возжигания костра и обряды вызывания дождя , культ колодцев. Огонь и вода соединяются в образе Купалы и его огненного цветка.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Трагическими воплощениями противопоставления день — ночь являются ночницы, полуночницы и полу денницы, Зори — утренняя, полуденная, вечерняя, полуночная. Приход нежити связан с ночью(12 пограничное время) и уход связан со днем(крик петуха)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В противопоставлении весна — зима особое значения имеет Весна, связанная с мифологическими персонажами, воплощающими плодородие, — Ярилой, Костромой, Мореной, а также с обрядами похорон зимы и отмыкании весны, с растительными и зооморфными символами.</w:t>
      </w:r>
      <w:r w:rsidRPr="00FF5B80">
        <w:br/>
        <w:t xml:space="preserve">Противопоставление солнце-луна воплощается в мифологическом мотиве брачных отношений солнца и Месяца. </w:t>
      </w:r>
      <w:r w:rsidRPr="00FF5B80">
        <w:br/>
        <w:t>Противопоставление белый — черный известно и в других вариантах: светлый — темный, красный — черный. Его воплощение в пантеоне языческих верований связано с богами: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( Белбогом  и Чернобогом); в гаданиях, ритуалах, приметах белый цвет соотносится с по-ложительным началом, черный — с отрицательным (можно сравнить с белой и черной магией).</w:t>
      </w:r>
      <w:r w:rsidRPr="00FF5B80">
        <w:br/>
        <w:t>Противопоставление близкий — далекий указывает на структуру пространства и вре-мени: в русских сказках часто допускаются сравнения "свой дом" — "тридевятое царство", образы дороги, моста, дали, давние и новые времена.</w:t>
      </w:r>
      <w:r w:rsidRPr="00FF5B80">
        <w:br/>
        <w:t xml:space="preserve">Дом — лес — конкретный вариант противопоставления близкий — далекий и реализация оппозиции свой — чужой воплощаются в образах человека и зверя, домового и других духов, связанных с различными частями дома и двора, лешего... </w:t>
      </w:r>
      <w:r w:rsidRPr="00FF5B80">
        <w:br/>
        <w:t xml:space="preserve">Противопоставление старый — молодой подчеркивает различие между зрелостью, максимумом производительных сил и дряхлостью — можно сравнить с мифологической парой: юноши и </w:t>
      </w:r>
      <w:r w:rsidRPr="00FF5B80">
        <w:lastRenderedPageBreak/>
        <w:t>старика с плешью в весенних и осенних обрядах, Бадняка и Божича. Особую роль в преданиях играют образы старухи — ведьмы типа бабы яги и плешивого старика, деда... С противопоставлением старый — молодой связаны оппозиция предки — потомки и ритуалы поминовения предков, "дедов", а также оппозиции старший — младший, главный — неглавный.</w:t>
      </w:r>
      <w:r w:rsidRPr="00FF5B80">
        <w:br/>
        <w:t>Противопоставления священный — мирской отличает сферу сакрального, наделенную особой силой, от сферы бытовой профанической, лишенной этой силы. Описанный набор элементов славянской мифологии может реализовываться в текстах разного рода — эпосе, сказках, заговорах, отдельных речениях, относящихся к приметам, проклятиям. Такие обряды как хождение с козой, гонение змей, заклание Ильинского быка, коровья смерть, сожжение скота, завивание бороды, Николе или Илье, окликание звезды, Юрьевские и Купальские праздники, позволяют восстановить многие мифологические мотивы и установить связь мифов с обрядами, в которых также реализуются эти мотивы.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Мир описывался системой основных двоичных противопоставлений, определяющих мифологические мотивы и установить связь мифов с обрядами, в которых также реализуются.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>Проанализировав мифологический мир, не составляет труда выявить особенно часто повторяющиеся темы преданий. В основном наиболее часто в г. Сызрани и Сызранском районе встречаются предания о призраках, зеркалицах(хозяйках зеркала), домовых, огненных змеях, водяных и утопленницах, безусловно, нами выявлены и другие персонажи преданий , но частотность их упоминаний несколько ниже вышеозначенных.</w:t>
      </w:r>
    </w:p>
    <w:p w:rsidR="00F5317E" w:rsidRPr="00FF5B80" w:rsidRDefault="00F5317E" w:rsidP="00FF5B80">
      <w:pPr>
        <w:spacing w:line="360" w:lineRule="auto"/>
        <w:ind w:left="-567" w:firstLine="567"/>
      </w:pPr>
      <w:r w:rsidRPr="00FF5B80">
        <w:t xml:space="preserve"> Следует обратиться к диаграмме, выстроенной нами в процессе анализа и отражающей наиболее частотные персонажи преданий, единичные случаи упоминания, представлены нами под общим названием «нежить» </w:t>
      </w:r>
      <w:r w:rsidR="00FF5B80">
        <w:t xml:space="preserve"> Приложение 1</w:t>
      </w:r>
    </w:p>
    <w:p w:rsidR="00F5317E" w:rsidRPr="00FF5B80" w:rsidRDefault="00F5317E" w:rsidP="00FF5B80">
      <w:pPr>
        <w:spacing w:line="360" w:lineRule="auto"/>
        <w:ind w:left="-567" w:firstLine="567"/>
      </w:pPr>
    </w:p>
    <w:p w:rsidR="00F5317E" w:rsidRDefault="00F5317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§2. Семантические особенности функционирования славянских верований в фольклоре.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Праславянские предания теперь мало кто  помнит. Сказались два тысячелетия христианства. Когда древние верования ещё были живы, на Руси не было письменности и мифологические представления наших предков не были зафиксированы, а устная традиция, какой бы надёжной она ни была, не способствует сохранению достоверных сведений. Всё это привело к тому, что когда двести лет назад учёные и просто любители старины наконец-то проявили интерес к народным преданиям, им достался ворох слабо согласованных рассказов, имевший к тому же территориальные вариации. В основном сохранились былины. Русский север, всегда меньше прочих страдавший от войн набегов и дурной власти ввиду своей отдалённости, донёс эти былины до нас хоть и искажёнными, но всё же не безнадёжно.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lastRenderedPageBreak/>
        <w:t xml:space="preserve">Что до языческих наших богов, то имена их нам известны. Перун, Род, Волос, Даждьбог среди них. Но ни о какой мифологической системе, подобной греческой, речи нет. Вот только имена и функции богов. Такая неполнота послужила поводом для многочисленных спекуляций и даже подделок. Известна, например, так называемая «Влесова книга», представляющая собой позднюю подделку и содержащая некие протославянские мифы. Рвение и патриотизм безвестных авторов, стремящихся восоздать утраченную историю, понятны, но всё же хотелось бы знать как там всё было на самом деле.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Из источников того времени известно, что славяне придерживались типичного для земледельческих племён календаря с праздниками, падавшими на солнцевороты и равноденствия, что они верили в духов лесных, ответственных за стихии и важные фазы развития урожая.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Конечно же, у них были особые силы, ответственные за продолжение рода. Словом, типический набор, обеспечивавший человеку возможность обращаться за всякой надобностью к своему божеству.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До нас же дошли только отголоски этой стройной всеобъемлющей системы в виде леших, домовых и прочей нечисти, да ещё Иван-Купала с его кострами и цветущим папоротником. мышление людей тогда было совсем другим, они имели перед нами то преимущество, что легко и естественно представляли существующий где-то рядом волшебный мир. Чудо легко входило в их жизнь, наполняя её светом. Теперь такой образ мыслей принято звать наивным или примитивным, но презрительные эти эпитеты поверхностны и не схватывают сути дела.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Героическая традиция в русской мифологии представлена былинами и сохранилась лучше всего. Ключевые её фигуры: Илья Муромец, Святогор, Добрыня, Микула Селянинович. Образы абсолютно уникальные. Илья, как известно, был немощен до срока, когда потребовалась русской земле богатырская сила. Лишь тогда он был чудесно исцелён. Сила и немощь слиты и в Святогоре, который был слишком силён для того, чтобы ходить. Поразительно мудрый образ. Обычно народные герои сильны безгранично, а этот образ говорит о соразмеренности, о балансе.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Он так и сошёл в могилу ни живой ни мёртвый, не найдя своей безграничной силе применения в нашем ограниченном мире. Микула же Селянинович в своей суме носил всю тяжесть земную, и столь тяжела была эта сума, что никто, даже Муромец не мог поднять её. Сам Микула пахарь, крестьянин. И вот ему то и нести всю эту тяжесть. А Садко. Предприимчивый новгородский купец, который не растерялся и в подводном, чуждом земному, царстве, сумел из совсем уж безвыходной ситуации не только спастись, но и извлечь выгоду. Но он не делец, а в первую очередь вольный человек, которого не возьмёшь за понюх табаку.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t xml:space="preserve">Былинным историям присуща чёткость образов, но в отличие от греческих героев, русские много более социальны, и философичны. Они ненавязчиво подводят нас к размышлению над </w:t>
      </w:r>
      <w:r w:rsidRPr="00FF5B80">
        <w:lastRenderedPageBreak/>
        <w:t xml:space="preserve">непростыми вопросами. Так что, не так уж мало осталось от былой фольклорной роскоши. Главное, не упустить для себя то, что известно. </w:t>
      </w:r>
    </w:p>
    <w:p w:rsidR="00F5317E" w:rsidRPr="00FF5B80" w:rsidRDefault="00F5317E" w:rsidP="00FF5B80">
      <w:pPr>
        <w:spacing w:line="360" w:lineRule="auto"/>
        <w:ind w:left="-567" w:firstLine="425"/>
      </w:pPr>
      <w:r w:rsidRPr="00FF5B80">
        <w:rPr>
          <w:b/>
          <w:bCs/>
        </w:rPr>
        <w:t xml:space="preserve"> </w:t>
      </w:r>
      <w:r w:rsidRPr="00FF5B80">
        <w:t>Каждый народ веками создавал мифологическую традицию, в которой выражал свои представления о мироздании, происхождении человека, культуры, общественных установлений. Мифы лежали в основе обрядов и ритуалов, символически обыгрывавших мифологические сюжеты. Представления древних о Вселенной отразились в космогонических мифах, повествующих о происхождении или сотворении мира. Для мифопоэтического мышления пространство и время представлялись неоднородными, определенным эпохам или точкам пространства придавалось особое, сакральное значение. Так, во многих мифологических системах существует так называемое мифическое время, или правремя, когда было возможно все. Именно в этот период происходило действие большинства мифов и легенд. В событиях, описываемых мифами, древние видели причины реальных явлений. Во многих мифах действовали так называемые культурные герои (демиурги). Им приписывались самые важные достижения мысли, которыми владели люди данного исторического периода: добыча огня, изобретение плуга и прочих орудий труда, письменности, закона и т. д.</w:t>
      </w:r>
    </w:p>
    <w:p w:rsidR="00F5317E" w:rsidRPr="00BF1817" w:rsidRDefault="00F5317E" w:rsidP="00FF5B80">
      <w:pPr>
        <w:spacing w:before="100" w:after="100" w:line="360" w:lineRule="auto"/>
        <w:ind w:left="-567" w:firstLine="425"/>
        <w:jc w:val="both"/>
        <w:rPr>
          <w:sz w:val="28"/>
          <w:szCs w:val="28"/>
        </w:rPr>
      </w:pPr>
      <w:r w:rsidRPr="00FF5B80">
        <w:t xml:space="preserve">И пусть отгремели салюты Тысячелетия, возрождающие интерес к истинной истории народа и его духовной жизни. Предстоит период осмысления и обсуждения исторических, культурных, нравственных аспектов, а также и «заблуждений, застрявших в общих курсах истории СССР и других полуофициальных изданиях», как правильно пишет академик Д. С. Лихачев. Только вот главное заблуждение, которое там застряло, — это его собственное положение о предхристианской дикости и «варварстве», повторяемое многоголосым литературным хором. Это и миф, противопоставляющий «просвещенную» уже Европу варварскому азиатству славян, это и сказки, что культура была внесена в готовой, сложившейся форме, а не наоборот, что славянская культура положила фундамент всей европейской цивилизации, как это было на самом деле. И надо понимать, что такие положения унижают  наш народ. Надеемся, что исследования начатое нами  поможет современной молодежи сориентироваться в поиске так необходимой сейчас точки опоры на свое прошлое. Прошлое, которым вправе гордиться каждый русский человек, каждый славянин, каждый житель своего города. Не следует упускать возможности приблизится к истокам своей культуры, культуры своего города, своей малой Родины. Фольклор нашего края  несомненно богат и очень хочется верить, что он не пропадет в веках: дойдет в своем исконном виде  до наших потомков через сто, тысячу, а, может, через сто тысяч лет, а наши современники, осознав всю прелесть своей мифологии, предпочтут ее западной и восточной, откажутся от просмотра фильмов-ужасов и заинтересуются персонажами </w:t>
      </w:r>
      <w:r w:rsidRPr="00FF5B80">
        <w:lastRenderedPageBreak/>
        <w:t>своих мифов и в будущем, возможно, появятся интересные отечественные фильмы с «родной» нежитью  в главной роли.</w:t>
      </w:r>
    </w:p>
    <w:p w:rsidR="00F5317E" w:rsidRPr="00BF1817" w:rsidRDefault="00F5317E">
      <w:pPr>
        <w:spacing w:line="360" w:lineRule="auto"/>
        <w:ind w:left="60"/>
        <w:jc w:val="center"/>
        <w:rPr>
          <w:b/>
          <w:bCs/>
          <w:sz w:val="28"/>
          <w:szCs w:val="28"/>
        </w:rPr>
      </w:pPr>
      <w:r w:rsidRPr="00BF1817">
        <w:rPr>
          <w:b/>
          <w:bCs/>
          <w:sz w:val="28"/>
          <w:szCs w:val="28"/>
        </w:rPr>
        <w:t>Заключение.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 xml:space="preserve">Особое внимание к фольклорным истокам возникло в 19 веке, но процесс изучения фольклорных истоков родного края рассматривается не в каждом городе. 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 xml:space="preserve">Изучение фольклора г.Сызрани, на наш взгляд, не является достаточно полным, поскольку это обусловлено, прежде всего, большим количеством материала. Статьи о фольклоре носят преимущественно публицистический характер и опираются на мистические отголоски, связанные с различными загадочными местами нашего города и района. Научная направленность при исследовании фольклорного материала обнаруживается в труде Ф.С.Капицы «тайны славянских богов» 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 xml:space="preserve">Спектр работ, посвященных специфике славянской мифологии, крайне разнообразен. Осмысление данного феномена было начато в странах Древнего Востока, продолжено в античности (Платоном, Аристотелем и др.). 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Психолого-философское осмысление природы образа-символа наблюдается в работах К.Г. Юнга («Человек и его символы») [Юнг 1997], разработавшего теорию архетипов.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Проблема соотношения означающего и означаемого разрабатывается и в области семиотики, которая, в свою очередь, соотносима с проблемой символа как философской категории. Подобное соотношение выводит проблему также на уровень лингвокультурологии – новой отрасли знания, призванной рассматривать объект исследования (в данном случае – язык) в совокупности трех научных парадигм: сравнительно-исторической, системно-структурной и антропоцентрической [Гендлер 2002: 15].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Понятия языка, знака и символа исследовались М.М. Бахтиным («Эстетика словесного творчества») [Бахтин 1979], разработавшим теорию речевых жанров; А.Ф. Лосевым («Знак. Символ. Миф», «Проблема символа и реалистическое искусство») [Лосев 1982], [Лосев 1976], уделявшим внимание морфологии искусства; Ю.М. Лотманом («Семиосфера») [Лотман 2001], создавшим учение о семиосфере; А.А. Потебней («Символ и миф в народной культуре») [Потебня 2000], развивавшим психологическое направление в отечественном языкознании.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Кроме того, существуют многочисленные словари: Н.Н. Романова «Знаки прошлого и настоящего» [Романова 2007], В.М. Рошаль «Энциклопедия символов» [Рошаль 2005], К. Королев «Энциклопедия символов, знаков, эмблем» [Королев 2006], Н.Н. Рогалевич «Словарь символов и знаков» [Рогалевич 2004], Е.Я. Шейнина «Энциклопедия символов» [Шейнина 2006] и другие.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Таким образом, символика в фольклорном тексте может изучаться в различных аспектах, будучи по сути своей разноплановым феноменом.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lastRenderedPageBreak/>
        <w:t>При исследовании славянской символики мы обнаружили немало литературы популярного характера. Привлекались данные словарей славянской мифологии Н.С. Шапаровой [Шарапова 2001] и Э. Лак [Лак 2002], в предисловии к которым помещены статьи, дающие общее представление об основных культах, предметах, божествах славян. Таким образом они информируют читателей об основных чертах славянского мировоззрения.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Часто литература по данному вопросу узкоспециализирована. Например, у А.Н. Соболева («Мифология славян. Загробный мир по древнерусским представлениям») [Соболев 1999] большое внимание уделяется похоронному обряду, и все встречающиеся символы рассматриваются именно по отношению к традиции похорон.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>Другие источники дают общее представление о славянском быте, верованиях: учебное пособие под редакцией Ю.Г. Круглова «Русское устное народное творчество. Хрестоматия по фольклористике» [Круглов 2003], В.П. Аникин «Теория фольклора. Курс лекций» [Аникин 2004].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 xml:space="preserve">Культурологический интерес представляют труды Н.Н. Велецкой («Языческая символика славянских архаических ритуалов») [Велецкая 1978], Б.А. Рыбакова («Язычество древних славян») [Рыбаков 1997]. Исследование Н.Н. Велецкой прослеживает глубинные связи между сознанием древнего славянина и явлением посредством предмета-символа. Книга Б.А. Рыбакова pаскpывает истоки народного миpовоззpения pyсских, yкpаинцев и белоpyсов, прослеживает периодизацию язычества: дуалистический анимизм (культ вампиров и беpегинь), культ божеств плодородия (Рода и pожаниц), дpyжинный культ Пеpyна, сменяемый христианством. Анализиpyются происхождение языческих богов, представления о мире и yпpавляющих им силах, восходящие к охотничьему обществу палеолита и мезолита. Подробно изучены миpовоззpение древних земледельцев IV-III тысячелетий до н. э. на теppитоpии Украины и его отголоски в миpовоззpении славян. Рассмотрены этногенез славян, святилища и погребальные обряды пpаславян. Б.А. Рыбаков не обращается специально к символам, однако постоянно упоминает о них, поскольку символ играл важную роль в жизни славянина. </w:t>
      </w:r>
    </w:p>
    <w:p w:rsidR="005A07A6" w:rsidRPr="005A07A6" w:rsidRDefault="005A07A6" w:rsidP="005A07A6">
      <w:pPr>
        <w:spacing w:line="360" w:lineRule="auto"/>
        <w:ind w:left="-567" w:right="-143" w:firstLine="283"/>
        <w:rPr>
          <w:bCs/>
        </w:rPr>
      </w:pPr>
      <w:r w:rsidRPr="005A07A6">
        <w:rPr>
          <w:bCs/>
        </w:rPr>
        <w:t xml:space="preserve">Таким образом, предоставляя сведения о славянском мировоззрении, быте, ни один источник, тем не менее, не дает точного определения возникновения и классификации славянских верований в фольклорных истоках. Сложившаяся ситуация свидетельствует о новизне исследования, предлагаемого в данной работе. В работе рассматриваются наиболее частотные образы-символы в фольклорных текстах , собранных на территории г.Сызрани. Несмотря на то, что большинство из рассматриваемых образов имеют характеристики в энциклопедиях и словарях символов, некоторые них в справочной литературе не встречаются. 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В результате исследования</w:t>
      </w:r>
      <w:r w:rsidR="005F0C82" w:rsidRPr="00FF5B80">
        <w:t>, опираясь на сравнительно-исторический метод,</w:t>
      </w:r>
      <w:r w:rsidRPr="00FF5B80">
        <w:t xml:space="preserve"> нами сделаны следующие выводы:</w:t>
      </w:r>
    </w:p>
    <w:p w:rsidR="00F5317E" w:rsidRPr="00FF5B80" w:rsidRDefault="00F5317E" w:rsidP="00675D87">
      <w:pPr>
        <w:spacing w:line="360" w:lineRule="auto"/>
        <w:ind w:left="-567" w:firstLine="283"/>
      </w:pPr>
      <w:r w:rsidRPr="00FF5B80">
        <w:lastRenderedPageBreak/>
        <w:t>1.Языческие верования послужили основой формирования самобытной культуры, поскольку фольклорное начало является базой любой культуры.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2.Образы исследуемые нами нашли свое отражение в сознании современного человека, поскольку первобытные чувства,по мнению К.Г.Юнга,остаются в сознании человека в образе архетипов.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3.Отголоски языческой религии и по сей день присутствуют в преданиях нашего города .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4.Предания сохранили верования в потусторонние силы, пришедшие к нам из глубокой древности, в результате этого стало возможным классифицировать предания Сызрани и Сызранского района на две группы: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Предания связанные с группами добрых духов, названные нами обереги и предания,связанные с нарушением запретов и культовых обрядов, названные нами разрушители.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5.В процессе изучения истоков нашей культуры становится понятным особое мировоззрение и жизненные установки современников.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6.Языческие верования позволяют современному человеку не только соприкоснуться с миром предков , но и почувствовать себя частью истории мира, своей страны, своей малой Родины.</w:t>
      </w:r>
    </w:p>
    <w:p w:rsidR="00F5317E" w:rsidRPr="00FF5B80" w:rsidRDefault="00F5317E" w:rsidP="005A07A6">
      <w:pPr>
        <w:spacing w:line="360" w:lineRule="auto"/>
        <w:ind w:left="-567" w:firstLine="283"/>
      </w:pPr>
      <w:r w:rsidRPr="00FF5B80">
        <w:t>7. Нежить как низшая ветвь мифологии еще сохранилась в сознании наших соотечественников, но будет ли эта, последняя ветвь сохранена в своих истоках или потеряет себя зависит только, от нас.</w:t>
      </w:r>
      <w:r w:rsidRPr="00FF5B80">
        <w:br/>
      </w:r>
    </w:p>
    <w:p w:rsidR="00FF5B80" w:rsidRPr="00FF5B80" w:rsidRDefault="00FF5B80">
      <w:pPr>
        <w:spacing w:line="360" w:lineRule="auto"/>
        <w:ind w:left="-360" w:right="1584"/>
        <w:jc w:val="both"/>
      </w:pPr>
    </w:p>
    <w:p w:rsidR="00FF5B80" w:rsidRPr="00FF5B80" w:rsidRDefault="00FF5B80">
      <w:pPr>
        <w:spacing w:line="360" w:lineRule="auto"/>
        <w:ind w:left="-360" w:right="1584"/>
        <w:jc w:val="both"/>
      </w:pPr>
    </w:p>
    <w:p w:rsidR="00FF5B80" w:rsidRPr="00FF5B80" w:rsidRDefault="00FF5B80">
      <w:pPr>
        <w:spacing w:line="360" w:lineRule="auto"/>
        <w:ind w:left="-360" w:right="1584"/>
        <w:jc w:val="both"/>
      </w:pPr>
    </w:p>
    <w:p w:rsidR="00FF5B80" w:rsidRDefault="00FF5B80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F5B80" w:rsidRDefault="00FF5B80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F5B80" w:rsidRDefault="00FF5B80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F5B80" w:rsidRDefault="00FF5B80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F5B80" w:rsidRDefault="00FF5B80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47BD6" w:rsidRDefault="00F47BD6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47BD6" w:rsidRDefault="00F47BD6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47BD6" w:rsidRDefault="00F47BD6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47BD6" w:rsidRDefault="00F47BD6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47BD6" w:rsidRDefault="00F47BD6">
      <w:pPr>
        <w:spacing w:line="360" w:lineRule="auto"/>
        <w:ind w:left="-360" w:right="1584"/>
        <w:jc w:val="both"/>
        <w:rPr>
          <w:sz w:val="28"/>
          <w:szCs w:val="28"/>
        </w:rPr>
      </w:pPr>
    </w:p>
    <w:p w:rsidR="00F5317E" w:rsidRPr="00F47BD6" w:rsidRDefault="00F5317E">
      <w:pPr>
        <w:pStyle w:val="a9"/>
        <w:jc w:val="both"/>
      </w:pPr>
      <w:r w:rsidRPr="00F47BD6">
        <w:lastRenderedPageBreak/>
        <w:t>ЛИТЕРАТУРА</w:t>
      </w:r>
    </w:p>
    <w:p w:rsidR="00F5317E" w:rsidRPr="00F47BD6" w:rsidRDefault="00F5317E">
      <w:pPr>
        <w:pStyle w:val="a9"/>
        <w:jc w:val="both"/>
      </w:pP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Ахманова О.С. Словарь лингвистических терминов. - М.: «Советская энциклопедия», 1969. - 608 с.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>
        <w:t>Бахтин М.М. Эстетика словесного творчества –М.: Искусство,1979.-424с.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>
        <w:t>Велецкая Н.Н.Языческая символика славянских архаических ритуалов.-М: Наука, 1978.-240с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 w:rsidRPr="00F47BD6">
        <w:t>Вернадский. Г. В. Древняя Р</w:t>
      </w:r>
      <w:r>
        <w:t>усь- М.: Просвещение,</w:t>
      </w:r>
      <w:r w:rsidRPr="00F47BD6">
        <w:t xml:space="preserve"> стр. 140.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>
        <w:t>ГендлерИ.В. Лексико-семантическое поле «поэтическая символика» в русском языке (на материале древнегреческой и русской антологической поэзии)// И.В.Гендлер: дис.10.02.01.-Тюмень,2002-307с.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 w:rsidRPr="00F47BD6">
        <w:t>Д. А. Авдусин. Современный антинорманизм. Вопросы истории, 1988 № 7, стр. 32.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Капица Ф.С. Славянские традиционные верования, праздники и ритуалы - М.: Флинта, 2001. - 216 с.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>
        <w:t>Квятковский А.П. Поэтический словарь-М.:Просвещение,1966.-650с.</w:t>
      </w:r>
      <w:r w:rsidRPr="00F47BD6">
        <w:br/>
        <w:t>Кожинов. В. В. История Руси и русского слова. Наш современник, № 12, прим. 1, стр. 181.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 w:rsidRPr="00F47BD6">
        <w:t>Новосельцев</w:t>
      </w:r>
      <w:r w:rsidRPr="004A1AF6">
        <w:t xml:space="preserve"> </w:t>
      </w:r>
      <w:r w:rsidRPr="00F47BD6">
        <w:t>А. П.. "Мир истории" или миф истории? Вопросы истории, 1993 № 1.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Ожегов С.И., Шведова Н.Ю. Толковый словарь русского языка - М.: Азбуковик, 2002. - 944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Романова Н.Н., Филиппов А.В., Панькин В.М. Знаки прошлого и настоящего: краткий словарь - М.: Флинта: Наука, 2007. - 280 с.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 w:rsidRPr="00F47BD6">
        <w:t>Рыбаков</w:t>
      </w:r>
      <w:r w:rsidRPr="004A1AF6">
        <w:t xml:space="preserve"> </w:t>
      </w:r>
      <w:r w:rsidRPr="00F47BD6">
        <w:t>Б. А. Мир истории</w:t>
      </w:r>
      <w:r>
        <w:t>-М.:Просвещение,1987, стр. 122-204</w:t>
      </w:r>
      <w:r w:rsidRPr="00F47BD6">
        <w:t xml:space="preserve">. </w:t>
      </w:r>
    </w:p>
    <w:p w:rsidR="001732D9" w:rsidRDefault="001732D9" w:rsidP="001732D9">
      <w:pPr>
        <w:pStyle w:val="a9"/>
        <w:numPr>
          <w:ilvl w:val="0"/>
          <w:numId w:val="2"/>
        </w:numPr>
        <w:spacing w:before="0" w:after="0" w:line="360" w:lineRule="auto"/>
        <w:ind w:left="-414" w:firstLine="272"/>
        <w:jc w:val="both"/>
      </w:pPr>
      <w:r w:rsidRPr="00F47BD6">
        <w:t xml:space="preserve">Рыбаков. Б. А. Мир истории. </w:t>
      </w:r>
      <w:r>
        <w:t>-М.:</w:t>
      </w:r>
      <w:r w:rsidRPr="00F47BD6">
        <w:t xml:space="preserve"> Молодая гвардия, 1987, стр. 13-14.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Семёнова М. Быт и верования древних славян - СПб.: Азбука, 2000. - 583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Фролов Н.К., Белякова С.М., Новикова Л.А. Введение в славянскую филологию: Учебное пособие - Тюмень: Издательство Тюменского государственного университета, 2002. - 176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Шарапова Н.С. Краткая энциклопедия славянской мифологии - М.: ООО «Издательство АСТ», 2001. - 624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Шейнина Е.Я. Энциклопедия символов - М.: АСТ, 2006. - 591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Шеппинг Д.О. Мифы славянского язычества - М.: ТЕРРА, 1997. - 240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Эллис Лак Славянская мифология. Энциклопедический словарь - М.: Междунар. отнашения, 2002. - 512 с.</w:t>
      </w:r>
    </w:p>
    <w:p w:rsidR="001732D9" w:rsidRDefault="001732D9" w:rsidP="001732D9">
      <w:pPr>
        <w:numPr>
          <w:ilvl w:val="0"/>
          <w:numId w:val="2"/>
        </w:numPr>
        <w:spacing w:line="360" w:lineRule="auto"/>
        <w:ind w:left="-414" w:firstLine="272"/>
      </w:pPr>
      <w:r>
        <w:t>Юнг К.Г. Человек и его символы - М.: Серебряные нити, 1997. - 368 с.</w:t>
      </w:r>
    </w:p>
    <w:p w:rsidR="001732D9" w:rsidRDefault="001732D9" w:rsidP="001732D9">
      <w:pPr>
        <w:spacing w:after="200" w:line="276" w:lineRule="auto"/>
        <w:ind w:left="720"/>
      </w:pPr>
    </w:p>
    <w:p w:rsidR="00675D87" w:rsidRPr="00F47BD6" w:rsidRDefault="00675D87" w:rsidP="001732D9">
      <w:pPr>
        <w:pStyle w:val="a9"/>
        <w:spacing w:before="0" w:after="0"/>
        <w:ind w:left="-284"/>
        <w:jc w:val="both"/>
      </w:pPr>
    </w:p>
    <w:p w:rsidR="00F5317E" w:rsidRPr="00F47BD6" w:rsidRDefault="00F5317E">
      <w:pPr>
        <w:ind w:left="340"/>
      </w:pPr>
    </w:p>
    <w:p w:rsidR="00F5317E" w:rsidRDefault="00FF5B80" w:rsidP="00FF5B80">
      <w:pPr>
        <w:ind w:firstLine="340"/>
        <w:jc w:val="right"/>
        <w:rPr>
          <w:sz w:val="28"/>
          <w:szCs w:val="28"/>
        </w:rPr>
      </w:pPr>
      <w:r>
        <w:t>Приложение 1</w:t>
      </w:r>
    </w:p>
    <w:p w:rsidR="00F5317E" w:rsidRDefault="00F5317E">
      <w:pPr>
        <w:ind w:firstLine="340"/>
        <w:rPr>
          <w:sz w:val="28"/>
          <w:szCs w:val="28"/>
        </w:rPr>
      </w:pPr>
    </w:p>
    <w:p w:rsidR="00FF5B80" w:rsidRDefault="00FF5B80" w:rsidP="00FF5B8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Диаграмма частотности упоминания отдельных видов нежити в преданиях и обрядах г.Сызрани и Сызранского района.</w:t>
      </w:r>
    </w:p>
    <w:p w:rsidR="00F5317E" w:rsidRDefault="00FC359B" w:rsidP="00FF5B80">
      <w:pPr>
        <w:ind w:firstLine="34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ind w:firstLine="340"/>
        <w:rPr>
          <w:sz w:val="28"/>
          <w:szCs w:val="28"/>
        </w:rPr>
      </w:pPr>
    </w:p>
    <w:p w:rsidR="00F5317E" w:rsidRDefault="00F5317E">
      <w:pPr>
        <w:tabs>
          <w:tab w:val="left" w:pos="24840"/>
        </w:tabs>
        <w:rPr>
          <w:sz w:val="28"/>
          <w:szCs w:val="28"/>
        </w:rPr>
      </w:pPr>
    </w:p>
    <w:sectPr w:rsidR="00F5317E" w:rsidSect="00B77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7E" w:rsidRDefault="001E737E" w:rsidP="00F5317E">
      <w:r>
        <w:separator/>
      </w:r>
    </w:p>
  </w:endnote>
  <w:endnote w:type="continuationSeparator" w:id="0">
    <w:p w:rsidR="001E737E" w:rsidRDefault="001E737E" w:rsidP="00F5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E" w:rsidRDefault="00F5317E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F5317E" w:rsidRDefault="00F531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E" w:rsidRDefault="00F5317E">
    <w:pPr>
      <w:pStyle w:val="a3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 w:rsidR="00982F91">
      <w:rPr>
        <w:rStyle w:val="a5"/>
        <w:rFonts w:ascii="Times New Roman" w:hAnsi="Times New Roman" w:cs="Times New Roman"/>
        <w:noProof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F5317E" w:rsidRDefault="00F531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E" w:rsidRDefault="00F5317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7E" w:rsidRDefault="001E737E" w:rsidP="00F5317E">
      <w:r>
        <w:separator/>
      </w:r>
    </w:p>
  </w:footnote>
  <w:footnote w:type="continuationSeparator" w:id="0">
    <w:p w:rsidR="001E737E" w:rsidRDefault="001E737E" w:rsidP="00F5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E" w:rsidRDefault="00F5317E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E" w:rsidRDefault="00F5317E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7E" w:rsidRDefault="00F5317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4F3"/>
    <w:multiLevelType w:val="hybridMultilevel"/>
    <w:tmpl w:val="23106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A04E2"/>
    <w:multiLevelType w:val="hybridMultilevel"/>
    <w:tmpl w:val="E37E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317E"/>
    <w:rsid w:val="00006DD8"/>
    <w:rsid w:val="001732D9"/>
    <w:rsid w:val="001E737E"/>
    <w:rsid w:val="003C7D3C"/>
    <w:rsid w:val="00452E61"/>
    <w:rsid w:val="004A1AF6"/>
    <w:rsid w:val="004B7584"/>
    <w:rsid w:val="005A07A6"/>
    <w:rsid w:val="005F0C82"/>
    <w:rsid w:val="0065666C"/>
    <w:rsid w:val="00675D87"/>
    <w:rsid w:val="008B36D6"/>
    <w:rsid w:val="00982F91"/>
    <w:rsid w:val="00B776AE"/>
    <w:rsid w:val="00B83D43"/>
    <w:rsid w:val="00BA27B9"/>
    <w:rsid w:val="00BF1817"/>
    <w:rsid w:val="00C7173E"/>
    <w:rsid w:val="00CE33B7"/>
    <w:rsid w:val="00F0592D"/>
    <w:rsid w:val="00F2310F"/>
    <w:rsid w:val="00F47BD6"/>
    <w:rsid w:val="00F5317E"/>
    <w:rsid w:val="00FC359B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5B781-9269-4958-BDAE-2060FB4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widowControl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531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4"/>
      <w:szCs w:val="24"/>
      <w:lang w:val="ru-RU"/>
    </w:rPr>
  </w:style>
  <w:style w:type="character" w:customStyle="1" w:styleId="Heading2Char">
    <w:name w:val="Heading 2 Char"/>
    <w:uiPriority w:val="9"/>
    <w:semiHidden/>
    <w:rsid w:val="00F53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lang w:val="ja-JP"/>
    </w:rPr>
  </w:style>
  <w:style w:type="character" w:customStyle="1" w:styleId="HTML0">
    <w:name w:val="Стандартный HTML Знак"/>
    <w:link w:val="HTML"/>
    <w:uiPriority w:val="99"/>
    <w:semiHidden/>
    <w:rsid w:val="00F5317E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F5317E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Pr>
      <w:rFonts w:ascii="Arial" w:hAnsi="Arial" w:cs="Arial"/>
      <w:lang w:val="ru-RU"/>
    </w:rPr>
  </w:style>
  <w:style w:type="paragraph" w:styleId="a6">
    <w:name w:val="Title"/>
    <w:basedOn w:val="a"/>
    <w:next w:val="a"/>
    <w:link w:val="a7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10"/>
    <w:rsid w:val="00F531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toc 2"/>
    <w:basedOn w:val="a"/>
    <w:next w:val="a"/>
    <w:uiPriority w:val="99"/>
    <w:pPr>
      <w:widowControl w:val="0"/>
      <w:tabs>
        <w:tab w:val="right" w:leader="dot" w:pos="9356"/>
      </w:tabs>
      <w:spacing w:line="360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uiPriority w:val="99"/>
    <w:pPr>
      <w:widowControl w:val="0"/>
    </w:pPr>
  </w:style>
  <w:style w:type="paragraph" w:styleId="3">
    <w:name w:val="toc 3"/>
    <w:basedOn w:val="a"/>
    <w:next w:val="a"/>
    <w:uiPriority w:val="99"/>
    <w:pPr>
      <w:widowControl w:val="0"/>
      <w:ind w:left="480"/>
    </w:pPr>
  </w:style>
  <w:style w:type="character" w:styleId="a8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9">
    <w:name w:val="Normal (Web)"/>
    <w:basedOn w:val="a"/>
    <w:uiPriority w:val="99"/>
    <w:pPr>
      <w:spacing w:before="100" w:after="100"/>
    </w:p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317E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ЯЗЫЧЕСКИЕ ВЕРОВАНИЯ СЛАВЯН КАК ОСНОВА ФОРМИРОВАНИЯ САМОБЫТНОГО ФОЛЬКЛОРАЯЗЫЧЕСКИЕ ВЕРОВАНИЯ СЛАВЯН КАК ОСНОВА ФОРМИРОВАНИЯ САМОБЫТНОГО ФОЛЬКЛОРА</vt:lpstr>
    </vt:vector>
  </TitlesOfParts>
  <Company/>
  <LinksUpToDate>false</LinksUpToDate>
  <CharactersWithSpaces>44571</CharactersWithSpaces>
  <SharedDoc>false</SharedDoc>
  <HLinks>
    <vt:vector size="36" baseType="variant">
      <vt:variant>
        <vt:i4>1507389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_Toc200781761</vt:lpwstr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_Toc200781769</vt:lpwstr>
      </vt:variant>
      <vt:variant>
        <vt:i4>1507389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_Toc200781768</vt:lpwstr>
      </vt:variant>
      <vt:variant>
        <vt:i4>1507389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_Toc200781765</vt:lpwstr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_Toc200781761</vt:lpwstr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_Toc200781745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ЯЗЫЧЕСКИЕ ВЕРОВАНИЯ СЛАВЯН КАК ОСНОВА ФОРМИРОВАНИЯ САМОБЫТНОГО ФОЛЬКЛОРАЯЗЫЧЕСКИЕ ВЕРОВАНИЯ СЛАВЯН КАК ОСНОВА ФОРМИРОВАНИЯ САМОБЫТНОГО ФОЛЬКЛОРА</dc:title>
  <dc:creator>Admin</dc:creator>
  <cp:lastModifiedBy>User</cp:lastModifiedBy>
  <cp:revision>3</cp:revision>
  <dcterms:created xsi:type="dcterms:W3CDTF">2019-04-04T07:02:00Z</dcterms:created>
  <dcterms:modified xsi:type="dcterms:W3CDTF">2020-12-23T05:58:00Z</dcterms:modified>
</cp:coreProperties>
</file>