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2C" w:rsidRPr="002E49B7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2E49B7">
        <w:rPr>
          <w:b/>
          <w:iCs/>
          <w:sz w:val="28"/>
          <w:szCs w:val="28"/>
        </w:rPr>
        <w:t>Дзержинский район</w:t>
      </w:r>
    </w:p>
    <w:p w:rsidR="0056432C" w:rsidRPr="002E49B7" w:rsidRDefault="0056432C" w:rsidP="0056432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2E49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</w:t>
      </w:r>
    </w:p>
    <w:p w:rsidR="0056432C" w:rsidRPr="002E49B7" w:rsidRDefault="00C44A4F" w:rsidP="0056432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 города </w:t>
      </w:r>
      <w:r w:rsidR="0056432C" w:rsidRPr="002E49B7"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Новосибирска  </w:t>
      </w:r>
    </w:p>
    <w:p w:rsidR="0056432C" w:rsidRPr="002E49B7" w:rsidRDefault="0056432C" w:rsidP="0056432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2E49B7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общеобразовательная школа № 82»</w:t>
      </w:r>
    </w:p>
    <w:p w:rsidR="0056432C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56432C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56432C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56432C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EE6EF4" w:rsidRDefault="00EE6EF4" w:rsidP="0056432C">
      <w:pPr>
        <w:pStyle w:val="ad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56432C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32"/>
          <w:szCs w:val="32"/>
        </w:rPr>
      </w:pPr>
    </w:p>
    <w:p w:rsidR="0056432C" w:rsidRPr="00EE6EF4" w:rsidRDefault="00EE6EF4" w:rsidP="0056432C">
      <w:pPr>
        <w:pStyle w:val="ad"/>
        <w:spacing w:before="0" w:beforeAutospacing="0" w:after="0" w:afterAutospacing="0"/>
        <w:jc w:val="center"/>
        <w:rPr>
          <w:iCs/>
          <w:sz w:val="36"/>
          <w:szCs w:val="28"/>
        </w:rPr>
      </w:pPr>
      <w:proofErr w:type="spellStart"/>
      <w:r w:rsidRPr="00EE6EF4">
        <w:rPr>
          <w:iCs/>
          <w:sz w:val="36"/>
          <w:szCs w:val="28"/>
        </w:rPr>
        <w:t>Макагонова</w:t>
      </w:r>
      <w:proofErr w:type="spellEnd"/>
      <w:r w:rsidRPr="00EE6EF4">
        <w:rPr>
          <w:iCs/>
          <w:sz w:val="36"/>
          <w:szCs w:val="28"/>
        </w:rPr>
        <w:t xml:space="preserve"> Рената Дмитриевна</w:t>
      </w:r>
    </w:p>
    <w:p w:rsidR="0056432C" w:rsidRPr="009536FC" w:rsidRDefault="0056432C" w:rsidP="00EE6EF4">
      <w:pPr>
        <w:pStyle w:val="ad"/>
        <w:tabs>
          <w:tab w:val="left" w:pos="3980"/>
        </w:tabs>
        <w:spacing w:before="0" w:beforeAutospacing="0" w:after="0" w:afterAutospacing="0"/>
        <w:rPr>
          <w:iCs/>
          <w:sz w:val="28"/>
          <w:szCs w:val="28"/>
        </w:rPr>
      </w:pPr>
      <w:r w:rsidRPr="009536FC">
        <w:rPr>
          <w:iCs/>
          <w:sz w:val="28"/>
          <w:szCs w:val="28"/>
        </w:rPr>
        <w:tab/>
      </w:r>
    </w:p>
    <w:p w:rsidR="00EE6EF4" w:rsidRDefault="00EE6EF4" w:rsidP="00EE6EF4">
      <w:pPr>
        <w:pStyle w:val="ad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Секция «Экономика»</w:t>
      </w:r>
    </w:p>
    <w:p w:rsidR="0056432C" w:rsidRPr="009536FC" w:rsidRDefault="00EE6EF4" w:rsidP="0056432C">
      <w:pPr>
        <w:pStyle w:val="ad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10Б класс</w:t>
      </w:r>
    </w:p>
    <w:p w:rsidR="0056432C" w:rsidRPr="001707E8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56432C" w:rsidRPr="001707E8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56432C" w:rsidRPr="001707E8" w:rsidRDefault="0056432C" w:rsidP="0056432C">
      <w:pPr>
        <w:pStyle w:val="ad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56432C" w:rsidRPr="009536FC" w:rsidRDefault="0056432C" w:rsidP="0056432C">
      <w:pPr>
        <w:pStyle w:val="ad"/>
        <w:spacing w:before="0" w:beforeAutospacing="0" w:after="0" w:afterAutospacing="0"/>
        <w:jc w:val="center"/>
        <w:rPr>
          <w:iCs/>
          <w:sz w:val="36"/>
          <w:szCs w:val="36"/>
        </w:rPr>
      </w:pPr>
      <w:r w:rsidRPr="009536FC">
        <w:rPr>
          <w:iCs/>
          <w:sz w:val="36"/>
          <w:szCs w:val="36"/>
        </w:rPr>
        <w:t>«</w:t>
      </w:r>
      <w:r w:rsidR="00EE6EF4">
        <w:rPr>
          <w:iCs/>
          <w:sz w:val="36"/>
          <w:szCs w:val="36"/>
        </w:rPr>
        <w:t xml:space="preserve">Анализ изменения семейного бюджета на основе данных за 2019 и 2020 год. Результаты влияния </w:t>
      </w:r>
      <w:r w:rsidR="00EE6EF4">
        <w:rPr>
          <w:iCs/>
          <w:sz w:val="36"/>
          <w:szCs w:val="36"/>
          <w:lang w:val="en-US"/>
        </w:rPr>
        <w:t>COVID</w:t>
      </w:r>
      <w:r w:rsidR="00EE6EF4" w:rsidRPr="00F02510">
        <w:rPr>
          <w:iCs/>
          <w:sz w:val="36"/>
          <w:szCs w:val="36"/>
        </w:rPr>
        <w:t xml:space="preserve">-19 </w:t>
      </w:r>
      <w:r w:rsidR="00EE6EF4">
        <w:rPr>
          <w:iCs/>
          <w:sz w:val="36"/>
          <w:szCs w:val="36"/>
        </w:rPr>
        <w:t>на семейный бюджет</w:t>
      </w:r>
      <w:r w:rsidRPr="009536FC">
        <w:rPr>
          <w:iCs/>
          <w:sz w:val="36"/>
          <w:szCs w:val="36"/>
        </w:rPr>
        <w:t>»</w:t>
      </w:r>
    </w:p>
    <w:p w:rsidR="0056432C" w:rsidRPr="009536FC" w:rsidRDefault="0056432C" w:rsidP="0056432C">
      <w:pPr>
        <w:pStyle w:val="ad"/>
        <w:spacing w:before="0" w:beforeAutospacing="0" w:after="0" w:afterAutospacing="0"/>
        <w:jc w:val="center"/>
        <w:rPr>
          <w:iCs/>
          <w:sz w:val="36"/>
          <w:szCs w:val="36"/>
        </w:rPr>
      </w:pPr>
    </w:p>
    <w:p w:rsidR="0056432C" w:rsidRDefault="0056432C" w:rsidP="0056432C">
      <w:pPr>
        <w:pStyle w:val="ad"/>
        <w:spacing w:before="0" w:beforeAutospacing="0" w:after="0" w:afterAutospacing="0"/>
        <w:jc w:val="center"/>
        <w:rPr>
          <w:iCs/>
          <w:sz w:val="40"/>
          <w:szCs w:val="40"/>
        </w:rPr>
      </w:pPr>
    </w:p>
    <w:p w:rsidR="0056432C" w:rsidRDefault="0056432C" w:rsidP="0056432C">
      <w:pPr>
        <w:pStyle w:val="ad"/>
        <w:spacing w:before="0" w:beforeAutospacing="0" w:after="0" w:afterAutospacing="0"/>
        <w:jc w:val="center"/>
        <w:rPr>
          <w:iCs/>
          <w:sz w:val="40"/>
          <w:szCs w:val="40"/>
        </w:rPr>
      </w:pPr>
    </w:p>
    <w:p w:rsidR="0056432C" w:rsidRDefault="0056432C" w:rsidP="0056432C">
      <w:pPr>
        <w:pStyle w:val="ad"/>
        <w:spacing w:before="0" w:beforeAutospacing="0" w:after="0" w:afterAutospacing="0"/>
        <w:jc w:val="center"/>
        <w:rPr>
          <w:iCs/>
          <w:sz w:val="40"/>
          <w:szCs w:val="40"/>
        </w:rPr>
      </w:pPr>
    </w:p>
    <w:p w:rsidR="00EE6EF4" w:rsidRDefault="00EE6EF4" w:rsidP="0056432C">
      <w:pPr>
        <w:pStyle w:val="ad"/>
        <w:spacing w:before="0" w:beforeAutospacing="0" w:after="0" w:afterAutospacing="0"/>
        <w:jc w:val="center"/>
        <w:rPr>
          <w:iCs/>
          <w:sz w:val="40"/>
          <w:szCs w:val="40"/>
        </w:rPr>
      </w:pPr>
    </w:p>
    <w:p w:rsidR="00EE6EF4" w:rsidRDefault="00EE6EF4" w:rsidP="0056432C">
      <w:pPr>
        <w:pStyle w:val="ad"/>
        <w:spacing w:before="0" w:beforeAutospacing="0" w:after="0" w:afterAutospacing="0"/>
        <w:jc w:val="center"/>
        <w:rPr>
          <w:iCs/>
          <w:sz w:val="40"/>
          <w:szCs w:val="40"/>
        </w:rPr>
      </w:pPr>
    </w:p>
    <w:p w:rsidR="00EE6EF4" w:rsidRDefault="00EE6EF4" w:rsidP="0056432C">
      <w:pPr>
        <w:pStyle w:val="ad"/>
        <w:spacing w:before="0" w:beforeAutospacing="0" w:after="0" w:afterAutospacing="0"/>
        <w:jc w:val="center"/>
        <w:rPr>
          <w:iCs/>
          <w:sz w:val="40"/>
          <w:szCs w:val="40"/>
        </w:rPr>
      </w:pPr>
    </w:p>
    <w:p w:rsidR="0056432C" w:rsidRDefault="0056432C" w:rsidP="0056432C">
      <w:pPr>
        <w:pStyle w:val="ad"/>
        <w:spacing w:before="0" w:beforeAutospacing="0" w:after="0" w:afterAutospacing="0"/>
        <w:rPr>
          <w:iCs/>
          <w:sz w:val="40"/>
          <w:szCs w:val="40"/>
        </w:rPr>
      </w:pPr>
    </w:p>
    <w:p w:rsidR="0056432C" w:rsidRPr="00EE6EF4" w:rsidRDefault="0056432C" w:rsidP="00EE6EF4">
      <w:pPr>
        <w:pStyle w:val="a3"/>
        <w:jc w:val="right"/>
        <w:rPr>
          <w:rFonts w:ascii="Times New Roman" w:hAnsi="Times New Roman" w:cs="Times New Roman"/>
          <w:sz w:val="28"/>
        </w:rPr>
      </w:pPr>
      <w:r w:rsidRPr="00EE6EF4">
        <w:rPr>
          <w:rFonts w:ascii="Times New Roman" w:hAnsi="Times New Roman" w:cs="Times New Roman"/>
          <w:sz w:val="28"/>
        </w:rPr>
        <w:t xml:space="preserve">Руководитель: </w:t>
      </w:r>
    </w:p>
    <w:p w:rsidR="0056432C" w:rsidRPr="00EE6EF4" w:rsidRDefault="00EE6EF4" w:rsidP="00EE6EF4">
      <w:pPr>
        <w:pStyle w:val="a3"/>
        <w:jc w:val="right"/>
        <w:rPr>
          <w:rFonts w:ascii="Times New Roman" w:hAnsi="Times New Roman" w:cs="Times New Roman"/>
          <w:sz w:val="28"/>
        </w:rPr>
      </w:pPr>
      <w:r w:rsidRPr="00EE6EF4">
        <w:rPr>
          <w:rFonts w:ascii="Times New Roman" w:hAnsi="Times New Roman" w:cs="Times New Roman"/>
          <w:sz w:val="28"/>
        </w:rPr>
        <w:t>Ивлева Марина Сергеевна</w:t>
      </w:r>
    </w:p>
    <w:p w:rsidR="0056432C" w:rsidRPr="00EE6EF4" w:rsidRDefault="0056432C" w:rsidP="00EE6EF4">
      <w:pPr>
        <w:pStyle w:val="a3"/>
        <w:jc w:val="right"/>
        <w:rPr>
          <w:rFonts w:ascii="Times New Roman" w:hAnsi="Times New Roman" w:cs="Times New Roman"/>
          <w:sz w:val="28"/>
        </w:rPr>
      </w:pPr>
      <w:r w:rsidRPr="00EE6EF4">
        <w:rPr>
          <w:rFonts w:ascii="Times New Roman" w:hAnsi="Times New Roman" w:cs="Times New Roman"/>
          <w:sz w:val="28"/>
        </w:rPr>
        <w:t xml:space="preserve">учитель </w:t>
      </w:r>
      <w:r w:rsidR="00EE6EF4" w:rsidRPr="00EE6EF4">
        <w:rPr>
          <w:rFonts w:ascii="Times New Roman" w:hAnsi="Times New Roman" w:cs="Times New Roman"/>
          <w:sz w:val="28"/>
        </w:rPr>
        <w:t>экономики</w:t>
      </w:r>
    </w:p>
    <w:p w:rsidR="00EE6EF4" w:rsidRPr="00EE6EF4" w:rsidRDefault="0056432C" w:rsidP="00EE6EF4">
      <w:pPr>
        <w:pStyle w:val="a3"/>
        <w:jc w:val="right"/>
        <w:rPr>
          <w:rFonts w:ascii="Times New Roman" w:hAnsi="Times New Roman" w:cs="Times New Roman"/>
          <w:sz w:val="28"/>
        </w:rPr>
      </w:pPr>
      <w:r w:rsidRPr="00EE6EF4">
        <w:rPr>
          <w:rFonts w:ascii="Times New Roman" w:hAnsi="Times New Roman" w:cs="Times New Roman"/>
          <w:sz w:val="28"/>
        </w:rPr>
        <w:t xml:space="preserve">Контактные телефоны: </w:t>
      </w:r>
    </w:p>
    <w:p w:rsidR="0056432C" w:rsidRPr="00EE6EF4" w:rsidRDefault="0056432C" w:rsidP="00EE6EF4">
      <w:pPr>
        <w:pStyle w:val="a3"/>
        <w:jc w:val="right"/>
        <w:rPr>
          <w:rFonts w:ascii="Times New Roman" w:hAnsi="Times New Roman" w:cs="Times New Roman"/>
          <w:sz w:val="28"/>
        </w:rPr>
      </w:pPr>
      <w:r w:rsidRPr="00EE6EF4">
        <w:rPr>
          <w:rFonts w:ascii="Times New Roman" w:hAnsi="Times New Roman" w:cs="Times New Roman"/>
          <w:sz w:val="28"/>
        </w:rPr>
        <w:t>89</w:t>
      </w:r>
      <w:r w:rsidR="00EE6EF4" w:rsidRPr="00EE6EF4">
        <w:rPr>
          <w:rFonts w:ascii="Times New Roman" w:hAnsi="Times New Roman" w:cs="Times New Roman"/>
          <w:sz w:val="28"/>
        </w:rPr>
        <w:t>831294568</w:t>
      </w:r>
    </w:p>
    <w:p w:rsidR="0056432C" w:rsidRPr="00EE6EF4" w:rsidRDefault="0056432C" w:rsidP="00EE6EF4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56432C" w:rsidRDefault="0056432C" w:rsidP="0056432C">
      <w:pPr>
        <w:pStyle w:val="ad"/>
        <w:rPr>
          <w:iCs/>
          <w:sz w:val="32"/>
          <w:szCs w:val="32"/>
        </w:rPr>
      </w:pPr>
    </w:p>
    <w:p w:rsidR="0056432C" w:rsidRPr="009536FC" w:rsidRDefault="0056432C" w:rsidP="0056432C">
      <w:pPr>
        <w:pStyle w:val="ad"/>
        <w:jc w:val="center"/>
        <w:rPr>
          <w:iCs/>
          <w:sz w:val="28"/>
          <w:szCs w:val="28"/>
        </w:rPr>
      </w:pPr>
      <w:r w:rsidRPr="009536FC">
        <w:rPr>
          <w:iCs/>
          <w:sz w:val="28"/>
          <w:szCs w:val="28"/>
        </w:rPr>
        <w:t>Новосибирск 2020</w:t>
      </w:r>
    </w:p>
    <w:p w:rsidR="00EE6EF4" w:rsidRDefault="00EE6EF4">
      <w:pPr>
        <w:rPr>
          <w:rFonts w:ascii="Times New Roman" w:hAnsi="Times New Roman" w:cs="Times New Roman"/>
          <w:sz w:val="28"/>
        </w:rPr>
      </w:pPr>
    </w:p>
    <w:p w:rsidR="00C84755" w:rsidRDefault="00F02510" w:rsidP="003064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Оглавление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986"/>
      </w:tblGrid>
      <w:tr w:rsidR="00B35116" w:rsidTr="00C44A4F">
        <w:tc>
          <w:tcPr>
            <w:tcW w:w="8926" w:type="dxa"/>
          </w:tcPr>
          <w:p w:rsidR="00B35116" w:rsidRDefault="00B35116" w:rsidP="00B3511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……………………………………………………………………...</w:t>
            </w:r>
          </w:p>
        </w:tc>
        <w:tc>
          <w:tcPr>
            <w:tcW w:w="986" w:type="dxa"/>
          </w:tcPr>
          <w:p w:rsidR="00B35116" w:rsidRDefault="00B35116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</w:tr>
      <w:tr w:rsidR="00B35116" w:rsidTr="00C44A4F">
        <w:tc>
          <w:tcPr>
            <w:tcW w:w="8926" w:type="dxa"/>
          </w:tcPr>
          <w:p w:rsidR="00B35116" w:rsidRDefault="00B35116" w:rsidP="00B3511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. Семейный бюджет. Пандемия 2020………………………………………</w:t>
            </w:r>
          </w:p>
        </w:tc>
        <w:tc>
          <w:tcPr>
            <w:tcW w:w="986" w:type="dxa"/>
          </w:tcPr>
          <w:p w:rsidR="00B35116" w:rsidRDefault="00B35116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</w:tr>
      <w:tr w:rsidR="00B35116" w:rsidTr="00C44A4F">
        <w:tc>
          <w:tcPr>
            <w:tcW w:w="8926" w:type="dxa"/>
          </w:tcPr>
          <w:p w:rsidR="00B35116" w:rsidRDefault="00B35116" w:rsidP="00B3511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>.Семейный бюджет. Анализ влияние пандемии на расходы и доходы семьи…………………………………………………………………………..</w:t>
            </w:r>
          </w:p>
        </w:tc>
        <w:tc>
          <w:tcPr>
            <w:tcW w:w="986" w:type="dxa"/>
          </w:tcPr>
          <w:p w:rsidR="00B35116" w:rsidRDefault="00B35116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35116" w:rsidRDefault="00B35116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7-12</w:t>
            </w:r>
          </w:p>
        </w:tc>
      </w:tr>
      <w:tr w:rsidR="00B35116" w:rsidTr="00C44A4F">
        <w:tc>
          <w:tcPr>
            <w:tcW w:w="8926" w:type="dxa"/>
          </w:tcPr>
          <w:p w:rsidR="00B35116" w:rsidRDefault="00B35116" w:rsidP="00B3511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>.Заключение………………………………………………………………..</w:t>
            </w:r>
          </w:p>
        </w:tc>
        <w:tc>
          <w:tcPr>
            <w:tcW w:w="986" w:type="dxa"/>
          </w:tcPr>
          <w:p w:rsidR="00B35116" w:rsidRDefault="00B35116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B35116" w:rsidTr="00C44A4F">
        <w:tc>
          <w:tcPr>
            <w:tcW w:w="8926" w:type="dxa"/>
          </w:tcPr>
          <w:p w:rsidR="00B35116" w:rsidRDefault="00B35116" w:rsidP="00B3511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литературы…………………………………………………………..</w:t>
            </w:r>
          </w:p>
        </w:tc>
        <w:tc>
          <w:tcPr>
            <w:tcW w:w="986" w:type="dxa"/>
          </w:tcPr>
          <w:p w:rsidR="00B35116" w:rsidRDefault="00B35116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B35116" w:rsidTr="00C44A4F">
        <w:tc>
          <w:tcPr>
            <w:tcW w:w="8926" w:type="dxa"/>
          </w:tcPr>
          <w:p w:rsidR="00B35116" w:rsidRDefault="00B35116" w:rsidP="00B3511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Приложения 1………………………………………………………………...</w:t>
            </w:r>
          </w:p>
        </w:tc>
        <w:tc>
          <w:tcPr>
            <w:tcW w:w="986" w:type="dxa"/>
          </w:tcPr>
          <w:p w:rsidR="00B35116" w:rsidRDefault="00C44A4F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C44A4F" w:rsidTr="00C44A4F">
        <w:tc>
          <w:tcPr>
            <w:tcW w:w="8926" w:type="dxa"/>
          </w:tcPr>
          <w:p w:rsidR="00C44A4F" w:rsidRDefault="00C44A4F" w:rsidP="00B3511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2………………………………………………………………...</w:t>
            </w:r>
          </w:p>
        </w:tc>
        <w:tc>
          <w:tcPr>
            <w:tcW w:w="986" w:type="dxa"/>
          </w:tcPr>
          <w:p w:rsidR="00C44A4F" w:rsidRDefault="00C44A4F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C44A4F" w:rsidTr="00C44A4F">
        <w:tc>
          <w:tcPr>
            <w:tcW w:w="8926" w:type="dxa"/>
          </w:tcPr>
          <w:p w:rsidR="00C44A4F" w:rsidRDefault="00C44A4F" w:rsidP="00B3511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3………………………………………………………………...</w:t>
            </w:r>
          </w:p>
        </w:tc>
        <w:tc>
          <w:tcPr>
            <w:tcW w:w="986" w:type="dxa"/>
          </w:tcPr>
          <w:p w:rsidR="00C44A4F" w:rsidRDefault="00C44A4F" w:rsidP="00D916B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306482" w:rsidRDefault="00306482" w:rsidP="00306482">
      <w:pPr>
        <w:jc w:val="center"/>
        <w:rPr>
          <w:rFonts w:ascii="Times New Roman" w:hAnsi="Times New Roman" w:cs="Times New Roman"/>
          <w:sz w:val="28"/>
        </w:rPr>
      </w:pPr>
    </w:p>
    <w:p w:rsidR="004B74F3" w:rsidRDefault="004B74F3" w:rsidP="00B35116">
      <w:pPr>
        <w:ind w:firstLine="0"/>
        <w:rPr>
          <w:rFonts w:ascii="Times New Roman" w:hAnsi="Times New Roman" w:cs="Times New Roman"/>
          <w:sz w:val="28"/>
        </w:rPr>
      </w:pPr>
    </w:p>
    <w:p w:rsidR="00C84755" w:rsidRDefault="00C84755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06482" w:rsidRDefault="00306482" w:rsidP="00C44A4F">
      <w:pPr>
        <w:ind w:firstLine="0"/>
        <w:rPr>
          <w:rFonts w:ascii="Times New Roman" w:hAnsi="Times New Roman" w:cs="Times New Roman"/>
          <w:sz w:val="28"/>
        </w:rPr>
      </w:pPr>
    </w:p>
    <w:p w:rsidR="00C44A4F" w:rsidRDefault="00C44A4F" w:rsidP="00C44A4F">
      <w:pPr>
        <w:ind w:firstLine="0"/>
        <w:rPr>
          <w:rFonts w:ascii="Times New Roman" w:hAnsi="Times New Roman" w:cs="Times New Roman"/>
          <w:sz w:val="28"/>
        </w:rPr>
      </w:pPr>
    </w:p>
    <w:p w:rsidR="00306482" w:rsidRDefault="00306482">
      <w:pPr>
        <w:rPr>
          <w:rFonts w:ascii="Times New Roman" w:hAnsi="Times New Roman" w:cs="Times New Roman"/>
          <w:sz w:val="28"/>
        </w:rPr>
      </w:pPr>
    </w:p>
    <w:p w:rsidR="00330117" w:rsidRDefault="00C84755" w:rsidP="00C84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55">
        <w:rPr>
          <w:rFonts w:ascii="Times New Roman" w:hAnsi="Times New Roman" w:cs="Times New Roman"/>
          <w:b/>
          <w:sz w:val="28"/>
          <w:szCs w:val="28"/>
        </w:rPr>
        <w:lastRenderedPageBreak/>
        <w:t>Вв</w:t>
      </w:r>
      <w:r w:rsidR="00330117" w:rsidRPr="00C84755">
        <w:rPr>
          <w:rFonts w:ascii="Times New Roman" w:hAnsi="Times New Roman" w:cs="Times New Roman"/>
          <w:b/>
          <w:sz w:val="28"/>
          <w:szCs w:val="28"/>
        </w:rPr>
        <w:t>едение.</w:t>
      </w:r>
    </w:p>
    <w:p w:rsidR="00C84755" w:rsidRPr="00C84755" w:rsidRDefault="00C84755" w:rsidP="00C84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AA" w:rsidRPr="006559AB" w:rsidRDefault="006B1F98" w:rsidP="00C847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0117" w:rsidRPr="006559AB">
        <w:rPr>
          <w:rFonts w:ascii="Times New Roman" w:hAnsi="Times New Roman" w:cs="Times New Roman"/>
          <w:sz w:val="28"/>
          <w:szCs w:val="28"/>
        </w:rPr>
        <w:t>Как короновирус повлиял на экономику страны?</w:t>
      </w:r>
      <w:r>
        <w:rPr>
          <w:rFonts w:ascii="Times New Roman" w:hAnsi="Times New Roman" w:cs="Times New Roman"/>
          <w:sz w:val="28"/>
          <w:szCs w:val="28"/>
        </w:rPr>
        <w:t>». «</w:t>
      </w:r>
      <w:r w:rsidR="00330117" w:rsidRPr="006559AB">
        <w:rPr>
          <w:rFonts w:ascii="Times New Roman" w:hAnsi="Times New Roman" w:cs="Times New Roman"/>
          <w:sz w:val="28"/>
          <w:szCs w:val="28"/>
        </w:rPr>
        <w:t>Будет ли кризис в России, прогнозы экспертов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0117" w:rsidRPr="006559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0117" w:rsidRPr="006559AB">
        <w:rPr>
          <w:rFonts w:ascii="Times New Roman" w:hAnsi="Times New Roman" w:cs="Times New Roman"/>
          <w:sz w:val="28"/>
          <w:szCs w:val="28"/>
        </w:rPr>
        <w:t>Как короновирус влияет на экономику?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0117" w:rsidRPr="0065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0117" w:rsidRPr="006559AB">
        <w:rPr>
          <w:rFonts w:ascii="Times New Roman" w:hAnsi="Times New Roman" w:cs="Times New Roman"/>
          <w:sz w:val="28"/>
          <w:szCs w:val="28"/>
        </w:rPr>
        <w:t>Короновирус и экономика России…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3FA7">
        <w:rPr>
          <w:rFonts w:ascii="Times New Roman" w:hAnsi="Times New Roman" w:cs="Times New Roman"/>
          <w:sz w:val="28"/>
          <w:szCs w:val="28"/>
        </w:rPr>
        <w:t>.</w:t>
      </w:r>
    </w:p>
    <w:p w:rsidR="006377AA" w:rsidRPr="006559AB" w:rsidRDefault="00330117" w:rsidP="00C847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 xml:space="preserve"> Множество статей</w:t>
      </w:r>
      <w:r w:rsidR="004B74F3" w:rsidRPr="006559AB">
        <w:rPr>
          <w:rFonts w:ascii="Times New Roman" w:hAnsi="Times New Roman" w:cs="Times New Roman"/>
          <w:sz w:val="28"/>
          <w:szCs w:val="28"/>
        </w:rPr>
        <w:t xml:space="preserve"> с такими заголовками встречаю</w:t>
      </w:r>
      <w:r w:rsidRPr="006559AB">
        <w:rPr>
          <w:rFonts w:ascii="Times New Roman" w:hAnsi="Times New Roman" w:cs="Times New Roman"/>
          <w:sz w:val="28"/>
          <w:szCs w:val="28"/>
        </w:rPr>
        <w:t>тся в социальных се</w:t>
      </w:r>
      <w:r w:rsidR="006377AA" w:rsidRPr="006559AB">
        <w:rPr>
          <w:rFonts w:ascii="Times New Roman" w:hAnsi="Times New Roman" w:cs="Times New Roman"/>
          <w:sz w:val="28"/>
          <w:szCs w:val="28"/>
        </w:rPr>
        <w:t xml:space="preserve">тях </w:t>
      </w:r>
      <w:r w:rsidRPr="006559AB">
        <w:rPr>
          <w:rFonts w:ascii="Times New Roman" w:hAnsi="Times New Roman" w:cs="Times New Roman"/>
          <w:sz w:val="28"/>
          <w:szCs w:val="28"/>
        </w:rPr>
        <w:t xml:space="preserve">и все они только и кричат как сильно </w:t>
      </w:r>
      <w:r w:rsidR="006377AA" w:rsidRPr="006559AB">
        <w:rPr>
          <w:rFonts w:ascii="Times New Roman" w:hAnsi="Times New Roman" w:cs="Times New Roman"/>
          <w:sz w:val="28"/>
          <w:szCs w:val="28"/>
        </w:rPr>
        <w:t>новый респираторный вирус</w:t>
      </w:r>
      <w:r w:rsidRPr="006559AB">
        <w:rPr>
          <w:rFonts w:ascii="Times New Roman" w:hAnsi="Times New Roman" w:cs="Times New Roman"/>
          <w:sz w:val="28"/>
          <w:szCs w:val="28"/>
        </w:rPr>
        <w:t>, возник</w:t>
      </w:r>
      <w:r w:rsidR="006377AA" w:rsidRPr="006559AB">
        <w:rPr>
          <w:rFonts w:ascii="Times New Roman" w:hAnsi="Times New Roman" w:cs="Times New Roman"/>
          <w:sz w:val="28"/>
          <w:szCs w:val="28"/>
        </w:rPr>
        <w:t>ший</w:t>
      </w:r>
      <w:r w:rsidRPr="006559AB">
        <w:rPr>
          <w:rFonts w:ascii="Times New Roman" w:hAnsi="Times New Roman" w:cs="Times New Roman"/>
          <w:sz w:val="28"/>
          <w:szCs w:val="28"/>
        </w:rPr>
        <w:t xml:space="preserve"> в мире в начале 2020 года </w:t>
      </w:r>
      <w:r w:rsidR="004B74F3" w:rsidRPr="006559AB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6377AA" w:rsidRPr="006559AB">
        <w:rPr>
          <w:rFonts w:ascii="Times New Roman" w:hAnsi="Times New Roman" w:cs="Times New Roman"/>
          <w:sz w:val="28"/>
          <w:szCs w:val="28"/>
        </w:rPr>
        <w:t>на экономику стран. Практически</w:t>
      </w:r>
      <w:r w:rsidR="004B74F3" w:rsidRPr="006559AB">
        <w:rPr>
          <w:rFonts w:ascii="Times New Roman" w:hAnsi="Times New Roman" w:cs="Times New Roman"/>
          <w:sz w:val="28"/>
          <w:szCs w:val="28"/>
        </w:rPr>
        <w:t xml:space="preserve"> в каждой статье</w:t>
      </w:r>
      <w:r w:rsidRPr="006559AB">
        <w:rPr>
          <w:rFonts w:ascii="Times New Roman" w:hAnsi="Times New Roman" w:cs="Times New Roman"/>
          <w:sz w:val="28"/>
          <w:szCs w:val="28"/>
        </w:rPr>
        <w:t xml:space="preserve"> не утешительные</w:t>
      </w:r>
      <w:r w:rsidR="004B74F3" w:rsidRPr="006559AB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6377AA" w:rsidRPr="006559AB">
        <w:rPr>
          <w:rFonts w:ascii="Times New Roman" w:hAnsi="Times New Roman" w:cs="Times New Roman"/>
          <w:sz w:val="28"/>
          <w:szCs w:val="28"/>
        </w:rPr>
        <w:t>ы восстановления экономики</w:t>
      </w:r>
      <w:r w:rsidR="004B74F3" w:rsidRPr="006559AB">
        <w:rPr>
          <w:rFonts w:ascii="Times New Roman" w:hAnsi="Times New Roman" w:cs="Times New Roman"/>
          <w:sz w:val="28"/>
          <w:szCs w:val="28"/>
        </w:rPr>
        <w:t>, от 1 до 4 лет. Сравнивая</w:t>
      </w:r>
      <w:r w:rsidRPr="006559AB">
        <w:rPr>
          <w:rFonts w:ascii="Times New Roman" w:hAnsi="Times New Roman" w:cs="Times New Roman"/>
          <w:sz w:val="28"/>
          <w:szCs w:val="28"/>
        </w:rPr>
        <w:t xml:space="preserve"> показатели ВВП страны за предыдущие </w:t>
      </w:r>
      <w:r w:rsidR="004B74F3" w:rsidRPr="006559AB">
        <w:rPr>
          <w:rFonts w:ascii="Times New Roman" w:hAnsi="Times New Roman" w:cs="Times New Roman"/>
          <w:sz w:val="28"/>
          <w:szCs w:val="28"/>
        </w:rPr>
        <w:t xml:space="preserve">года, оценивая потери национальной экономики, доходы населения – понимаешь, что влияние, оказанное коронивирусом на экономическое положение </w:t>
      </w:r>
      <w:r w:rsidR="006377AA" w:rsidRPr="006559AB">
        <w:rPr>
          <w:rFonts w:ascii="Times New Roman" w:hAnsi="Times New Roman" w:cs="Times New Roman"/>
          <w:sz w:val="28"/>
          <w:szCs w:val="28"/>
        </w:rPr>
        <w:t>России</w:t>
      </w:r>
      <w:r w:rsidR="004B74F3" w:rsidRPr="006559AB">
        <w:rPr>
          <w:rFonts w:ascii="Times New Roman" w:hAnsi="Times New Roman" w:cs="Times New Roman"/>
          <w:sz w:val="28"/>
          <w:szCs w:val="28"/>
        </w:rPr>
        <w:t>, да и мира в целом, достаточно серьезно.</w:t>
      </w:r>
    </w:p>
    <w:p w:rsidR="00011E00" w:rsidRPr="006559AB" w:rsidRDefault="00C84755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7AA" w:rsidRPr="006559AB">
        <w:rPr>
          <w:rFonts w:ascii="Times New Roman" w:hAnsi="Times New Roman" w:cs="Times New Roman"/>
          <w:sz w:val="28"/>
          <w:szCs w:val="28"/>
        </w:rPr>
        <w:t>В статье одного из крупнейших сайтов для бухгалтеров «Клерк»</w:t>
      </w:r>
      <w:r w:rsidR="00973F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77AA" w:rsidRPr="006559AB">
        <w:rPr>
          <w:rFonts w:ascii="Times New Roman" w:hAnsi="Times New Roman" w:cs="Times New Roman"/>
          <w:sz w:val="28"/>
          <w:szCs w:val="28"/>
        </w:rPr>
        <w:t xml:space="preserve"> приведена интересная статистика сфер экономики, которые пострадали от пандемии </w:t>
      </w:r>
      <w:r w:rsidR="00C26D87" w:rsidRPr="006559AB">
        <w:rPr>
          <w:rFonts w:ascii="Times New Roman" w:hAnsi="Times New Roman" w:cs="Times New Roman"/>
          <w:sz w:val="28"/>
          <w:szCs w:val="28"/>
        </w:rPr>
        <w:t xml:space="preserve">больше всего. На первое место ставят гостиничный бизнес и туризм, ресторанный бизнес и общепит, культура, транспорт, торговля. В лучшем случае потери в этих отраслях составят от 5 до 25%. Экспорт сырья в нашей стране снизился в среднем на 11%. Иногда сложно анализировать показатели такого масштаба, понимать влияние вируса на экономику страны в целом, когда дочитываешь статью до конца, </w:t>
      </w:r>
      <w:r w:rsidR="00CE1BA3" w:rsidRPr="006559AB">
        <w:rPr>
          <w:rFonts w:ascii="Times New Roman" w:hAnsi="Times New Roman" w:cs="Times New Roman"/>
          <w:sz w:val="28"/>
          <w:szCs w:val="28"/>
        </w:rPr>
        <w:t xml:space="preserve">видишь, что </w:t>
      </w:r>
      <w:r w:rsidR="00C26D87" w:rsidRPr="006559AB">
        <w:rPr>
          <w:rFonts w:ascii="Times New Roman" w:hAnsi="Times New Roman" w:cs="Times New Roman"/>
          <w:sz w:val="28"/>
          <w:szCs w:val="28"/>
        </w:rPr>
        <w:t xml:space="preserve">последний абзац посвящен простым людям. </w:t>
      </w:r>
      <w:r w:rsidR="00CE1BA3" w:rsidRPr="006559AB">
        <w:rPr>
          <w:rFonts w:ascii="Times New Roman" w:hAnsi="Times New Roman" w:cs="Times New Roman"/>
          <w:sz w:val="28"/>
          <w:szCs w:val="28"/>
        </w:rPr>
        <w:t xml:space="preserve">Рост безработицы подскочит до рекордных 7%, почти на столько же «просядут» реальные доходы населения. Многие частные предприниматели прекратили свою деятельность, а число просроченных кредитов выросло на 70%. После таких данных не сложно понять, что пандемия коснулась каждого. </w:t>
      </w:r>
    </w:p>
    <w:p w:rsidR="006559AB" w:rsidRDefault="00CE1BA3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 xml:space="preserve">Семейный бюджет – одно из слагаемых благополучия семейной жизни. Проблема расходование семейного бюджета в настоящее время, в связи с возникшими новыми обстоятельствами, ограничениями, стала очень актуальна. Проецируя экономическую ситуацию в стране на бюджет своей семьи, наглядно понимаешь </w:t>
      </w:r>
      <w:r w:rsidR="006559AB" w:rsidRPr="006559AB">
        <w:rPr>
          <w:rFonts w:ascii="Times New Roman" w:hAnsi="Times New Roman" w:cs="Times New Roman"/>
          <w:sz w:val="28"/>
          <w:szCs w:val="28"/>
        </w:rPr>
        <w:t xml:space="preserve">все масштабы влияния пандемии. </w:t>
      </w:r>
    </w:p>
    <w:p w:rsidR="00C84755" w:rsidRPr="006559AB" w:rsidRDefault="00C84755" w:rsidP="006559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 xml:space="preserve"> </w:t>
      </w:r>
      <w:r w:rsidR="00CE1BA3" w:rsidRPr="006559AB">
        <w:rPr>
          <w:rFonts w:ascii="Times New Roman" w:hAnsi="Times New Roman" w:cs="Times New Roman"/>
          <w:sz w:val="28"/>
          <w:szCs w:val="28"/>
        </w:rPr>
        <w:t xml:space="preserve"> </w:t>
      </w:r>
      <w:r w:rsidRPr="006559AB">
        <w:rPr>
          <w:rFonts w:ascii="Times New Roman" w:hAnsi="Times New Roman" w:cs="Times New Roman"/>
          <w:sz w:val="28"/>
          <w:szCs w:val="28"/>
        </w:rPr>
        <w:t xml:space="preserve">Цель исследования: проанализировать влияние короновируса </w:t>
      </w:r>
      <w:r w:rsidR="00650C96">
        <w:rPr>
          <w:rFonts w:ascii="Times New Roman" w:hAnsi="Times New Roman" w:cs="Times New Roman"/>
          <w:sz w:val="28"/>
          <w:szCs w:val="28"/>
        </w:rPr>
        <w:t xml:space="preserve">на изменение семейного бюджета путем сравнения данных </w:t>
      </w:r>
      <w:r w:rsidR="00C84755">
        <w:rPr>
          <w:rFonts w:ascii="Times New Roman" w:hAnsi="Times New Roman" w:cs="Times New Roman"/>
          <w:sz w:val="28"/>
          <w:szCs w:val="28"/>
        </w:rPr>
        <w:t xml:space="preserve">за 2019 и 2020 года. </w:t>
      </w:r>
    </w:p>
    <w:p w:rsidR="00C84755" w:rsidRPr="006559AB" w:rsidRDefault="00C84755" w:rsidP="006559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>Задачи:</w:t>
      </w: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>- определить понятие и структуру семейного бюджета</w:t>
      </w:r>
      <w:r w:rsidR="00C84755">
        <w:rPr>
          <w:rFonts w:ascii="Times New Roman" w:hAnsi="Times New Roman" w:cs="Times New Roman"/>
          <w:sz w:val="28"/>
          <w:szCs w:val="28"/>
        </w:rPr>
        <w:t>;</w:t>
      </w: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 xml:space="preserve">- </w:t>
      </w:r>
      <w:r w:rsidR="00C84755">
        <w:rPr>
          <w:rFonts w:ascii="Times New Roman" w:hAnsi="Times New Roman" w:cs="Times New Roman"/>
          <w:sz w:val="28"/>
          <w:szCs w:val="28"/>
        </w:rPr>
        <w:t>и</w:t>
      </w:r>
      <w:r w:rsidRPr="006559AB">
        <w:rPr>
          <w:rFonts w:ascii="Times New Roman" w:hAnsi="Times New Roman" w:cs="Times New Roman"/>
          <w:sz w:val="28"/>
          <w:szCs w:val="28"/>
        </w:rPr>
        <w:t>зучить источники доходов и расходов семьи</w:t>
      </w:r>
      <w:r w:rsidR="00C84755">
        <w:rPr>
          <w:rFonts w:ascii="Times New Roman" w:hAnsi="Times New Roman" w:cs="Times New Roman"/>
          <w:sz w:val="28"/>
          <w:szCs w:val="28"/>
        </w:rPr>
        <w:t>;</w:t>
      </w: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>- сравнить показатели доходов и расходов семейного бюджета за 2019 и 2020 годов</w:t>
      </w:r>
      <w:r w:rsidR="00C84755">
        <w:rPr>
          <w:rFonts w:ascii="Times New Roman" w:hAnsi="Times New Roman" w:cs="Times New Roman"/>
          <w:sz w:val="28"/>
          <w:szCs w:val="28"/>
        </w:rPr>
        <w:t>;</w:t>
      </w: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>- определить основные пункты расходов, на которые повлиял короновирус</w:t>
      </w:r>
      <w:r w:rsidR="00C84755">
        <w:rPr>
          <w:rFonts w:ascii="Times New Roman" w:hAnsi="Times New Roman" w:cs="Times New Roman"/>
          <w:sz w:val="28"/>
          <w:szCs w:val="28"/>
        </w:rPr>
        <w:t>;</w:t>
      </w:r>
    </w:p>
    <w:p w:rsidR="00973FA7" w:rsidRDefault="00973FA7" w:rsidP="006559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FA7" w:rsidRDefault="00973FA7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59AB" w:rsidRPr="00C44A4F" w:rsidRDefault="00C44A4F" w:rsidP="00C44A4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«Клерк» - информационный портал для бухгалтеров.</w:t>
      </w:r>
    </w:p>
    <w:p w:rsidR="006559AB" w:rsidRPr="006559AB" w:rsidRDefault="006559AB" w:rsidP="00C847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lastRenderedPageBreak/>
        <w:t>Гипотеза: анализ семейного бюджета за 2019 и 2020 года наглядно продемонстрирует влияние короновируса, поможет выявить пункты расходов</w:t>
      </w:r>
      <w:r w:rsidR="00C84755">
        <w:rPr>
          <w:rFonts w:ascii="Times New Roman" w:hAnsi="Times New Roman" w:cs="Times New Roman"/>
          <w:sz w:val="28"/>
          <w:szCs w:val="28"/>
        </w:rPr>
        <w:t>,</w:t>
      </w:r>
      <w:r w:rsidRPr="006559AB">
        <w:rPr>
          <w:rFonts w:ascii="Times New Roman" w:hAnsi="Times New Roman" w:cs="Times New Roman"/>
          <w:sz w:val="28"/>
          <w:szCs w:val="28"/>
        </w:rPr>
        <w:t xml:space="preserve"> которые можно безболезненно уменьшить</w:t>
      </w:r>
      <w:r w:rsidR="00C84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>Объект исследования: семейная экономика</w:t>
      </w: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>Предмет исследования: бюджет семьи</w:t>
      </w: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>Методы исследования: опрос, анализ, сравнение и обобщение результатов</w:t>
      </w:r>
    </w:p>
    <w:p w:rsidR="006559AB" w:rsidRPr="006559AB" w:rsidRDefault="006559AB" w:rsidP="00655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9AB">
        <w:rPr>
          <w:rFonts w:ascii="Times New Roman" w:hAnsi="Times New Roman" w:cs="Times New Roman"/>
          <w:sz w:val="28"/>
          <w:szCs w:val="28"/>
        </w:rPr>
        <w:t>Практическая значимость работы: данная работа может быть использо</w:t>
      </w:r>
      <w:r w:rsidR="00C84755">
        <w:rPr>
          <w:rFonts w:ascii="Times New Roman" w:hAnsi="Times New Roman" w:cs="Times New Roman"/>
          <w:sz w:val="28"/>
          <w:szCs w:val="28"/>
        </w:rPr>
        <w:t>в</w:t>
      </w:r>
      <w:r w:rsidRPr="006559AB">
        <w:rPr>
          <w:rFonts w:ascii="Times New Roman" w:hAnsi="Times New Roman" w:cs="Times New Roman"/>
          <w:sz w:val="28"/>
          <w:szCs w:val="28"/>
        </w:rPr>
        <w:t>ана как информационно-справочный материал.</w:t>
      </w:r>
    </w:p>
    <w:p w:rsidR="006559AB" w:rsidRDefault="006559AB" w:rsidP="006559AB">
      <w:pPr>
        <w:rPr>
          <w:rFonts w:ascii="Times New Roman" w:hAnsi="Times New Roman" w:cs="Times New Roman"/>
          <w:sz w:val="28"/>
        </w:rPr>
      </w:pPr>
    </w:p>
    <w:p w:rsidR="00011E00" w:rsidRDefault="00011E00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F543B" w:rsidRDefault="006F543B">
      <w:pPr>
        <w:rPr>
          <w:rFonts w:ascii="Times New Roman" w:hAnsi="Times New Roman" w:cs="Times New Roman"/>
          <w:sz w:val="28"/>
        </w:rPr>
      </w:pPr>
    </w:p>
    <w:p w:rsidR="006F543B" w:rsidRDefault="006F543B">
      <w:pPr>
        <w:rPr>
          <w:rFonts w:ascii="Times New Roman" w:hAnsi="Times New Roman" w:cs="Times New Roman"/>
          <w:sz w:val="28"/>
        </w:rPr>
      </w:pPr>
    </w:p>
    <w:p w:rsidR="006F543B" w:rsidRDefault="006F543B">
      <w:pPr>
        <w:rPr>
          <w:rFonts w:ascii="Times New Roman" w:hAnsi="Times New Roman" w:cs="Times New Roman"/>
          <w:sz w:val="28"/>
        </w:rPr>
      </w:pPr>
    </w:p>
    <w:p w:rsidR="006F543B" w:rsidRDefault="006F543B">
      <w:pPr>
        <w:rPr>
          <w:rFonts w:ascii="Times New Roman" w:hAnsi="Times New Roman" w:cs="Times New Roman"/>
          <w:sz w:val="28"/>
        </w:rPr>
      </w:pPr>
    </w:p>
    <w:p w:rsidR="006F543B" w:rsidRDefault="006F543B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60019F" w:rsidRDefault="0060019F">
      <w:pPr>
        <w:rPr>
          <w:rFonts w:ascii="Times New Roman" w:hAnsi="Times New Roman" w:cs="Times New Roman"/>
          <w:sz w:val="28"/>
        </w:rPr>
      </w:pPr>
    </w:p>
    <w:p w:rsidR="00B35116" w:rsidRDefault="00B35116">
      <w:pPr>
        <w:rPr>
          <w:rFonts w:ascii="Times New Roman" w:hAnsi="Times New Roman" w:cs="Times New Roman"/>
          <w:sz w:val="28"/>
        </w:rPr>
      </w:pPr>
    </w:p>
    <w:p w:rsidR="00837228" w:rsidRDefault="00837228" w:rsidP="00837228">
      <w:pPr>
        <w:ind w:firstLine="0"/>
        <w:rPr>
          <w:rFonts w:ascii="Times New Roman" w:hAnsi="Times New Roman" w:cs="Times New Roman"/>
          <w:sz w:val="28"/>
        </w:rPr>
      </w:pPr>
    </w:p>
    <w:p w:rsidR="00C16F24" w:rsidRPr="0006784F" w:rsidRDefault="00C16F24" w:rsidP="002906A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Семейный бюджет. Пандемия 2020.</w:t>
      </w:r>
    </w:p>
    <w:p w:rsidR="00C16F24" w:rsidRPr="006B1F98" w:rsidRDefault="006B1F98" w:rsidP="001B4E76">
      <w:pPr>
        <w:pStyle w:val="a3"/>
        <w:rPr>
          <w:rFonts w:ascii="Times New Roman" w:hAnsi="Times New Roman" w:cs="Times New Roman"/>
          <w:sz w:val="28"/>
        </w:rPr>
      </w:pPr>
      <w:r w:rsidRPr="006B1F98">
        <w:rPr>
          <w:rFonts w:ascii="Times New Roman" w:hAnsi="Times New Roman" w:cs="Times New Roman"/>
          <w:sz w:val="28"/>
        </w:rPr>
        <w:t>Семейный бюджет – это план доходов и расходов семьи н</w:t>
      </w:r>
      <w:r>
        <w:rPr>
          <w:rFonts w:ascii="Times New Roman" w:hAnsi="Times New Roman" w:cs="Times New Roman"/>
          <w:sz w:val="28"/>
        </w:rPr>
        <w:t xml:space="preserve">а </w:t>
      </w:r>
      <w:r w:rsidRPr="006B1F98">
        <w:rPr>
          <w:rFonts w:ascii="Times New Roman" w:hAnsi="Times New Roman" w:cs="Times New Roman"/>
          <w:sz w:val="28"/>
        </w:rPr>
        <w:t>определё</w:t>
      </w:r>
      <w:r w:rsidR="00973FA7">
        <w:rPr>
          <w:rFonts w:ascii="Times New Roman" w:hAnsi="Times New Roman" w:cs="Times New Roman"/>
          <w:sz w:val="28"/>
        </w:rPr>
        <w:t>нный временной период (месяц,</w:t>
      </w:r>
      <w:r w:rsidRPr="006B1F98">
        <w:rPr>
          <w:rFonts w:ascii="Times New Roman" w:hAnsi="Times New Roman" w:cs="Times New Roman"/>
          <w:sz w:val="28"/>
        </w:rPr>
        <w:t xml:space="preserve"> год)</w:t>
      </w:r>
      <w:r w:rsidR="00C44A4F">
        <w:rPr>
          <w:rFonts w:ascii="Times New Roman" w:hAnsi="Times New Roman" w:cs="Times New Roman"/>
          <w:sz w:val="28"/>
          <w:vertAlign w:val="superscript"/>
        </w:rPr>
        <w:t>1</w:t>
      </w:r>
      <w:r w:rsidRPr="006B1F98">
        <w:rPr>
          <w:rFonts w:ascii="Times New Roman" w:hAnsi="Times New Roman" w:cs="Times New Roman"/>
          <w:sz w:val="28"/>
        </w:rPr>
        <w:t>. Под доходом</w:t>
      </w:r>
      <w:r>
        <w:rPr>
          <w:rFonts w:ascii="Times New Roman" w:hAnsi="Times New Roman" w:cs="Times New Roman"/>
          <w:sz w:val="28"/>
        </w:rPr>
        <w:t xml:space="preserve"> понимают деньги или материальные ценности, получаемые в виде заработной платы, вознаграждения или подарка от государства, предприятия, отдельного лица за выполненную работу, услугу или какую-либо другую деятельность. Все полученные средства составляют совокупный доход. Расходы семьи – затраты в процессе хозяйственной деятельности, приводящие к уменьшению средств предприятия, семьи или увеличению долговых обязательств. Если дать простые определения двум эти понятиям, то получится что доход – это что семья зарабатывает, а расход – то что семья тратит. Если доходы равны расходом, мы получаем равновесие, в противном случае сталкиваемся либо с </w:t>
      </w:r>
      <w:proofErr w:type="gramStart"/>
      <w:r>
        <w:rPr>
          <w:rFonts w:ascii="Times New Roman" w:hAnsi="Times New Roman" w:cs="Times New Roman"/>
          <w:sz w:val="28"/>
        </w:rPr>
        <w:t>дефицитом</w:t>
      </w:r>
      <w:proofErr w:type="gramEnd"/>
      <w:r>
        <w:rPr>
          <w:rFonts w:ascii="Times New Roman" w:hAnsi="Times New Roman" w:cs="Times New Roman"/>
          <w:sz w:val="28"/>
        </w:rPr>
        <w:t xml:space="preserve"> либо с профицитом. В первом случае нам необходимо занимать средства, что приводит к </w:t>
      </w:r>
      <w:r w:rsidR="001B4E76">
        <w:rPr>
          <w:rFonts w:ascii="Times New Roman" w:hAnsi="Times New Roman" w:cs="Times New Roman"/>
          <w:sz w:val="28"/>
        </w:rPr>
        <w:t xml:space="preserve">необходимости экономии в будущем периоде, </w:t>
      </w:r>
      <w:r>
        <w:rPr>
          <w:rFonts w:ascii="Times New Roman" w:hAnsi="Times New Roman" w:cs="Times New Roman"/>
          <w:sz w:val="28"/>
        </w:rPr>
        <w:t xml:space="preserve">во втором случае удается сэкономить, так </w:t>
      </w:r>
      <w:r w:rsidR="001B4E76">
        <w:rPr>
          <w:rFonts w:ascii="Times New Roman" w:hAnsi="Times New Roman" w:cs="Times New Roman"/>
          <w:sz w:val="28"/>
        </w:rPr>
        <w:t xml:space="preserve">как у нас остаются средства. Каждая семья должна грамотно вести свой бюджет, постоянно следить за своими расходами и контролировать доходы. При каждом изменении одного из показателей меняется и второй. </w:t>
      </w:r>
    </w:p>
    <w:p w:rsidR="007413F6" w:rsidRDefault="001B4E76" w:rsidP="0006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каждой семье за бюджетом как правило следит кто-то из членов семьи. В моей семье эта роль досталась маме. Она каждый месяц рассчитывает полученные финансы распределяя их согласно перечисленным пунктам (</w:t>
      </w:r>
      <w:r w:rsidR="00097BA5">
        <w:rPr>
          <w:rFonts w:ascii="Times New Roman" w:hAnsi="Times New Roman" w:cs="Times New Roman"/>
          <w:bCs/>
          <w:sz w:val="28"/>
          <w:szCs w:val="28"/>
        </w:rPr>
        <w:t>Таблица 1</w:t>
      </w:r>
      <w:r>
        <w:rPr>
          <w:rFonts w:ascii="Times New Roman" w:hAnsi="Times New Roman" w:cs="Times New Roman"/>
          <w:bCs/>
          <w:sz w:val="28"/>
          <w:szCs w:val="28"/>
        </w:rPr>
        <w:t>). Если удается сэкономить денежные средства, то как правило они не переносятся на следующий отчетный период, а покупается давно желаемая,</w:t>
      </w:r>
      <w:r w:rsidR="00E20510">
        <w:rPr>
          <w:rFonts w:ascii="Times New Roman" w:hAnsi="Times New Roman" w:cs="Times New Roman"/>
          <w:bCs/>
          <w:sz w:val="28"/>
          <w:szCs w:val="28"/>
        </w:rPr>
        <w:t xml:space="preserve"> но не крайне необходимая вещь. </w:t>
      </w:r>
      <w:r w:rsidR="007413F6">
        <w:rPr>
          <w:rFonts w:ascii="Times New Roman" w:hAnsi="Times New Roman" w:cs="Times New Roman"/>
          <w:bCs/>
          <w:sz w:val="28"/>
          <w:szCs w:val="28"/>
        </w:rPr>
        <w:t>Чаще всего деньги семьи расходовались на продукты питания, о</w:t>
      </w:r>
      <w:r w:rsidR="00973FA7">
        <w:rPr>
          <w:rFonts w:ascii="Times New Roman" w:hAnsi="Times New Roman" w:cs="Times New Roman"/>
          <w:bCs/>
          <w:sz w:val="28"/>
          <w:szCs w:val="28"/>
        </w:rPr>
        <w:t>дежду, медицинские услуги и т.д</w:t>
      </w:r>
      <w:r w:rsidR="007413F6">
        <w:rPr>
          <w:rFonts w:ascii="Times New Roman" w:hAnsi="Times New Roman" w:cs="Times New Roman"/>
          <w:bCs/>
          <w:sz w:val="28"/>
          <w:szCs w:val="28"/>
        </w:rPr>
        <w:t>. В целом как у любой другой семьи, если верить статистике в одной из статей из</w:t>
      </w:r>
      <w:r w:rsidR="0006784F">
        <w:rPr>
          <w:rFonts w:ascii="Times New Roman" w:hAnsi="Times New Roman" w:cs="Times New Roman"/>
          <w:bCs/>
          <w:sz w:val="28"/>
          <w:szCs w:val="28"/>
        </w:rPr>
        <w:t>вестного экономического журнала: д</w:t>
      </w:r>
      <w:r w:rsidR="0006784F">
        <w:rPr>
          <w:rFonts w:ascii="Times New Roman" w:hAnsi="Times New Roman" w:cs="Times New Roman"/>
          <w:sz w:val="28"/>
          <w:szCs w:val="28"/>
        </w:rPr>
        <w:t xml:space="preserve">анные представлены на 11.07.2.  В России </w:t>
      </w:r>
      <w:r w:rsidR="007413F6" w:rsidRPr="007413F6">
        <w:rPr>
          <w:rFonts w:ascii="Times New Roman" w:hAnsi="Times New Roman" w:cs="Times New Roman"/>
          <w:sz w:val="28"/>
          <w:szCs w:val="28"/>
        </w:rPr>
        <w:t>38,9% уходит на продукты питания, до 15,2% - на коммунальные услуги, 9,7% - на одежду, 6,6% - на медицинские услуги и выплату кредитов, 5,7% - на приобретение бытовых товаров и 4,8% - на поездки за границу</w:t>
      </w:r>
      <w:r w:rsidR="00D916BD">
        <w:rPr>
          <w:rFonts w:ascii="Times New Roman" w:hAnsi="Times New Roman" w:cs="Times New Roman"/>
          <w:sz w:val="28"/>
          <w:szCs w:val="28"/>
        </w:rPr>
        <w:t>.</w:t>
      </w:r>
    </w:p>
    <w:p w:rsidR="00D916BD" w:rsidRDefault="00D916BD" w:rsidP="0006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постоянные, переменные, непредвиденные и сезонные расходы.</w:t>
      </w:r>
    </w:p>
    <w:p w:rsidR="00D916BD" w:rsidRDefault="00D916BD" w:rsidP="0006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расходы – это расходы, которые можно осуществить или запланировать на какой-либо период, в течение которого они не меняются</w:t>
      </w:r>
      <w:r w:rsidR="00C44A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6BD" w:rsidRDefault="00D916BD" w:rsidP="0006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расходы – включают в себя периодические (циклические и сезонные) и единовременные (непредвиденные)</w:t>
      </w:r>
      <w:r w:rsidR="00C44A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6BD" w:rsidRDefault="00D916BD" w:rsidP="0006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Сезонные расходы, связанные с определенными сезонными явлениями.</w:t>
      </w:r>
    </w:p>
    <w:p w:rsidR="00D916BD" w:rsidRDefault="00D916BD" w:rsidP="00D91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</w:t>
      </w:r>
      <w:r w:rsidR="007F5CEE">
        <w:rPr>
          <w:rFonts w:ascii="Times New Roman" w:hAnsi="Times New Roman" w:cs="Times New Roman"/>
          <w:sz w:val="28"/>
          <w:szCs w:val="28"/>
        </w:rPr>
        <w:t>асходы включают в себя расходы, ч</w:t>
      </w:r>
      <w:r>
        <w:rPr>
          <w:rFonts w:ascii="Times New Roman" w:hAnsi="Times New Roman" w:cs="Times New Roman"/>
          <w:sz w:val="28"/>
          <w:szCs w:val="28"/>
        </w:rPr>
        <w:t xml:space="preserve">асто связанные с критическими ситуациями. </w:t>
      </w:r>
    </w:p>
    <w:p w:rsidR="00C44A4F" w:rsidRDefault="00C44A4F" w:rsidP="00C44A4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C44A4F" w:rsidRPr="00C44A4F" w:rsidRDefault="00C44A4F" w:rsidP="00C44A4F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0"/>
          <w:szCs w:val="28"/>
        </w:rPr>
      </w:pPr>
      <w:proofErr w:type="spellStart"/>
      <w:r w:rsidRPr="00C44A4F">
        <w:rPr>
          <w:rFonts w:ascii="Times New Roman" w:hAnsi="Times New Roman" w:cs="Times New Roman"/>
          <w:bCs/>
          <w:sz w:val="20"/>
          <w:szCs w:val="28"/>
        </w:rPr>
        <w:t>А.Н.Буфетова</w:t>
      </w:r>
      <w:proofErr w:type="spellEnd"/>
      <w:r w:rsidRPr="00C44A4F">
        <w:rPr>
          <w:rFonts w:ascii="Times New Roman" w:hAnsi="Times New Roman" w:cs="Times New Roman"/>
          <w:bCs/>
          <w:sz w:val="20"/>
          <w:szCs w:val="28"/>
        </w:rPr>
        <w:t xml:space="preserve">, </w:t>
      </w:r>
      <w:proofErr w:type="spellStart"/>
      <w:r w:rsidRPr="00C44A4F">
        <w:rPr>
          <w:rFonts w:ascii="Times New Roman" w:hAnsi="Times New Roman" w:cs="Times New Roman"/>
          <w:bCs/>
          <w:sz w:val="20"/>
          <w:szCs w:val="28"/>
        </w:rPr>
        <w:t>Л.С.Веселая</w:t>
      </w:r>
      <w:proofErr w:type="spellEnd"/>
      <w:r w:rsidRPr="00C44A4F">
        <w:rPr>
          <w:rFonts w:ascii="Times New Roman" w:hAnsi="Times New Roman" w:cs="Times New Roman"/>
          <w:bCs/>
          <w:sz w:val="20"/>
          <w:szCs w:val="28"/>
        </w:rPr>
        <w:t>, «Экономика. 8-9 классы», учебное пособие для общеобразовательных организаций</w:t>
      </w:r>
      <w:r w:rsidRPr="00C44A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44A4F">
        <w:rPr>
          <w:rFonts w:ascii="Times New Roman" w:hAnsi="Times New Roman" w:cs="Times New Roman"/>
          <w:bCs/>
          <w:sz w:val="20"/>
          <w:szCs w:val="28"/>
        </w:rPr>
        <w:t>стр.7</w:t>
      </w:r>
    </w:p>
    <w:p w:rsidR="00C44A4F" w:rsidRPr="00C44A4F" w:rsidRDefault="00C44A4F" w:rsidP="00C44A4F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0"/>
          <w:szCs w:val="28"/>
        </w:rPr>
      </w:pPr>
      <w:proofErr w:type="spellStart"/>
      <w:r w:rsidRPr="00C44A4F">
        <w:rPr>
          <w:rFonts w:ascii="Times New Roman" w:hAnsi="Times New Roman" w:cs="Times New Roman"/>
          <w:bCs/>
          <w:sz w:val="20"/>
          <w:szCs w:val="28"/>
        </w:rPr>
        <w:t>А.Н.Буфетова</w:t>
      </w:r>
      <w:proofErr w:type="spellEnd"/>
      <w:r w:rsidRPr="00C44A4F">
        <w:rPr>
          <w:rFonts w:ascii="Times New Roman" w:hAnsi="Times New Roman" w:cs="Times New Roman"/>
          <w:bCs/>
          <w:sz w:val="20"/>
          <w:szCs w:val="28"/>
        </w:rPr>
        <w:t xml:space="preserve">, </w:t>
      </w:r>
      <w:proofErr w:type="spellStart"/>
      <w:r w:rsidRPr="00C44A4F">
        <w:rPr>
          <w:rFonts w:ascii="Times New Roman" w:hAnsi="Times New Roman" w:cs="Times New Roman"/>
          <w:bCs/>
          <w:sz w:val="20"/>
          <w:szCs w:val="28"/>
        </w:rPr>
        <w:t>Л.С.Веселая</w:t>
      </w:r>
      <w:proofErr w:type="spellEnd"/>
      <w:r w:rsidRPr="00C44A4F">
        <w:rPr>
          <w:rFonts w:ascii="Times New Roman" w:hAnsi="Times New Roman" w:cs="Times New Roman"/>
          <w:bCs/>
          <w:sz w:val="20"/>
          <w:szCs w:val="28"/>
        </w:rPr>
        <w:t>, «Экономика. 8-9 классы», учебное пособие для общеобразовательных организаций</w:t>
      </w:r>
      <w:r w:rsidRPr="00C44A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44A4F">
        <w:rPr>
          <w:rFonts w:ascii="Times New Roman" w:hAnsi="Times New Roman" w:cs="Times New Roman"/>
          <w:bCs/>
          <w:sz w:val="20"/>
          <w:szCs w:val="28"/>
        </w:rPr>
        <w:t>стр.7</w:t>
      </w:r>
    </w:p>
    <w:p w:rsidR="00C44A4F" w:rsidRPr="00C44A4F" w:rsidRDefault="00C44A4F" w:rsidP="00C44A4F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0"/>
          <w:szCs w:val="28"/>
        </w:rPr>
      </w:pPr>
      <w:proofErr w:type="spellStart"/>
      <w:r w:rsidRPr="00C44A4F">
        <w:rPr>
          <w:rFonts w:ascii="Times New Roman" w:hAnsi="Times New Roman" w:cs="Times New Roman"/>
          <w:bCs/>
          <w:sz w:val="20"/>
          <w:szCs w:val="28"/>
        </w:rPr>
        <w:t>А.Н.Буфетова</w:t>
      </w:r>
      <w:proofErr w:type="spellEnd"/>
      <w:r w:rsidRPr="00C44A4F">
        <w:rPr>
          <w:rFonts w:ascii="Times New Roman" w:hAnsi="Times New Roman" w:cs="Times New Roman"/>
          <w:bCs/>
          <w:sz w:val="20"/>
          <w:szCs w:val="28"/>
        </w:rPr>
        <w:t xml:space="preserve">, </w:t>
      </w:r>
      <w:proofErr w:type="spellStart"/>
      <w:r w:rsidRPr="00C44A4F">
        <w:rPr>
          <w:rFonts w:ascii="Times New Roman" w:hAnsi="Times New Roman" w:cs="Times New Roman"/>
          <w:bCs/>
          <w:sz w:val="20"/>
          <w:szCs w:val="28"/>
        </w:rPr>
        <w:t>Л.С.Веселая</w:t>
      </w:r>
      <w:proofErr w:type="spellEnd"/>
      <w:r w:rsidRPr="00C44A4F">
        <w:rPr>
          <w:rFonts w:ascii="Times New Roman" w:hAnsi="Times New Roman" w:cs="Times New Roman"/>
          <w:bCs/>
          <w:sz w:val="20"/>
          <w:szCs w:val="28"/>
        </w:rPr>
        <w:t>, «Экономика. 8-9 классы», учебное пособие для общеобразовательных организаций</w:t>
      </w:r>
      <w:r w:rsidRPr="00C44A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44A4F">
        <w:rPr>
          <w:rFonts w:ascii="Times New Roman" w:hAnsi="Times New Roman" w:cs="Times New Roman"/>
          <w:bCs/>
          <w:sz w:val="20"/>
          <w:szCs w:val="28"/>
        </w:rPr>
        <w:t>стр.7</w:t>
      </w:r>
    </w:p>
    <w:p w:rsidR="00C44A4F" w:rsidRPr="00C44A4F" w:rsidRDefault="00C44A4F" w:rsidP="00C44A4F">
      <w:pPr>
        <w:rPr>
          <w:rFonts w:ascii="Times New Roman" w:hAnsi="Times New Roman" w:cs="Times New Roman"/>
          <w:sz w:val="20"/>
          <w:szCs w:val="28"/>
        </w:rPr>
      </w:pPr>
    </w:p>
    <w:p w:rsidR="00C44A4F" w:rsidRDefault="00E20510" w:rsidP="00C44A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Пандемия – необычная сильная эпидемия, распространившаяся на территории стран, континентов; высшая степень развития эпидемического процесса</w:t>
      </w:r>
      <w:r w:rsidR="00C44A4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44A4F" w:rsidRPr="00C44A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0510" w:rsidRDefault="00E20510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Среди списка самых страшных эпидемий – чума, холера, туберкулез,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-инфекция, в 2020 году мир столкнулся с новой болезнью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20510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Короновирусная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инфекция – потенциально тяжелая респираторная инфекция, вызываемая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SARS</w:t>
      </w:r>
      <w:r w:rsidRPr="00E2051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CoV</w:t>
      </w:r>
      <w:proofErr w:type="spellEnd"/>
      <w:r w:rsidRPr="00E2051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Представляет собой опасное заболевание, которое может протекать как в форме острой респираторной вирусной инфекции лёгкого течения, так и в тяжелой форме. </w:t>
      </w:r>
    </w:p>
    <w:p w:rsidR="0006784F" w:rsidRDefault="00E20510" w:rsidP="000678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заболевание неожиданно для всех </w:t>
      </w:r>
      <w:r w:rsidR="007413F6">
        <w:rPr>
          <w:rFonts w:ascii="Times New Roman" w:hAnsi="Times New Roman" w:cs="Times New Roman"/>
          <w:bCs/>
          <w:sz w:val="28"/>
          <w:szCs w:val="28"/>
        </w:rPr>
        <w:t>появилось и очень сильно повлияло на жизнь каждого человека. Привычный для населения образ жизни стал просто невозможен. Новые ограничения вызывали недовольство, споры и непонимание со стороны людей… Экономика страны пошатнулась</w:t>
      </w:r>
      <w:r w:rsidR="00973FA7">
        <w:rPr>
          <w:rFonts w:ascii="Times New Roman" w:hAnsi="Times New Roman" w:cs="Times New Roman"/>
          <w:bCs/>
          <w:sz w:val="28"/>
          <w:szCs w:val="28"/>
        </w:rPr>
        <w:t>,</w:t>
      </w:r>
      <w:r w:rsidR="007413F6">
        <w:rPr>
          <w:rFonts w:ascii="Times New Roman" w:hAnsi="Times New Roman" w:cs="Times New Roman"/>
          <w:bCs/>
          <w:sz w:val="28"/>
          <w:szCs w:val="28"/>
        </w:rPr>
        <w:t xml:space="preserve"> и никто не осмеливался давать положительные прогнозы. </w:t>
      </w:r>
      <w:r w:rsidR="0006784F">
        <w:rPr>
          <w:rFonts w:ascii="Times New Roman" w:hAnsi="Times New Roman" w:cs="Times New Roman"/>
          <w:bCs/>
          <w:sz w:val="28"/>
          <w:szCs w:val="28"/>
        </w:rPr>
        <w:t>С 26 марта многие организации были вынуждены прекратить свою деятельность</w:t>
      </w:r>
      <w:r w:rsidR="00973FA7">
        <w:rPr>
          <w:rFonts w:ascii="Times New Roman" w:hAnsi="Times New Roman" w:cs="Times New Roman"/>
          <w:bCs/>
          <w:sz w:val="28"/>
          <w:szCs w:val="28"/>
        </w:rPr>
        <w:t xml:space="preserve"> на неопределенный</w:t>
      </w:r>
      <w:r w:rsidR="0006784F">
        <w:rPr>
          <w:rFonts w:ascii="Times New Roman" w:hAnsi="Times New Roman" w:cs="Times New Roman"/>
          <w:bCs/>
          <w:sz w:val="28"/>
          <w:szCs w:val="28"/>
        </w:rPr>
        <w:t xml:space="preserve"> срок. </w:t>
      </w:r>
      <w:r w:rsidR="00973FA7">
        <w:rPr>
          <w:rFonts w:ascii="Times New Roman" w:hAnsi="Times New Roman" w:cs="Times New Roman"/>
          <w:bCs/>
          <w:sz w:val="28"/>
          <w:szCs w:val="28"/>
        </w:rPr>
        <w:t>Некоторые о</w:t>
      </w:r>
      <w:r w:rsidR="0006784F">
        <w:rPr>
          <w:rFonts w:ascii="Times New Roman" w:hAnsi="Times New Roman" w:cs="Times New Roman"/>
          <w:bCs/>
          <w:sz w:val="28"/>
          <w:szCs w:val="28"/>
        </w:rPr>
        <w:t xml:space="preserve">рганизации перешли на работу </w:t>
      </w:r>
      <w:r w:rsidR="00973FA7">
        <w:rPr>
          <w:rFonts w:ascii="Times New Roman" w:hAnsi="Times New Roman" w:cs="Times New Roman"/>
          <w:bCs/>
          <w:sz w:val="28"/>
          <w:szCs w:val="28"/>
        </w:rPr>
        <w:t>дистанционно</w:t>
      </w:r>
      <w:r w:rsidR="0006784F">
        <w:rPr>
          <w:rFonts w:ascii="Times New Roman" w:hAnsi="Times New Roman" w:cs="Times New Roman"/>
          <w:bCs/>
          <w:sz w:val="28"/>
          <w:szCs w:val="28"/>
        </w:rPr>
        <w:t xml:space="preserve">, люди сели дома с правом выхода на улицу только в </w:t>
      </w:r>
      <w:r w:rsidR="00973FA7">
        <w:rPr>
          <w:rFonts w:ascii="Times New Roman" w:hAnsi="Times New Roman" w:cs="Times New Roman"/>
          <w:bCs/>
          <w:sz w:val="28"/>
          <w:szCs w:val="28"/>
        </w:rPr>
        <w:t>определенном</w:t>
      </w:r>
      <w:r w:rsidR="0006784F">
        <w:rPr>
          <w:rFonts w:ascii="Times New Roman" w:hAnsi="Times New Roman" w:cs="Times New Roman"/>
          <w:bCs/>
          <w:sz w:val="28"/>
          <w:szCs w:val="28"/>
        </w:rPr>
        <w:t xml:space="preserve"> случае – за жизненно важными продуктами</w:t>
      </w:r>
      <w:r w:rsidR="00973FA7">
        <w:rPr>
          <w:rFonts w:ascii="Times New Roman" w:hAnsi="Times New Roman" w:cs="Times New Roman"/>
          <w:bCs/>
          <w:sz w:val="28"/>
          <w:szCs w:val="28"/>
        </w:rPr>
        <w:t>, по крайней необходимости</w:t>
      </w:r>
      <w:r w:rsidR="0006784F">
        <w:rPr>
          <w:rFonts w:ascii="Times New Roman" w:hAnsi="Times New Roman" w:cs="Times New Roman"/>
          <w:bCs/>
          <w:sz w:val="28"/>
          <w:szCs w:val="28"/>
        </w:rPr>
        <w:t xml:space="preserve"> и выгула домашних животных. В организациях, где удаленная работа просто неприемлема были введены жесткие меры по технике безопасности. Был введен масочный режим, работающему населению выдавался специальный пропуск </w:t>
      </w:r>
      <w:r w:rsidR="00973FA7">
        <w:rPr>
          <w:rFonts w:ascii="Times New Roman" w:hAnsi="Times New Roman" w:cs="Times New Roman"/>
          <w:bCs/>
          <w:sz w:val="28"/>
          <w:szCs w:val="28"/>
        </w:rPr>
        <w:t>«выход из дома»</w:t>
      </w:r>
      <w:r w:rsidR="0006784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13F6" w:rsidRDefault="0006784F" w:rsidP="000678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Пандемия не обошла стороной и мою семью, родители пе</w:t>
      </w:r>
      <w:r w:rsidR="00973FA7">
        <w:rPr>
          <w:rFonts w:ascii="Times New Roman" w:hAnsi="Times New Roman" w:cs="Times New Roman"/>
          <w:bCs/>
          <w:sz w:val="28"/>
          <w:szCs w:val="28"/>
        </w:rPr>
        <w:t xml:space="preserve">решли на работу дистанционно, </w:t>
      </w:r>
      <w:r>
        <w:rPr>
          <w:rFonts w:ascii="Times New Roman" w:hAnsi="Times New Roman" w:cs="Times New Roman"/>
          <w:bCs/>
          <w:sz w:val="28"/>
          <w:szCs w:val="28"/>
        </w:rPr>
        <w:t>я перестала посещать школу</w:t>
      </w:r>
      <w:r w:rsidR="00973FA7">
        <w:rPr>
          <w:rFonts w:ascii="Times New Roman" w:hAnsi="Times New Roman" w:cs="Times New Roman"/>
          <w:bCs/>
          <w:sz w:val="28"/>
          <w:szCs w:val="28"/>
        </w:rPr>
        <w:t>, а младший брат детский садик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C44A4F" w:rsidRDefault="00C44A4F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D916BD" w:rsidRPr="00C44A4F" w:rsidRDefault="00C44A4F" w:rsidP="00C44A4F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C44A4F">
        <w:rPr>
          <w:rFonts w:ascii="Times New Roman" w:hAnsi="Times New Roman" w:cs="Times New Roman"/>
          <w:bCs/>
          <w:sz w:val="20"/>
          <w:szCs w:val="28"/>
        </w:rPr>
        <w:t>https://ru.wikipedia.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784F" w:rsidRDefault="00FC7D47" w:rsidP="00FC7D4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C7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Семейный бюджет. Анализ влияния пандемии на доходы и расходы семьи.</w:t>
      </w:r>
    </w:p>
    <w:p w:rsidR="00FC7D47" w:rsidRDefault="00C46841" w:rsidP="00FC7D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расчета семейного бюджета был использован способ теории бюджетирования. Мною составлена таблица, которая делится на 2 столбца: доходную и расходную части бюджета. В столбце «Доходная часть» прописывается все статьи дохода, существует столбец «План» - где напротив каждой статьи проставляется сумма примерных поступлений в семейный бюджет и существует строка «Итого доходов», где можно подсчитать сумму финансовых средств, на которую мы можем рассчитывать в следующем месяце. В столбце «Расходы» перечисляются все пункты расходов. После внесения всех данных</w:t>
      </w:r>
      <w:r w:rsidR="00980F2B">
        <w:rPr>
          <w:rFonts w:ascii="Times New Roman" w:hAnsi="Times New Roman" w:cs="Times New Roman"/>
          <w:bCs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bCs/>
          <w:sz w:val="28"/>
          <w:szCs w:val="28"/>
        </w:rPr>
        <w:t>, проанализированы статьи семейного бюджета, особое внимание уделив месяцам самоизоляции.</w:t>
      </w:r>
    </w:p>
    <w:p w:rsidR="00C46841" w:rsidRDefault="001D5346" w:rsidP="00FC7D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Сравниваются показатели расходов и доходов за весь 2019 год и 2020 год. Исследуемая бюджет семьи, состоящей из двух родителей и двух детей школьного возраста. </w:t>
      </w:r>
    </w:p>
    <w:p w:rsidR="001D5346" w:rsidRPr="00097BA5" w:rsidRDefault="00097BA5" w:rsidP="00097BA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7BA5">
        <w:rPr>
          <w:rFonts w:ascii="Times New Roman" w:hAnsi="Times New Roman" w:cs="Times New Roman"/>
          <w:b/>
          <w:bCs/>
          <w:sz w:val="28"/>
          <w:szCs w:val="28"/>
        </w:rPr>
        <w:t>Таблица 1.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2268"/>
        <w:gridCol w:w="3402"/>
        <w:gridCol w:w="2126"/>
      </w:tblGrid>
      <w:tr w:rsidR="00097BA5" w:rsidTr="006F543B">
        <w:tc>
          <w:tcPr>
            <w:tcW w:w="4820" w:type="dxa"/>
            <w:gridSpan w:val="2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(январь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2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(январь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BA5" w:rsidTr="006F543B">
        <w:tc>
          <w:tcPr>
            <w:tcW w:w="255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6000руб.</w:t>
            </w:r>
          </w:p>
        </w:tc>
      </w:tr>
      <w:tr w:rsidR="00097BA5" w:rsidTr="006F543B">
        <w:tc>
          <w:tcPr>
            <w:tcW w:w="2552" w:type="dxa"/>
            <w:vMerge w:val="restart"/>
          </w:tcPr>
          <w:p w:rsidR="00097BA5" w:rsidRDefault="00C2148B" w:rsidP="00C214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C2148B" w:rsidRDefault="00C2148B" w:rsidP="00C214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268" w:type="dxa"/>
            <w:vMerge w:val="restart"/>
          </w:tcPr>
          <w:p w:rsidR="00097BA5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квартиры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дет. сада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доп. образования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25134руб.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телефона и интернета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2126" w:type="dxa"/>
          </w:tcPr>
          <w:p w:rsidR="00097BA5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7BA5">
              <w:rPr>
                <w:rFonts w:ascii="Times New Roman" w:hAnsi="Times New Roman" w:cs="Times New Roman"/>
                <w:sz w:val="28"/>
                <w:szCs w:val="28"/>
              </w:rPr>
              <w:t>000руб.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10000руб</w:t>
            </w:r>
          </w:p>
        </w:tc>
      </w:tr>
      <w:tr w:rsidR="00097BA5" w:rsidTr="006F543B">
        <w:tc>
          <w:tcPr>
            <w:tcW w:w="255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97BA5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97B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B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097BA5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="00097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586</w:t>
            </w:r>
            <w:r w:rsidR="00097B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097BA5" w:rsidRPr="00097BA5" w:rsidRDefault="00097BA5" w:rsidP="00D916BD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7BA5">
        <w:rPr>
          <w:rFonts w:ascii="Times New Roman" w:hAnsi="Times New Roman" w:cs="Times New Roman"/>
          <w:b/>
          <w:bCs/>
          <w:sz w:val="28"/>
          <w:szCs w:val="28"/>
        </w:rPr>
        <w:t>Таблица 2.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2126"/>
        <w:gridCol w:w="3335"/>
        <w:gridCol w:w="2046"/>
      </w:tblGrid>
      <w:tr w:rsidR="00097BA5" w:rsidTr="006F543B">
        <w:tc>
          <w:tcPr>
            <w:tcW w:w="4678" w:type="dxa"/>
            <w:gridSpan w:val="2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(январь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1" w:type="dxa"/>
            <w:gridSpan w:val="2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(январь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BA5" w:rsidTr="006F543B">
        <w:tc>
          <w:tcPr>
            <w:tcW w:w="255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12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6000руб.</w:t>
            </w:r>
          </w:p>
        </w:tc>
      </w:tr>
      <w:tr w:rsidR="00097BA5" w:rsidTr="006F543B">
        <w:tc>
          <w:tcPr>
            <w:tcW w:w="2552" w:type="dxa"/>
            <w:vMerge w:val="restart"/>
          </w:tcPr>
          <w:p w:rsidR="00097BA5" w:rsidRDefault="00C2148B" w:rsidP="00C214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C2148B" w:rsidRDefault="00C2148B" w:rsidP="00C214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126" w:type="dxa"/>
            <w:vMerge w:val="restart"/>
          </w:tcPr>
          <w:p w:rsidR="00097BA5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</w:t>
            </w: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квартиры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дет. сада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доп. образования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22.125руб.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телефона и интернета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1500руб.</w:t>
            </w:r>
          </w:p>
        </w:tc>
      </w:tr>
      <w:tr w:rsidR="00097BA5" w:rsidTr="006F543B">
        <w:tc>
          <w:tcPr>
            <w:tcW w:w="2552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2046" w:type="dxa"/>
          </w:tcPr>
          <w:p w:rsidR="00097BA5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7BA5">
              <w:rPr>
                <w:rFonts w:ascii="Times New Roman" w:hAnsi="Times New Roman" w:cs="Times New Roman"/>
                <w:sz w:val="28"/>
                <w:szCs w:val="28"/>
              </w:rPr>
              <w:t>000руб.</w:t>
            </w:r>
          </w:p>
        </w:tc>
      </w:tr>
      <w:tr w:rsidR="00097BA5" w:rsidTr="006F543B">
        <w:tc>
          <w:tcPr>
            <w:tcW w:w="2552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6" w:type="dxa"/>
          </w:tcPr>
          <w:p w:rsidR="00097BA5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="00097B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BA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35" w:type="dxa"/>
          </w:tcPr>
          <w:p w:rsidR="00097BA5" w:rsidRDefault="00097BA5" w:rsidP="00097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6" w:type="dxa"/>
          </w:tcPr>
          <w:p w:rsidR="00097BA5" w:rsidRDefault="00097BA5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3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423руб.</w:t>
            </w:r>
          </w:p>
        </w:tc>
      </w:tr>
    </w:tbl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097BA5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таблицах №1 и №2 представлены показатели доходов и расходов семьи за 2019 и 2020 год на примере месяца – январь. В этот месяц в обоих годах ничего практически не меняется, доходы одинаковые, немного меняются статьи расходов. Дальше рассмотри</w:t>
      </w:r>
      <w:r w:rsidR="00C2148B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таблицы</w:t>
      </w:r>
      <w:r w:rsidR="00793D73">
        <w:rPr>
          <w:rFonts w:ascii="Times New Roman" w:hAnsi="Times New Roman" w:cs="Times New Roman"/>
          <w:bCs/>
          <w:sz w:val="28"/>
          <w:szCs w:val="28"/>
        </w:rPr>
        <w:t xml:space="preserve"> (3-6)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период с апреля по май </w:t>
      </w:r>
      <w:r w:rsidR="00793D73">
        <w:rPr>
          <w:rFonts w:ascii="Times New Roman" w:hAnsi="Times New Roman" w:cs="Times New Roman"/>
          <w:bCs/>
          <w:sz w:val="28"/>
          <w:szCs w:val="28"/>
        </w:rPr>
        <w:t>2020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те же самые</w:t>
      </w:r>
      <w:r w:rsidR="00793D73">
        <w:rPr>
          <w:rFonts w:ascii="Times New Roman" w:hAnsi="Times New Roman" w:cs="Times New Roman"/>
          <w:bCs/>
          <w:sz w:val="28"/>
          <w:szCs w:val="28"/>
        </w:rPr>
        <w:t xml:space="preserve"> месяца в 2019 году. В 2020 году в это время наступили некоторые ограничения и сменилась форма работы. </w:t>
      </w:r>
    </w:p>
    <w:p w:rsidR="0006784F" w:rsidRPr="00793D73" w:rsidRDefault="00793D73" w:rsidP="00793D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3D73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2603"/>
        <w:gridCol w:w="3211"/>
        <w:gridCol w:w="1976"/>
      </w:tblGrid>
      <w:tr w:rsidR="00793D73" w:rsidTr="006F543B">
        <w:tc>
          <w:tcPr>
            <w:tcW w:w="5014" w:type="dxa"/>
            <w:gridSpan w:val="2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(апрель 2019)</w:t>
            </w:r>
          </w:p>
        </w:tc>
        <w:tc>
          <w:tcPr>
            <w:tcW w:w="5187" w:type="dxa"/>
            <w:gridSpan w:val="2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(апрель 2019)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603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6000руб.</w:t>
            </w:r>
          </w:p>
        </w:tc>
      </w:tr>
      <w:tr w:rsidR="00793D73" w:rsidTr="006F543B">
        <w:tc>
          <w:tcPr>
            <w:tcW w:w="2411" w:type="dxa"/>
            <w:vMerge w:val="restart"/>
          </w:tcPr>
          <w:p w:rsidR="00793D73" w:rsidRDefault="00C2148B" w:rsidP="00C214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C2148B" w:rsidRDefault="00C2148B" w:rsidP="00C214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603" w:type="dxa"/>
            <w:vMerge w:val="restart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квартиры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5.412руб.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дет. сада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доп. образования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22468руб.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телефона и интернета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976" w:type="dxa"/>
          </w:tcPr>
          <w:p w:rsidR="00793D73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000руб.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1990руб.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3" w:type="dxa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79400 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2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6" w:type="dxa"/>
          </w:tcPr>
          <w:p w:rsidR="00793D73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794руб.</w:t>
            </w:r>
          </w:p>
        </w:tc>
      </w:tr>
    </w:tbl>
    <w:p w:rsidR="0006784F" w:rsidRPr="00793D73" w:rsidRDefault="00793D73" w:rsidP="00793D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3D73"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2693"/>
        <w:gridCol w:w="3121"/>
        <w:gridCol w:w="1976"/>
      </w:tblGrid>
      <w:tr w:rsidR="00793D73" w:rsidTr="006F543B">
        <w:tc>
          <w:tcPr>
            <w:tcW w:w="5104" w:type="dxa"/>
            <w:gridSpan w:val="2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(апрель 2020)</w:t>
            </w:r>
          </w:p>
        </w:tc>
        <w:tc>
          <w:tcPr>
            <w:tcW w:w="5097" w:type="dxa"/>
            <w:gridSpan w:val="2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(апрель 2020)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693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6000руб.</w:t>
            </w:r>
          </w:p>
        </w:tc>
      </w:tr>
      <w:tr w:rsidR="00793D73" w:rsidTr="006F543B">
        <w:tc>
          <w:tcPr>
            <w:tcW w:w="2411" w:type="dxa"/>
            <w:vMerge w:val="restart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693" w:type="dxa"/>
            <w:vMerge w:val="restart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квартиры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5763руб.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дет. сада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доп. образования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телефона и интернета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976" w:type="dxa"/>
          </w:tcPr>
          <w:p w:rsidR="00793D73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000руб.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94500 руб.</w:t>
            </w: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6" w:type="dxa"/>
          </w:tcPr>
          <w:p w:rsidR="00793D73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743руб.</w:t>
            </w:r>
          </w:p>
        </w:tc>
      </w:tr>
    </w:tbl>
    <w:p w:rsidR="0006784F" w:rsidRDefault="0006784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B35116" w:rsidRDefault="006F543B" w:rsidP="006F5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D916BD" w:rsidRDefault="006F543B" w:rsidP="00B351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916BD" w:rsidRDefault="00D916BD" w:rsidP="00B351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D73" w:rsidRPr="00793D73" w:rsidRDefault="00793D73" w:rsidP="00B351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3D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5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2693"/>
        <w:gridCol w:w="3121"/>
        <w:gridCol w:w="1976"/>
      </w:tblGrid>
      <w:tr w:rsidR="00793D73" w:rsidTr="006F543B">
        <w:tc>
          <w:tcPr>
            <w:tcW w:w="5104" w:type="dxa"/>
            <w:gridSpan w:val="2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(май 2019)</w:t>
            </w:r>
          </w:p>
        </w:tc>
        <w:tc>
          <w:tcPr>
            <w:tcW w:w="5097" w:type="dxa"/>
            <w:gridSpan w:val="2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(май 2020)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693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6000руб.</w:t>
            </w:r>
          </w:p>
        </w:tc>
      </w:tr>
      <w:tr w:rsidR="00793D73" w:rsidTr="006F543B">
        <w:tc>
          <w:tcPr>
            <w:tcW w:w="2411" w:type="dxa"/>
            <w:vMerge w:val="restart"/>
          </w:tcPr>
          <w:p w:rsidR="00793D73" w:rsidRDefault="00C2148B" w:rsidP="006F54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C2148B" w:rsidRDefault="00C2148B" w:rsidP="006F54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693" w:type="dxa"/>
            <w:vMerge w:val="restart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  <w:r w:rsidR="00730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квартиры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5007руб.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дет. сада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доп. образования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1976" w:type="dxa"/>
          </w:tcPr>
          <w:p w:rsidR="00793D73" w:rsidRPr="0094368F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телефона и интернета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976" w:type="dxa"/>
          </w:tcPr>
          <w:p w:rsidR="00793D73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000руб.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8490руб.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6F54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3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777руб.</w:t>
            </w:r>
          </w:p>
        </w:tc>
      </w:tr>
    </w:tbl>
    <w:p w:rsidR="00793D73" w:rsidRPr="00793D73" w:rsidRDefault="006F543B" w:rsidP="006F5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793D73" w:rsidRPr="00793D73">
        <w:rPr>
          <w:rFonts w:ascii="Times New Roman" w:hAnsi="Times New Roman" w:cs="Times New Roman"/>
          <w:b/>
          <w:bCs/>
          <w:sz w:val="28"/>
          <w:szCs w:val="28"/>
        </w:rPr>
        <w:t>Таблица 6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2693"/>
        <w:gridCol w:w="3121"/>
        <w:gridCol w:w="1976"/>
      </w:tblGrid>
      <w:tr w:rsidR="00793D73" w:rsidTr="006F543B">
        <w:tc>
          <w:tcPr>
            <w:tcW w:w="5104" w:type="dxa"/>
            <w:gridSpan w:val="2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(май 2020)</w:t>
            </w:r>
          </w:p>
        </w:tc>
        <w:tc>
          <w:tcPr>
            <w:tcW w:w="5097" w:type="dxa"/>
            <w:gridSpan w:val="2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(май 2020)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693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6000руб.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2693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20000руб.</w:t>
            </w: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квартиры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5844руб.</w:t>
            </w:r>
          </w:p>
        </w:tc>
      </w:tr>
      <w:tr w:rsidR="00793D73" w:rsidTr="006F543B">
        <w:tc>
          <w:tcPr>
            <w:tcW w:w="2411" w:type="dxa"/>
            <w:vMerge w:val="restart"/>
          </w:tcPr>
          <w:p w:rsidR="00793D73" w:rsidRDefault="00C2148B" w:rsidP="006F54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C2148B" w:rsidRDefault="00C2148B" w:rsidP="006F54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693" w:type="dxa"/>
            <w:vMerge w:val="restart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39600</w:t>
            </w:r>
          </w:p>
          <w:p w:rsidR="00C2148B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дет. сада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доп. образования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телефона и интернета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976" w:type="dxa"/>
          </w:tcPr>
          <w:p w:rsidR="00793D73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000руб.</w:t>
            </w:r>
          </w:p>
        </w:tc>
      </w:tr>
      <w:tr w:rsidR="00793D73" w:rsidTr="006F543B">
        <w:tc>
          <w:tcPr>
            <w:tcW w:w="2411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76" w:type="dxa"/>
          </w:tcPr>
          <w:p w:rsidR="00793D73" w:rsidRDefault="00793D73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1690руб.</w:t>
            </w:r>
          </w:p>
        </w:tc>
      </w:tr>
      <w:tr w:rsidR="00793D73" w:rsidTr="006F543B">
        <w:tc>
          <w:tcPr>
            <w:tcW w:w="241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793D73" w:rsidRDefault="00C2148B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99800 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121" w:type="dxa"/>
          </w:tcPr>
          <w:p w:rsidR="00793D73" w:rsidRDefault="00793D73" w:rsidP="00793D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6" w:type="dxa"/>
          </w:tcPr>
          <w:p w:rsidR="00793D73" w:rsidRDefault="00D33E24" w:rsidP="0079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93D73">
              <w:rPr>
                <w:rFonts w:ascii="Times New Roman" w:hAnsi="Times New Roman" w:cs="Times New Roman"/>
                <w:sz w:val="28"/>
                <w:szCs w:val="28"/>
              </w:rPr>
              <w:t>854руб.</w:t>
            </w:r>
          </w:p>
        </w:tc>
      </w:tr>
    </w:tbl>
    <w:p w:rsidR="00793D73" w:rsidRDefault="00793D73" w:rsidP="00793D73">
      <w:pPr>
        <w:rPr>
          <w:rFonts w:ascii="Times New Roman" w:hAnsi="Times New Roman" w:cs="Times New Roman"/>
          <w:bCs/>
          <w:sz w:val="28"/>
          <w:szCs w:val="28"/>
        </w:rPr>
      </w:pPr>
    </w:p>
    <w:p w:rsidR="0006784F" w:rsidRDefault="00793D73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Анализируя показатели данных таблиц, мы видим, что в период самоизоляции расходы на некоторые пункты сократились, а на некоторые </w:t>
      </w:r>
      <w:r w:rsidR="00CF5EA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вовсе исчезли. Доходы при этом увеличились за счет поступления материальной помощи от государства. </w:t>
      </w:r>
    </w:p>
    <w:p w:rsidR="007743FE" w:rsidRDefault="00AB43DF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мы видим из показателей (</w:t>
      </w:r>
      <w:r w:rsidR="00212C85">
        <w:rPr>
          <w:rFonts w:ascii="Times New Roman" w:hAnsi="Times New Roman" w:cs="Times New Roman"/>
          <w:bCs/>
          <w:sz w:val="28"/>
          <w:szCs w:val="28"/>
        </w:rPr>
        <w:t>Таблица 7</w:t>
      </w:r>
      <w:r>
        <w:rPr>
          <w:rFonts w:ascii="Times New Roman" w:hAnsi="Times New Roman" w:cs="Times New Roman"/>
          <w:bCs/>
          <w:sz w:val="28"/>
          <w:szCs w:val="28"/>
        </w:rPr>
        <w:t xml:space="preserve">) доход в апреле в 2020 году вырос на 19% по сравнению с апрелем 2019 года, в мае на 22% по сравнению с предыдущим годом. Процент </w:t>
      </w:r>
      <w:r w:rsidR="007743FE">
        <w:rPr>
          <w:rFonts w:ascii="Times New Roman" w:hAnsi="Times New Roman" w:cs="Times New Roman"/>
          <w:bCs/>
          <w:sz w:val="28"/>
          <w:szCs w:val="28"/>
        </w:rPr>
        <w:t>сэкономленных средств за апрель-</w:t>
      </w:r>
      <w:r>
        <w:rPr>
          <w:rFonts w:ascii="Times New Roman" w:hAnsi="Times New Roman" w:cs="Times New Roman"/>
          <w:bCs/>
          <w:sz w:val="28"/>
          <w:szCs w:val="28"/>
        </w:rPr>
        <w:t>май 2020 года почти в 4 раза пр</w:t>
      </w:r>
      <w:r w:rsidR="007743FE">
        <w:rPr>
          <w:rFonts w:ascii="Times New Roman" w:hAnsi="Times New Roman" w:cs="Times New Roman"/>
          <w:bCs/>
          <w:sz w:val="28"/>
          <w:szCs w:val="28"/>
        </w:rPr>
        <w:t>евышает процент за апрель-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май 2019 года. </w:t>
      </w:r>
      <w:r w:rsidR="007743FE">
        <w:rPr>
          <w:rFonts w:ascii="Times New Roman" w:hAnsi="Times New Roman" w:cs="Times New Roman"/>
          <w:bCs/>
          <w:sz w:val="28"/>
          <w:szCs w:val="28"/>
        </w:rPr>
        <w:t xml:space="preserve">Данные значения мы получили за счет изменения некоторых пунктов расходов (транспорт, </w:t>
      </w:r>
      <w:r w:rsidR="007743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дополнительное образование, детский садик) и за счет новых источников поступления денежных средств в бюджет семьи (специальные выплаты, введенные в целях поддержки семей с детьми в условиях пандемии). Так же за счет сохранения заработной платы моих родителей на том же самом уровне, так как сфера их деятельности не попала в список «самых пострадавших» (рынок недвижимости, доставка грузов). </w:t>
      </w:r>
    </w:p>
    <w:p w:rsidR="00212C85" w:rsidRPr="00212C85" w:rsidRDefault="00212C85" w:rsidP="00212C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2C85">
        <w:rPr>
          <w:rFonts w:ascii="Times New Roman" w:hAnsi="Times New Roman" w:cs="Times New Roman"/>
          <w:b/>
          <w:bCs/>
          <w:sz w:val="28"/>
          <w:szCs w:val="28"/>
        </w:rPr>
        <w:t>Таблица 7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2128"/>
        <w:gridCol w:w="622"/>
        <w:gridCol w:w="622"/>
        <w:gridCol w:w="622"/>
        <w:gridCol w:w="662"/>
        <w:gridCol w:w="743"/>
        <w:gridCol w:w="622"/>
        <w:gridCol w:w="622"/>
        <w:gridCol w:w="703"/>
        <w:gridCol w:w="622"/>
        <w:gridCol w:w="622"/>
        <w:gridCol w:w="622"/>
        <w:gridCol w:w="754"/>
      </w:tblGrid>
      <w:tr w:rsidR="00064F36" w:rsidRPr="00064F36" w:rsidTr="00064F36">
        <w:trPr>
          <w:trHeight w:val="288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81100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расход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81545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78363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70319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85765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разница (руб.)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-2945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-4665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(% экономи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</w:t>
            </w: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-5,8</w:t>
            </w:r>
          </w:p>
        </w:tc>
      </w:tr>
      <w:tr w:rsidR="00064F36" w:rsidRPr="00064F36" w:rsidTr="00064F36">
        <w:trPr>
          <w:trHeight w:val="288"/>
        </w:trPr>
        <w:tc>
          <w:tcPr>
            <w:tcW w:w="8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Общая сумма экономии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87282,0</w:t>
            </w:r>
          </w:p>
        </w:tc>
      </w:tr>
      <w:tr w:rsidR="00064F36" w:rsidRPr="00064F36" w:rsidTr="00064F36">
        <w:trPr>
          <w:trHeight w:val="288"/>
        </w:trPr>
        <w:tc>
          <w:tcPr>
            <w:tcW w:w="8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% экономии об общего дохода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064F36" w:rsidRPr="00064F36" w:rsidTr="00064F36">
        <w:trPr>
          <w:trHeight w:val="288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79600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расход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71423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81334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73762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66604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69929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79300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разница (руб.)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-2234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(% экономи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</w:t>
            </w: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64F36" w:rsidRPr="00064F36" w:rsidTr="00064F36">
        <w:trPr>
          <w:trHeight w:val="28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% роста дохода семьи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119,02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122,005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4F36" w:rsidRPr="00064F36" w:rsidTr="00064F36">
        <w:trPr>
          <w:trHeight w:val="288"/>
        </w:trPr>
        <w:tc>
          <w:tcPr>
            <w:tcW w:w="8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Общая сумма экономии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217178</w:t>
            </w:r>
          </w:p>
        </w:tc>
      </w:tr>
      <w:tr w:rsidR="00064F36" w:rsidRPr="00064F36" w:rsidTr="00064F36">
        <w:trPr>
          <w:trHeight w:val="288"/>
        </w:trPr>
        <w:tc>
          <w:tcPr>
            <w:tcW w:w="8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% экономии об общего дохода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21,57</w:t>
            </w:r>
          </w:p>
        </w:tc>
      </w:tr>
    </w:tbl>
    <w:p w:rsidR="00212C85" w:rsidRDefault="00212C85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212C85" w:rsidRDefault="00850A49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проделанной работы помогли мне определить статьи расходов, на которые тратится больше всего денежных средств бюджета</w:t>
      </w:r>
      <w:r w:rsidR="00212C85">
        <w:rPr>
          <w:rFonts w:ascii="Times New Roman" w:hAnsi="Times New Roman" w:cs="Times New Roman"/>
          <w:bCs/>
          <w:sz w:val="28"/>
          <w:szCs w:val="28"/>
        </w:rPr>
        <w:t>: продукты питания</w:t>
      </w:r>
      <w:r w:rsidR="00973FA7">
        <w:rPr>
          <w:rFonts w:ascii="Times New Roman" w:hAnsi="Times New Roman" w:cs="Times New Roman"/>
          <w:bCs/>
          <w:sz w:val="28"/>
          <w:szCs w:val="28"/>
        </w:rPr>
        <w:t xml:space="preserve"> (28-33%)</w:t>
      </w:r>
      <w:r w:rsidR="00212C85">
        <w:rPr>
          <w:rFonts w:ascii="Times New Roman" w:hAnsi="Times New Roman" w:cs="Times New Roman"/>
          <w:bCs/>
          <w:sz w:val="28"/>
          <w:szCs w:val="28"/>
        </w:rPr>
        <w:t>, оплата дополнительного образования</w:t>
      </w:r>
      <w:r w:rsidR="00973FA7">
        <w:rPr>
          <w:rFonts w:ascii="Times New Roman" w:hAnsi="Times New Roman" w:cs="Times New Roman"/>
          <w:bCs/>
          <w:sz w:val="28"/>
          <w:szCs w:val="28"/>
        </w:rPr>
        <w:t xml:space="preserve"> (12-14%)</w:t>
      </w:r>
      <w:r w:rsidR="00212C8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на которые меньше всего</w:t>
      </w:r>
      <w:r w:rsidR="00973FA7">
        <w:rPr>
          <w:rFonts w:ascii="Times New Roman" w:hAnsi="Times New Roman" w:cs="Times New Roman"/>
          <w:bCs/>
          <w:sz w:val="28"/>
          <w:szCs w:val="28"/>
        </w:rPr>
        <w:t>, например,</w:t>
      </w:r>
      <w:r w:rsidR="00212C85">
        <w:rPr>
          <w:rFonts w:ascii="Times New Roman" w:hAnsi="Times New Roman" w:cs="Times New Roman"/>
          <w:bCs/>
          <w:sz w:val="28"/>
          <w:szCs w:val="28"/>
        </w:rPr>
        <w:t xml:space="preserve"> общественный транспорт</w:t>
      </w:r>
      <w:r w:rsidR="00973FA7">
        <w:rPr>
          <w:rFonts w:ascii="Times New Roman" w:hAnsi="Times New Roman" w:cs="Times New Roman"/>
          <w:bCs/>
          <w:sz w:val="28"/>
          <w:szCs w:val="28"/>
        </w:rPr>
        <w:t>- 1,5-2,0%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C85">
        <w:rPr>
          <w:rFonts w:ascii="Times New Roman" w:hAnsi="Times New Roman" w:cs="Times New Roman"/>
          <w:bCs/>
          <w:sz w:val="28"/>
          <w:szCs w:val="28"/>
        </w:rPr>
        <w:t>(Таблица 8)</w:t>
      </w:r>
    </w:p>
    <w:p w:rsidR="00212C85" w:rsidRPr="00064F36" w:rsidRDefault="00064F36" w:rsidP="00064F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4F36">
        <w:rPr>
          <w:rFonts w:ascii="Times New Roman" w:hAnsi="Times New Roman" w:cs="Times New Roman"/>
          <w:b/>
          <w:bCs/>
          <w:sz w:val="28"/>
          <w:szCs w:val="28"/>
        </w:rPr>
        <w:t>Таблица 8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514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736"/>
      </w:tblGrid>
      <w:tr w:rsidR="00064F36" w:rsidRPr="00064F36" w:rsidTr="00D948D6">
        <w:trPr>
          <w:trHeight w:val="288"/>
        </w:trPr>
        <w:tc>
          <w:tcPr>
            <w:tcW w:w="9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4F3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D948D6" w:rsidRPr="00D948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948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ср.зн</w:t>
            </w:r>
            <w:proofErr w:type="spellEnd"/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алоги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вартира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5142,25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потека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FF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Д</w:t>
            </w:r>
            <w:r w:rsidRPr="00D948D6">
              <w:rPr>
                <w:rFonts w:ascii="Calibri" w:eastAsia="Times New Roman" w:hAnsi="Calibri" w:cs="Calibri"/>
                <w:sz w:val="18"/>
                <w:lang w:eastAsia="ru-RU"/>
              </w:rPr>
              <w:t xml:space="preserve">етский сад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1925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</w:t>
            </w:r>
            <w:proofErr w:type="spellEnd"/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образ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10044,2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ранспорт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1431,83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родукты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23509,8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екарства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3572,92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елефон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2166,67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ензин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6833,33</w:t>
            </w:r>
          </w:p>
        </w:tc>
      </w:tr>
      <w:tr w:rsidR="00D948D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Прочие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48D6" w:rsidRPr="00064F36" w:rsidRDefault="00D948D6" w:rsidP="00D948D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6946,67</w:t>
            </w:r>
          </w:p>
        </w:tc>
      </w:tr>
      <w:tr w:rsidR="00064F36" w:rsidRPr="00064F36" w:rsidTr="00D948D6"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64F36" w:rsidRDefault="00064F36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4F36" w:rsidRDefault="00064F36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064F36" w:rsidRDefault="00064F36" w:rsidP="00064F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1566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867"/>
      </w:tblGrid>
      <w:tr w:rsidR="00064F36" w:rsidRPr="00064F36" w:rsidTr="00064F36">
        <w:trPr>
          <w:trHeight w:val="288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2020 год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  <w:r w:rsidR="00D948D6"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Месяц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64F36">
              <w:rPr>
                <w:rFonts w:ascii="Calibri" w:eastAsia="Times New Roman" w:hAnsi="Calibri" w:cs="Calibri"/>
                <w:color w:val="000000"/>
                <w:lang w:eastAsia="ru-RU"/>
              </w:rPr>
              <w:t>ср.зн</w:t>
            </w:r>
            <w:proofErr w:type="spellEnd"/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алоги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вартира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5814,917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потека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FF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Д</w:t>
            </w:r>
            <w:r w:rsidR="00064F36" w:rsidRPr="00D948D6">
              <w:rPr>
                <w:rFonts w:ascii="Calibri" w:eastAsia="Times New Roman" w:hAnsi="Calibri" w:cs="Calibri"/>
                <w:sz w:val="18"/>
                <w:lang w:eastAsia="ru-RU"/>
              </w:rPr>
              <w:t xml:space="preserve">етский сад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</w:t>
            </w:r>
            <w:proofErr w:type="spellEnd"/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образ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8450,833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ранспорт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995,3333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родукты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24184,08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екарства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4666,667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елефон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D948D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  <w:r w:rsidR="00064F36"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ензин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6250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D948D6" w:rsidP="00D948D6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Прочие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2449,167</w:t>
            </w:r>
          </w:p>
        </w:tc>
      </w:tr>
      <w:tr w:rsidR="00064F36" w:rsidRPr="00064F36" w:rsidTr="00064F36">
        <w:trPr>
          <w:trHeight w:val="288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71423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81334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73762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66604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69929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4F36" w:rsidRPr="00064F36" w:rsidRDefault="00064F36" w:rsidP="00064F3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64F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64186,83</w:t>
            </w:r>
          </w:p>
        </w:tc>
      </w:tr>
    </w:tbl>
    <w:p w:rsidR="00064F36" w:rsidRDefault="00064F36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E05B0B" w:rsidRDefault="00D948D6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Было посчитано сколько денежных средств тратится на каждую статью за весь год, показатели были проанализированы и выявлена разница между значениями 2019 год</w:t>
      </w:r>
      <w:r w:rsidR="00E05B0B">
        <w:rPr>
          <w:rFonts w:ascii="Times New Roman" w:hAnsi="Times New Roman" w:cs="Times New Roman"/>
          <w:bCs/>
          <w:sz w:val="28"/>
          <w:szCs w:val="28"/>
        </w:rPr>
        <w:t>а и 2020 года. Посчитано процентное соотношение затрат каждой статьи по отношению к общей сумме затрат. Все вычисления наглядно показывают</w:t>
      </w:r>
      <w:r w:rsidR="006F543B">
        <w:rPr>
          <w:rFonts w:ascii="Times New Roman" w:hAnsi="Times New Roman" w:cs="Times New Roman"/>
          <w:bCs/>
          <w:sz w:val="28"/>
          <w:szCs w:val="28"/>
        </w:rPr>
        <w:t>,</w:t>
      </w:r>
      <w:r w:rsidR="00E05B0B">
        <w:rPr>
          <w:rFonts w:ascii="Times New Roman" w:hAnsi="Times New Roman" w:cs="Times New Roman"/>
          <w:bCs/>
          <w:sz w:val="28"/>
          <w:szCs w:val="28"/>
        </w:rPr>
        <w:t xml:space="preserve"> как меняется бюджет семьи каждый месяц, на какие статьи расходов показатели меняются, а на какие остается постоянной. </w:t>
      </w:r>
    </w:p>
    <w:p w:rsidR="00D948D6" w:rsidRDefault="00E05B0B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Налоги, квартплата, ипотека, телефон, бензин</w:t>
      </w:r>
      <w:r w:rsidR="006F543B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относятся к постоянным растратам, сумма платежей которых практически не меняется на протяжении всего периода</w:t>
      </w:r>
      <w:r w:rsidR="006F543B">
        <w:rPr>
          <w:rFonts w:ascii="Times New Roman" w:hAnsi="Times New Roman" w:cs="Times New Roman"/>
          <w:bCs/>
          <w:sz w:val="28"/>
          <w:szCs w:val="28"/>
        </w:rPr>
        <w:t xml:space="preserve"> и существует строка «Прочие» - это переменные расходы, которые меняются в зависимости от сезона или происходят разово (покупка сезонных вещей, дополнительных материалов для школы, творческих студий, развлечения, подарки, ремонт машины и т.д.</w:t>
      </w:r>
      <w:proofErr w:type="gramStart"/>
      <w:r w:rsidR="006F543B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Таблица 9)</w:t>
      </w:r>
    </w:p>
    <w:p w:rsidR="00DE47FB" w:rsidRDefault="00E05B0B" w:rsidP="00E05B0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9</w:t>
      </w:r>
    </w:p>
    <w:tbl>
      <w:tblPr>
        <w:tblW w:w="10427" w:type="dxa"/>
        <w:tblInd w:w="-289" w:type="dxa"/>
        <w:tblLook w:val="04A0" w:firstRow="1" w:lastRow="0" w:firstColumn="1" w:lastColumn="0" w:noHBand="0" w:noVBand="1"/>
      </w:tblPr>
      <w:tblGrid>
        <w:gridCol w:w="176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87"/>
        <w:gridCol w:w="500"/>
      </w:tblGrid>
      <w:tr w:rsidR="00DE47FB" w:rsidRPr="00DE47FB" w:rsidTr="00E05B0B">
        <w:trPr>
          <w:trHeight w:val="288"/>
        </w:trPr>
        <w:tc>
          <w:tcPr>
            <w:tcW w:w="104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lang w:eastAsia="ru-RU"/>
              </w:rPr>
              <w:t>2019 год</w:t>
            </w:r>
          </w:p>
        </w:tc>
      </w:tr>
      <w:tr w:rsidR="00DE47F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73FA7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E47FB" w:rsidRPr="00DE47FB" w:rsidRDefault="00DE47FB" w:rsidP="00DE47F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алоги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вартира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61707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потека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FF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Д</w:t>
            </w:r>
            <w:r w:rsidRPr="00D948D6">
              <w:rPr>
                <w:rFonts w:ascii="Calibri" w:eastAsia="Times New Roman" w:hAnsi="Calibri" w:cs="Calibri"/>
                <w:sz w:val="18"/>
                <w:lang w:eastAsia="ru-RU"/>
              </w:rPr>
              <w:t xml:space="preserve">етский сад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</w:t>
            </w:r>
            <w:proofErr w:type="spellEnd"/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образ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1E+05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ранспорт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родукты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3E+05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екарства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елефон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ензин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9,3</w:t>
            </w:r>
          </w:p>
        </w:tc>
      </w:tr>
      <w:tr w:rsidR="00E05B0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064F3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Прочие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DE47F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DE47FB" w:rsidRPr="00DE47FB" w:rsidTr="00E05B0B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81545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78363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72145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66715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70319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71247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85765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FB" w:rsidRPr="00DE47FB" w:rsidRDefault="00DE47FB" w:rsidP="00DE47F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E4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05B0B" w:rsidRDefault="00D948D6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F543B" w:rsidRDefault="006F543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6F543B" w:rsidRDefault="006F543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6F543B" w:rsidRDefault="006F543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6F543B" w:rsidRPr="00064F36" w:rsidRDefault="006F543B" w:rsidP="0060019F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80" w:type="dxa"/>
        <w:tblInd w:w="-289" w:type="dxa"/>
        <w:tblLook w:val="04A0" w:firstRow="1" w:lastRow="0" w:firstColumn="1" w:lastColumn="0" w:noHBand="0" w:noVBand="1"/>
      </w:tblPr>
      <w:tblGrid>
        <w:gridCol w:w="1813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703"/>
        <w:gridCol w:w="500"/>
      </w:tblGrid>
      <w:tr w:rsidR="00E05B0B" w:rsidRPr="00E05B0B" w:rsidTr="00E05B0B">
        <w:trPr>
          <w:trHeight w:val="288"/>
        </w:trPr>
        <w:tc>
          <w:tcPr>
            <w:tcW w:w="10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2020 год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73FA7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0B" w:rsidRPr="00E05B0B" w:rsidRDefault="00E05B0B" w:rsidP="00E05B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05B0B" w:rsidRPr="00E05B0B" w:rsidRDefault="00E05B0B" w:rsidP="00E05B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алоги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вартира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6089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69779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потека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FF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lang w:eastAsia="ru-RU"/>
              </w:rPr>
              <w:t>Д</w:t>
            </w:r>
            <w:r w:rsidRPr="00D948D6">
              <w:rPr>
                <w:rFonts w:ascii="Calibri" w:eastAsia="Times New Roman" w:hAnsi="Calibri" w:cs="Calibri"/>
                <w:sz w:val="18"/>
                <w:lang w:eastAsia="ru-RU"/>
              </w:rPr>
              <w:t xml:space="preserve">етский сад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оп</w:t>
            </w:r>
            <w:proofErr w:type="spellEnd"/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образ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ранспорт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родукты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290209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36,3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екарства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елефон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D948D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</w:t>
            </w: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ензин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064F36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48D6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Прочие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E05B0B" w:rsidRPr="00E05B0B" w:rsidTr="00E05B0B">
        <w:trPr>
          <w:trHeight w:val="28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71423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81334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73762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58543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57364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66604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68047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66570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770242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B0B" w:rsidRPr="00E05B0B" w:rsidRDefault="00E05B0B" w:rsidP="00E05B0B">
            <w:pPr>
              <w:ind w:firstLine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05B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948D6" w:rsidRPr="00064F36" w:rsidRDefault="00D948D6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850A49" w:rsidRDefault="00850A49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показатели были рассчитаны в процентном соотношении, была установлена разница между значениями за каждый месяц, установлен средний заработок родителей, а </w:t>
      </w:r>
      <w:r w:rsidR="007743FE">
        <w:rPr>
          <w:rFonts w:ascii="Times New Roman" w:hAnsi="Times New Roman" w:cs="Times New Roman"/>
          <w:bCs/>
          <w:sz w:val="28"/>
          <w:szCs w:val="28"/>
        </w:rPr>
        <w:t>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средняя сумма расходов за месяц на период 2019 и 2020 годов. </w:t>
      </w:r>
    </w:p>
    <w:p w:rsidR="00D33E24" w:rsidRDefault="00D33E24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подсчётов всех показателей </w:t>
      </w:r>
      <w:r w:rsidR="006F543B">
        <w:rPr>
          <w:rFonts w:ascii="Times New Roman" w:hAnsi="Times New Roman" w:cs="Times New Roman"/>
          <w:bCs/>
          <w:sz w:val="28"/>
          <w:szCs w:val="28"/>
        </w:rPr>
        <w:t xml:space="preserve">(таблица 7),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видим, что </w:t>
      </w:r>
      <w:r w:rsidR="0055523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61D36">
        <w:rPr>
          <w:rFonts w:ascii="Times New Roman" w:hAnsi="Times New Roman" w:cs="Times New Roman"/>
          <w:bCs/>
          <w:sz w:val="28"/>
          <w:szCs w:val="28"/>
        </w:rPr>
        <w:t>2019 год удалось сэкономить 10,1</w:t>
      </w:r>
      <w:r>
        <w:rPr>
          <w:rFonts w:ascii="Times New Roman" w:hAnsi="Times New Roman" w:cs="Times New Roman"/>
          <w:bCs/>
          <w:sz w:val="28"/>
          <w:szCs w:val="28"/>
        </w:rPr>
        <w:t>% от всего годового</w:t>
      </w:r>
      <w:r w:rsidR="0055523D">
        <w:rPr>
          <w:rFonts w:ascii="Times New Roman" w:hAnsi="Times New Roman" w:cs="Times New Roman"/>
          <w:bCs/>
          <w:sz w:val="28"/>
          <w:szCs w:val="28"/>
        </w:rPr>
        <w:t xml:space="preserve"> бюджета семьи, что составляет 9</w:t>
      </w:r>
      <w:r>
        <w:rPr>
          <w:rFonts w:ascii="Times New Roman" w:hAnsi="Times New Roman" w:cs="Times New Roman"/>
          <w:bCs/>
          <w:sz w:val="28"/>
          <w:szCs w:val="28"/>
        </w:rPr>
        <w:t xml:space="preserve">7282 руб., а в 2020 году удалось сэкономить 21,5% от общего годового бюджета семьи, что равно 217178 руб. Сэкономленные деньги в течение года тратились на непредвиденные </w:t>
      </w:r>
      <w:r w:rsidR="00850A49">
        <w:rPr>
          <w:rFonts w:ascii="Times New Roman" w:hAnsi="Times New Roman" w:cs="Times New Roman"/>
          <w:bCs/>
          <w:sz w:val="28"/>
          <w:szCs w:val="28"/>
        </w:rPr>
        <w:t xml:space="preserve">покупки, а также давно запланированный ремонт в квартире. Сэкономленная сумма за 2020 год почти в полном объеме оставлена на поездку в предстоящий отпуск родителей. </w:t>
      </w:r>
    </w:p>
    <w:p w:rsidR="00E20510" w:rsidRDefault="00850A49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работа является первым пробным анализом бюджета моей семьи. По предварительным данным</w:t>
      </w:r>
      <w:r w:rsidR="00AB43DF">
        <w:rPr>
          <w:rFonts w:ascii="Times New Roman" w:hAnsi="Times New Roman" w:cs="Times New Roman"/>
          <w:bCs/>
          <w:sz w:val="28"/>
          <w:szCs w:val="28"/>
        </w:rPr>
        <w:t>, по подсчетам экспертов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ситуация в </w:t>
      </w:r>
      <w:r w:rsidR="00AB43DF">
        <w:rPr>
          <w:rFonts w:ascii="Times New Roman" w:hAnsi="Times New Roman" w:cs="Times New Roman"/>
          <w:bCs/>
          <w:sz w:val="28"/>
          <w:szCs w:val="28"/>
        </w:rPr>
        <w:t>стране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пандемии будет </w:t>
      </w:r>
      <w:r w:rsidR="00AB43DF">
        <w:rPr>
          <w:rFonts w:ascii="Times New Roman" w:hAnsi="Times New Roman" w:cs="Times New Roman"/>
          <w:bCs/>
          <w:sz w:val="28"/>
          <w:szCs w:val="28"/>
        </w:rPr>
        <w:t xml:space="preserve">еще меняться, что позволит мне добавить в свою работу такие факторы влияния как рост цен на продукты питания, </w:t>
      </w:r>
      <w:proofErr w:type="spellStart"/>
      <w:r w:rsidR="00AB43DF">
        <w:rPr>
          <w:rFonts w:ascii="Times New Roman" w:hAnsi="Times New Roman" w:cs="Times New Roman"/>
          <w:bCs/>
          <w:sz w:val="28"/>
          <w:szCs w:val="28"/>
        </w:rPr>
        <w:t>жкх</w:t>
      </w:r>
      <w:proofErr w:type="spellEnd"/>
      <w:r w:rsidR="00AB43DF">
        <w:rPr>
          <w:rFonts w:ascii="Times New Roman" w:hAnsi="Times New Roman" w:cs="Times New Roman"/>
          <w:bCs/>
          <w:sz w:val="28"/>
          <w:szCs w:val="28"/>
        </w:rPr>
        <w:t>, транспорт</w:t>
      </w:r>
      <w:r w:rsidR="006F543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31DFB">
        <w:rPr>
          <w:rFonts w:ascii="Times New Roman" w:hAnsi="Times New Roman" w:cs="Times New Roman"/>
          <w:bCs/>
          <w:sz w:val="28"/>
          <w:szCs w:val="28"/>
        </w:rPr>
        <w:t>как говорится в статье сайта НГС, стоимость поднимется на 1 рубль)</w:t>
      </w:r>
      <w:r w:rsidR="00AB43DF">
        <w:rPr>
          <w:rFonts w:ascii="Times New Roman" w:hAnsi="Times New Roman" w:cs="Times New Roman"/>
          <w:bCs/>
          <w:sz w:val="28"/>
          <w:szCs w:val="28"/>
        </w:rPr>
        <w:t xml:space="preserve">. Возможно будут дополнительные социальные выплаты, возможно будут изменения в заработной плате родителей, все это только </w:t>
      </w:r>
      <w:r w:rsidR="00431DFB">
        <w:rPr>
          <w:rFonts w:ascii="Times New Roman" w:hAnsi="Times New Roman" w:cs="Times New Roman"/>
          <w:bCs/>
          <w:sz w:val="28"/>
          <w:szCs w:val="28"/>
        </w:rPr>
        <w:t>по</w:t>
      </w:r>
      <w:r w:rsidR="00AB43DF">
        <w:rPr>
          <w:rFonts w:ascii="Times New Roman" w:hAnsi="Times New Roman" w:cs="Times New Roman"/>
          <w:bCs/>
          <w:sz w:val="28"/>
          <w:szCs w:val="28"/>
        </w:rPr>
        <w:t xml:space="preserve">способствует продолжению моего анализа доходов и расходов семейного бюджета. </w:t>
      </w:r>
    </w:p>
    <w:p w:rsidR="00431DFB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431DFB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431DFB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431DFB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431DFB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431DFB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431DFB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431DFB" w:rsidRDefault="00431DFB" w:rsidP="00B3511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35116" w:rsidRDefault="00B35116" w:rsidP="00B3511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31DFB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431DFB" w:rsidRPr="00374799" w:rsidRDefault="00431DFB" w:rsidP="00374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7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Заключение.</w:t>
      </w:r>
    </w:p>
    <w:p w:rsidR="00431DFB" w:rsidRPr="00E20510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6B1F98" w:rsidRDefault="00431DFB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Bloomberg</w:t>
      </w:r>
      <w:r w:rsidRPr="00431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аналитиков, Российская экономика переживает пандемию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лучше, чем большинство других крупных развивающихся рынков. По словам экономиста «Ренессанс Капитала» по России и СНГ, экономика страны подошла к пандемии в неплохой форме: с низкой инфляцией и безработицей. Стабильным банковским сектором и значительными финансовыми резервами. </w:t>
      </w:r>
      <w:r w:rsidR="00872E57">
        <w:rPr>
          <w:rFonts w:ascii="Times New Roman" w:hAnsi="Times New Roman" w:cs="Times New Roman"/>
          <w:bCs/>
          <w:sz w:val="28"/>
          <w:szCs w:val="28"/>
        </w:rPr>
        <w:t xml:space="preserve">В конце августа помощник президента Владимира Путина Максим Орешкин сообщал, что пандемия поможет России войти в топ-5 мировых экономик, несмотря на отсутствие такой задачи. </w:t>
      </w:r>
    </w:p>
    <w:p w:rsidR="00872E57" w:rsidRDefault="00872E57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целом если верить подобным статьям из интернета, экономика страны находится в хорошем состоянии, ничего не предвещает кризиса. Возможно так оно и будет, стабилизируются основные показатели ВВП,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Нац.дохода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возобновит свою работу малый бизнес, будут </w:t>
      </w:r>
      <w:r w:rsidR="00382374">
        <w:rPr>
          <w:rFonts w:ascii="Times New Roman" w:hAnsi="Times New Roman" w:cs="Times New Roman"/>
          <w:bCs/>
          <w:sz w:val="28"/>
          <w:szCs w:val="28"/>
        </w:rPr>
        <w:t>выплачены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кре</w:t>
      </w:r>
      <w:r w:rsidR="00382374">
        <w:rPr>
          <w:rFonts w:ascii="Times New Roman" w:hAnsi="Times New Roman" w:cs="Times New Roman"/>
          <w:bCs/>
          <w:sz w:val="28"/>
          <w:szCs w:val="28"/>
        </w:rPr>
        <w:t xml:space="preserve">дитные обязательства. Но пока нет возможности производить аналитику экономики всей страны, в силу отсутствия всех данных, </w:t>
      </w:r>
      <w:r w:rsidR="00374799">
        <w:rPr>
          <w:rFonts w:ascii="Times New Roman" w:hAnsi="Times New Roman" w:cs="Times New Roman"/>
          <w:bCs/>
          <w:sz w:val="28"/>
          <w:szCs w:val="28"/>
        </w:rPr>
        <w:t xml:space="preserve">а проанализировать семейный бюджет возможность есть. </w:t>
      </w:r>
    </w:p>
    <w:p w:rsidR="00382374" w:rsidRDefault="002906A5" w:rsidP="00600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вести п</w:t>
      </w:r>
      <w:r w:rsidR="00382374">
        <w:rPr>
          <w:rFonts w:ascii="Times New Roman" w:hAnsi="Times New Roman" w:cs="Times New Roman"/>
          <w:bCs/>
          <w:sz w:val="28"/>
          <w:szCs w:val="28"/>
        </w:rPr>
        <w:t>остоянный анализ доходов и расходов бюджета семьи</w:t>
      </w:r>
      <w:r>
        <w:rPr>
          <w:rFonts w:ascii="Times New Roman" w:hAnsi="Times New Roman" w:cs="Times New Roman"/>
          <w:bCs/>
          <w:sz w:val="28"/>
          <w:szCs w:val="28"/>
        </w:rPr>
        <w:t>, что</w:t>
      </w:r>
      <w:r w:rsidR="00382374">
        <w:rPr>
          <w:rFonts w:ascii="Times New Roman" w:hAnsi="Times New Roman" w:cs="Times New Roman"/>
          <w:bCs/>
          <w:sz w:val="28"/>
          <w:szCs w:val="28"/>
        </w:rPr>
        <w:t xml:space="preserve"> позволяет следить за изменением денежных средств</w:t>
      </w:r>
      <w:r w:rsidR="003747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2374">
        <w:rPr>
          <w:rFonts w:ascii="Times New Roman" w:hAnsi="Times New Roman" w:cs="Times New Roman"/>
          <w:bCs/>
          <w:sz w:val="28"/>
          <w:szCs w:val="28"/>
        </w:rPr>
        <w:t xml:space="preserve">контролировать расходы, корректировать их объем, менять или находить альтернативу </w:t>
      </w:r>
      <w:r w:rsidR="00374799">
        <w:rPr>
          <w:rFonts w:ascii="Times New Roman" w:hAnsi="Times New Roman" w:cs="Times New Roman"/>
          <w:bCs/>
          <w:sz w:val="28"/>
          <w:szCs w:val="28"/>
        </w:rPr>
        <w:t>существующим статьям, планир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овать покупки следующего месяца, то возможно избежать критических ситуаций, больших финансовых потерь, что негативно сказывается на семейном бюджете. Контроль за показателями дает возможность спланировать глобальные покупки, требующие накоплений.  </w:t>
      </w:r>
    </w:p>
    <w:p w:rsidR="00AB43DF" w:rsidRPr="00650C96" w:rsidRDefault="00650C96" w:rsidP="0060019F">
      <w:pPr>
        <w:rPr>
          <w:rFonts w:ascii="Times New Roman" w:hAnsi="Times New Roman" w:cs="Times New Roman"/>
          <w:bCs/>
          <w:sz w:val="28"/>
          <w:szCs w:val="28"/>
        </w:rPr>
      </w:pPr>
      <w:r w:rsidRPr="00650C96">
        <w:rPr>
          <w:rFonts w:ascii="Times New Roman" w:hAnsi="Times New Roman" w:cs="Times New Roman"/>
          <w:bCs/>
          <w:sz w:val="28"/>
          <w:szCs w:val="28"/>
        </w:rPr>
        <w:t>В ходе работы был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проанализировано влияние короновируса на изменение семейного бюджета путем сравнения данных за 2019 и 2020 года. Была определена структура и понятие семейного бюджета. Я узнала источники доходов и расходов моей семьи, сравнила показатели семейного бюджета и определила основные пункты, на которые происходит наименьшая и наибольшая трата средств. </w:t>
      </w:r>
    </w:p>
    <w:p w:rsidR="00AB43DF" w:rsidRPr="00650C96" w:rsidRDefault="00AB43DF" w:rsidP="0060019F">
      <w:pPr>
        <w:rPr>
          <w:rFonts w:ascii="Times New Roman" w:hAnsi="Times New Roman" w:cs="Times New Roman"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3DF" w:rsidRDefault="00AB43DF" w:rsidP="006001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33D8" w:rsidRDefault="00AE33D8" w:rsidP="00650C9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0C96" w:rsidRDefault="00650C96" w:rsidP="00650C9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D8" w:rsidRDefault="00AE33D8" w:rsidP="00AE3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AE33D8" w:rsidRPr="00AE33D8" w:rsidRDefault="00AE33D8" w:rsidP="00AE33D8">
      <w:pPr>
        <w:rPr>
          <w:rFonts w:ascii="Times New Roman" w:hAnsi="Times New Roman" w:cs="Times New Roman"/>
          <w:bCs/>
          <w:sz w:val="28"/>
          <w:szCs w:val="28"/>
        </w:rPr>
      </w:pPr>
      <w:r w:rsidRPr="00AE33D8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С.И. Иванов, А.Я.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«Экономика. Основы экономической теории», учебник, углубленный курс, 10-11 класс, часть 1</w:t>
      </w:r>
    </w:p>
    <w:p w:rsidR="00AE33D8" w:rsidRDefault="00AE33D8" w:rsidP="00AE33D8">
      <w:pPr>
        <w:rPr>
          <w:rFonts w:ascii="Times New Roman" w:hAnsi="Times New Roman" w:cs="Times New Roman"/>
          <w:bCs/>
          <w:sz w:val="28"/>
          <w:szCs w:val="28"/>
        </w:rPr>
      </w:pPr>
      <w:r w:rsidRPr="00AE33D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С.И. Иванов, А.Я.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«Экономика. Основы экономической теории», учебник, углубленный курс, 10-11 класс, часть 2</w:t>
      </w:r>
    </w:p>
    <w:p w:rsidR="00AE33D8" w:rsidRDefault="00AE33D8" w:rsidP="00AE33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C3292C">
        <w:rPr>
          <w:rFonts w:ascii="Times New Roman" w:hAnsi="Times New Roman" w:cs="Times New Roman"/>
          <w:bCs/>
          <w:sz w:val="28"/>
          <w:szCs w:val="28"/>
        </w:rPr>
        <w:t>Л.Н.Мамаева</w:t>
      </w:r>
      <w:proofErr w:type="spellEnd"/>
      <w:r w:rsidR="00C3292C">
        <w:rPr>
          <w:rFonts w:ascii="Times New Roman" w:hAnsi="Times New Roman" w:cs="Times New Roman"/>
          <w:bCs/>
          <w:sz w:val="28"/>
          <w:szCs w:val="28"/>
        </w:rPr>
        <w:t xml:space="preserve"> «Общая экономическая теория», </w:t>
      </w:r>
    </w:p>
    <w:p w:rsidR="00C3292C" w:rsidRDefault="00C3292C" w:rsidP="00AE33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Т.А.Агапова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С.Ф. Серегина, «Макроэкономика», 10-е издание, переработанное и дополненное</w:t>
      </w:r>
    </w:p>
    <w:p w:rsidR="00C3292C" w:rsidRDefault="00C3292C" w:rsidP="00AE33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А.Н.Буфетова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Л.С.Веселая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«Экономика. 8-9 классы», учебное пособие для общеобразовательных организаций. </w:t>
      </w:r>
    </w:p>
    <w:p w:rsidR="00D916BD" w:rsidRPr="00D916BD" w:rsidRDefault="00D916BD" w:rsidP="00D916BD">
      <w:pPr>
        <w:rPr>
          <w:rFonts w:ascii="Times New Roman" w:hAnsi="Times New Roman" w:cs="Times New Roman"/>
          <w:bCs/>
          <w:sz w:val="28"/>
          <w:szCs w:val="28"/>
        </w:rPr>
      </w:pPr>
      <w:r w:rsidRPr="00D916BD">
        <w:rPr>
          <w:rFonts w:ascii="Times New Roman" w:hAnsi="Times New Roman" w:cs="Times New Roman"/>
          <w:bCs/>
          <w:sz w:val="28"/>
          <w:szCs w:val="28"/>
        </w:rPr>
        <w:t>6. Статья из журнала «Инновации и инвестиции» №4, «Влияние короновируса на экономику России»</w:t>
      </w:r>
    </w:p>
    <w:p w:rsidR="00D916BD" w:rsidRDefault="00D916BD" w:rsidP="00AE33D8">
      <w:pPr>
        <w:rPr>
          <w:rFonts w:ascii="Times New Roman" w:hAnsi="Times New Roman" w:cs="Times New Roman"/>
          <w:bCs/>
          <w:sz w:val="28"/>
          <w:szCs w:val="28"/>
        </w:rPr>
      </w:pPr>
    </w:p>
    <w:p w:rsidR="00C3292C" w:rsidRPr="00AE33D8" w:rsidRDefault="00C3292C" w:rsidP="00AE33D8">
      <w:pPr>
        <w:rPr>
          <w:rFonts w:ascii="Times New Roman" w:hAnsi="Times New Roman" w:cs="Times New Roman"/>
          <w:bCs/>
          <w:sz w:val="28"/>
          <w:szCs w:val="28"/>
        </w:rPr>
      </w:pPr>
    </w:p>
    <w:p w:rsidR="00AE33D8" w:rsidRDefault="00AE33D8" w:rsidP="00D916B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3292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92C">
        <w:rPr>
          <w:rFonts w:ascii="Times New Roman" w:hAnsi="Times New Roman" w:cs="Times New Roman"/>
          <w:b/>
          <w:bCs/>
          <w:i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3292C" w:rsidRDefault="007C6E08" w:rsidP="00C3292C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C3292C" w:rsidRPr="002468EC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https://www.rbc.ru/economics/08/09/2020/5f570b589a7947a7d20d6a74</w:t>
        </w:r>
      </w:hyperlink>
    </w:p>
    <w:p w:rsidR="00C3292C" w:rsidRDefault="007C6E08" w:rsidP="00C3292C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C3292C" w:rsidRPr="002468EC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https://ngs.ru/text/transport/2020/12/03/69597801/</w:t>
        </w:r>
      </w:hyperlink>
    </w:p>
    <w:p w:rsidR="00C3292C" w:rsidRPr="00C44A4F" w:rsidRDefault="007C6E08" w:rsidP="00C3292C">
      <w:pPr>
        <w:pStyle w:val="a4"/>
        <w:numPr>
          <w:ilvl w:val="0"/>
          <w:numId w:val="6"/>
        </w:numPr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hyperlink r:id="rId9" w:history="1">
        <w:r w:rsidR="00C3292C" w:rsidRPr="002468EC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https://www.rbc.ru/economics/17/11/2020/5fabc9289a79476ec20f16cc</w:t>
        </w:r>
      </w:hyperlink>
    </w:p>
    <w:p w:rsidR="00C44A4F" w:rsidRDefault="00C44A4F" w:rsidP="00C44A4F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44A4F">
        <w:rPr>
          <w:rFonts w:ascii="Times New Roman" w:hAnsi="Times New Roman" w:cs="Times New Roman"/>
          <w:bCs/>
          <w:sz w:val="28"/>
          <w:szCs w:val="28"/>
        </w:rPr>
        <w:t>https://ru.wikipedia.org</w:t>
      </w:r>
    </w:p>
    <w:p w:rsidR="00C3292C" w:rsidRDefault="00C3292C" w:rsidP="00C3292C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3292C">
        <w:rPr>
          <w:rFonts w:ascii="Times New Roman" w:hAnsi="Times New Roman" w:cs="Times New Roman"/>
          <w:bCs/>
          <w:sz w:val="28"/>
          <w:szCs w:val="28"/>
        </w:rPr>
        <w:t>https://internetboss.ru/</w:t>
      </w:r>
    </w:p>
    <w:p w:rsidR="00C3292C" w:rsidRDefault="00C3292C" w:rsidP="00C3292C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 президента РФ от 11 мая 2020 №317 «О внесении изменений в Указ № 249 о дополнительных мерах социальной поддержки семей, имеющим детей»</w:t>
      </w:r>
    </w:p>
    <w:p w:rsidR="00D916BD" w:rsidRDefault="00D916BD" w:rsidP="00C3292C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Информационное агентство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Клерк.ру</w:t>
      </w:r>
      <w:proofErr w:type="spellEnd"/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A6" w:rsidRDefault="00CB7BA6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A6" w:rsidRDefault="00CB7BA6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A6" w:rsidRDefault="00CB7BA6" w:rsidP="00C44A4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A6" w:rsidRPr="00CB7BA6" w:rsidRDefault="00CB7BA6" w:rsidP="00CB7BA6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CB7BA6">
        <w:rPr>
          <w:rFonts w:ascii="Times New Roman" w:hAnsi="Times New Roman" w:cs="Times New Roman"/>
          <w:b/>
          <w:sz w:val="28"/>
        </w:rPr>
        <w:lastRenderedPageBreak/>
        <w:t>Приложение 1.</w:t>
      </w:r>
    </w:p>
    <w:p w:rsidR="00C3292C" w:rsidRPr="001B30CB" w:rsidRDefault="00CB7BA6" w:rsidP="001B30C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5D0A7B7" wp14:editId="31DE75D1">
            <wp:extent cx="5943600" cy="39878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0CB" w:rsidRPr="001B30CB" w:rsidRDefault="00CB7BA6" w:rsidP="001B30CB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1B30CB">
        <w:rPr>
          <w:rFonts w:ascii="Times New Roman" w:hAnsi="Times New Roman" w:cs="Times New Roman"/>
          <w:b/>
          <w:bCs/>
          <w:sz w:val="20"/>
          <w:szCs w:val="28"/>
        </w:rPr>
        <w:t xml:space="preserve">1 ряд </w:t>
      </w:r>
      <w:r w:rsidR="001B30CB" w:rsidRPr="001B30CB">
        <w:rPr>
          <w:rFonts w:ascii="Times New Roman" w:hAnsi="Times New Roman" w:cs="Times New Roman"/>
          <w:b/>
          <w:bCs/>
          <w:sz w:val="20"/>
          <w:szCs w:val="28"/>
        </w:rPr>
        <w:t>–</w:t>
      </w:r>
      <w:r w:rsidRPr="001B30CB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1B30CB" w:rsidRPr="001B30CB">
        <w:rPr>
          <w:rFonts w:ascii="Times New Roman" w:hAnsi="Times New Roman" w:cs="Times New Roman"/>
          <w:b/>
          <w:bCs/>
          <w:sz w:val="20"/>
          <w:szCs w:val="28"/>
        </w:rPr>
        <w:t>месяца, 2 ряд – доходы 2019, 3 ряд – расходы 2019</w:t>
      </w:r>
    </w:p>
    <w:p w:rsidR="00C3292C" w:rsidRDefault="00C3292C" w:rsidP="00CF5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D8" w:rsidRDefault="00AE33D8" w:rsidP="00CB7BA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20C6" w:rsidRDefault="001B30CB" w:rsidP="00BD2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98C37D" wp14:editId="442812D1">
            <wp:extent cx="5943600" cy="3686783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20C6" w:rsidRPr="001B30CB" w:rsidRDefault="001B30CB" w:rsidP="001B30CB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1B30CB">
        <w:rPr>
          <w:rFonts w:ascii="Times New Roman" w:hAnsi="Times New Roman" w:cs="Times New Roman"/>
          <w:b/>
          <w:sz w:val="20"/>
          <w:szCs w:val="28"/>
        </w:rPr>
        <w:t>1 ряд – месяца, 2 ряд – доходы, 3 ряд - расходы</w:t>
      </w:r>
    </w:p>
    <w:p w:rsidR="00BD20C6" w:rsidRDefault="00BD20C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Pr="001B30CB" w:rsidRDefault="001B30CB" w:rsidP="001B30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30C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B7BA6" w:rsidRDefault="001B30CB" w:rsidP="00BD2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C35FE4" wp14:editId="4ADD027C">
            <wp:extent cx="6118225" cy="4105072"/>
            <wp:effectExtent l="0" t="0" r="15875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980F2B" w:rsidP="00980F2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F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980F2B" w:rsidRDefault="00980F2B" w:rsidP="00980F2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6089"/>
      </w:tblGrid>
      <w:tr w:rsidR="00980F2B" w:rsidTr="00980F2B">
        <w:tc>
          <w:tcPr>
            <w:tcW w:w="3823" w:type="dxa"/>
          </w:tcPr>
          <w:p w:rsidR="00980F2B" w:rsidRDefault="00980F2B" w:rsidP="00980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89" w:type="dxa"/>
          </w:tcPr>
          <w:p w:rsidR="00980F2B" w:rsidRDefault="00980F2B" w:rsidP="00980F2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980F2B" w:rsidTr="00980F2B">
        <w:tc>
          <w:tcPr>
            <w:tcW w:w="3823" w:type="dxa"/>
          </w:tcPr>
          <w:p w:rsidR="00980F2B" w:rsidRPr="005C2922" w:rsidRDefault="005C2922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922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6089" w:type="dxa"/>
          </w:tcPr>
          <w:p w:rsidR="00980F2B" w:rsidRDefault="005C2922" w:rsidP="005C29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 (3 машины)</w:t>
            </w:r>
          </w:p>
          <w:p w:rsidR="005C2922" w:rsidRPr="005C2922" w:rsidRDefault="005C2922" w:rsidP="005C29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земельный участок</w:t>
            </w:r>
          </w:p>
        </w:tc>
      </w:tr>
      <w:tr w:rsidR="00980F2B" w:rsidTr="00980F2B">
        <w:tc>
          <w:tcPr>
            <w:tcW w:w="3823" w:type="dxa"/>
          </w:tcPr>
          <w:p w:rsidR="00980F2B" w:rsidRPr="005C2922" w:rsidRDefault="005C2922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квартиры</w:t>
            </w:r>
          </w:p>
        </w:tc>
        <w:tc>
          <w:tcPr>
            <w:tcW w:w="6089" w:type="dxa"/>
          </w:tcPr>
          <w:p w:rsidR="00980F2B" w:rsidRDefault="0056432C" w:rsidP="005C2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Кварт.плата</w:t>
            </w:r>
            <w:proofErr w:type="spellEnd"/>
          </w:p>
          <w:p w:rsidR="0056432C" w:rsidRDefault="0056432C" w:rsidP="005C2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+ вода</w:t>
            </w:r>
          </w:p>
          <w:p w:rsidR="0056432C" w:rsidRPr="005C2922" w:rsidRDefault="0056432C" w:rsidP="005C29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муслра</w:t>
            </w:r>
            <w:proofErr w:type="spellEnd"/>
          </w:p>
        </w:tc>
      </w:tr>
      <w:tr w:rsidR="00980F2B" w:rsidTr="00980F2B">
        <w:tc>
          <w:tcPr>
            <w:tcW w:w="3823" w:type="dxa"/>
          </w:tcPr>
          <w:p w:rsidR="00980F2B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</w:t>
            </w:r>
          </w:p>
        </w:tc>
        <w:tc>
          <w:tcPr>
            <w:tcW w:w="6089" w:type="dxa"/>
          </w:tcPr>
          <w:p w:rsidR="00980F2B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Фиксированная ежемесячная сумма</w:t>
            </w:r>
          </w:p>
        </w:tc>
      </w:tr>
      <w:tr w:rsidR="00980F2B" w:rsidTr="00980F2B">
        <w:tc>
          <w:tcPr>
            <w:tcW w:w="3823" w:type="dxa"/>
          </w:tcPr>
          <w:p w:rsidR="00980F2B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детского сада</w:t>
            </w:r>
          </w:p>
        </w:tc>
        <w:tc>
          <w:tcPr>
            <w:tcW w:w="6089" w:type="dxa"/>
          </w:tcPr>
          <w:p w:rsidR="00980F2B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Фиксированная ежемесячная сумма</w:t>
            </w:r>
          </w:p>
        </w:tc>
      </w:tr>
      <w:tr w:rsidR="00980F2B" w:rsidTr="00980F2B">
        <w:tc>
          <w:tcPr>
            <w:tcW w:w="3823" w:type="dxa"/>
          </w:tcPr>
          <w:p w:rsidR="00980F2B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089" w:type="dxa"/>
          </w:tcPr>
          <w:p w:rsidR="00980F2B" w:rsidRDefault="0056432C" w:rsidP="005643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 по английскому</w:t>
            </w:r>
          </w:p>
          <w:p w:rsidR="0056432C" w:rsidRDefault="0056432C" w:rsidP="005643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занятия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ЕГЭ,ОГЭ</w:t>
            </w:r>
            <w:proofErr w:type="gramEnd"/>
          </w:p>
          <w:p w:rsidR="0056432C" w:rsidRDefault="0056432C" w:rsidP="005643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школа</w:t>
            </w:r>
          </w:p>
          <w:p w:rsidR="0056432C" w:rsidRPr="0056432C" w:rsidRDefault="0056432C" w:rsidP="005643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980F2B" w:rsidTr="00980F2B">
        <w:tc>
          <w:tcPr>
            <w:tcW w:w="3823" w:type="dxa"/>
          </w:tcPr>
          <w:p w:rsidR="00980F2B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6089" w:type="dxa"/>
          </w:tcPr>
          <w:p w:rsidR="00980F2B" w:rsidRPr="0056432C" w:rsidRDefault="0056432C" w:rsidP="0056432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автобусы, троллейбусы, метро</w:t>
            </w:r>
          </w:p>
        </w:tc>
      </w:tr>
      <w:tr w:rsidR="00980F2B" w:rsidTr="00980F2B">
        <w:tc>
          <w:tcPr>
            <w:tcW w:w="3823" w:type="dxa"/>
          </w:tcPr>
          <w:p w:rsidR="00980F2B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6089" w:type="dxa"/>
          </w:tcPr>
          <w:p w:rsidR="00980F2B" w:rsidRDefault="0056432C" w:rsidP="005643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56432C" w:rsidRPr="0056432C" w:rsidRDefault="0056432C" w:rsidP="005643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</w:tr>
      <w:tr w:rsidR="0056432C" w:rsidTr="00980F2B">
        <w:tc>
          <w:tcPr>
            <w:tcW w:w="3823" w:type="dxa"/>
          </w:tcPr>
          <w:p w:rsidR="0056432C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</w:tc>
        <w:tc>
          <w:tcPr>
            <w:tcW w:w="6089" w:type="dxa"/>
          </w:tcPr>
          <w:p w:rsidR="0056432C" w:rsidRDefault="0056432C" w:rsidP="005643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 первой необходимости</w:t>
            </w:r>
          </w:p>
          <w:p w:rsidR="0056432C" w:rsidRDefault="0056432C" w:rsidP="005643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и перчатки</w:t>
            </w:r>
          </w:p>
          <w:p w:rsidR="0056432C" w:rsidRDefault="0056432C" w:rsidP="005643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Антисептик</w:t>
            </w:r>
          </w:p>
          <w:p w:rsidR="0056432C" w:rsidRPr="0056432C" w:rsidRDefault="0056432C" w:rsidP="005643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</w:t>
            </w:r>
          </w:p>
        </w:tc>
      </w:tr>
      <w:tr w:rsidR="0056432C" w:rsidTr="00980F2B">
        <w:tc>
          <w:tcPr>
            <w:tcW w:w="3823" w:type="dxa"/>
          </w:tcPr>
          <w:p w:rsidR="0056432C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телефона</w:t>
            </w:r>
          </w:p>
        </w:tc>
        <w:tc>
          <w:tcPr>
            <w:tcW w:w="6089" w:type="dxa"/>
          </w:tcPr>
          <w:p w:rsidR="0056432C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Фиксированная плата за установленный тариф </w:t>
            </w:r>
          </w:p>
        </w:tc>
      </w:tr>
      <w:tr w:rsidR="0056432C" w:rsidTr="00980F2B">
        <w:tc>
          <w:tcPr>
            <w:tcW w:w="3823" w:type="dxa"/>
          </w:tcPr>
          <w:p w:rsidR="0056432C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6089" w:type="dxa"/>
          </w:tcPr>
          <w:p w:rsidR="0056432C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 средний расчет – 3 раза в неделю по 500 рублей </w:t>
            </w:r>
          </w:p>
        </w:tc>
      </w:tr>
      <w:tr w:rsidR="0056432C" w:rsidTr="00980F2B">
        <w:tc>
          <w:tcPr>
            <w:tcW w:w="3823" w:type="dxa"/>
          </w:tcPr>
          <w:p w:rsidR="0056432C" w:rsidRPr="005C2922" w:rsidRDefault="0056432C" w:rsidP="005C29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089" w:type="dxa"/>
          </w:tcPr>
          <w:p w:rsidR="0056432C" w:rsidRDefault="0056432C" w:rsidP="005643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  <w:p w:rsidR="0056432C" w:rsidRDefault="0056432C" w:rsidP="005643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 по сезону</w:t>
            </w:r>
          </w:p>
          <w:p w:rsidR="0056432C" w:rsidRDefault="0056432C" w:rsidP="005643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</w:p>
          <w:p w:rsidR="0056432C" w:rsidRDefault="0056432C" w:rsidP="005643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56432C" w:rsidRDefault="0056432C" w:rsidP="005643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  <w:p w:rsidR="0056432C" w:rsidRDefault="0056432C" w:rsidP="005643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художественной школы</w:t>
            </w:r>
          </w:p>
          <w:p w:rsidR="0056432C" w:rsidRPr="0056432C" w:rsidRDefault="0056432C" w:rsidP="005643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машины</w:t>
            </w:r>
          </w:p>
        </w:tc>
      </w:tr>
    </w:tbl>
    <w:p w:rsidR="00980F2B" w:rsidRPr="00980F2B" w:rsidRDefault="00980F2B" w:rsidP="00980F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CB7BA6" w:rsidRDefault="00CB7BA6" w:rsidP="00BD20C6">
      <w:pPr>
        <w:rPr>
          <w:rFonts w:ascii="Times New Roman" w:hAnsi="Times New Roman" w:cs="Times New Roman"/>
          <w:sz w:val="28"/>
          <w:szCs w:val="28"/>
        </w:rPr>
      </w:pPr>
    </w:p>
    <w:p w:rsidR="004F7585" w:rsidRDefault="004F7585" w:rsidP="005643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7585" w:rsidSect="00837228">
      <w:footerReference w:type="default" r:id="rId13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08" w:rsidRDefault="007C6E08" w:rsidP="00837228">
      <w:r>
        <w:separator/>
      </w:r>
    </w:p>
  </w:endnote>
  <w:endnote w:type="continuationSeparator" w:id="0">
    <w:p w:rsidR="007C6E08" w:rsidRDefault="007C6E08" w:rsidP="008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164348"/>
      <w:docPartObj>
        <w:docPartGallery w:val="Page Numbers (Bottom of Page)"/>
        <w:docPartUnique/>
      </w:docPartObj>
    </w:sdtPr>
    <w:sdtEndPr/>
    <w:sdtContent>
      <w:p w:rsidR="00F02510" w:rsidRDefault="00F025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96">
          <w:rPr>
            <w:noProof/>
          </w:rPr>
          <w:t>17</w:t>
        </w:r>
        <w:r>
          <w:fldChar w:fldCharType="end"/>
        </w:r>
      </w:p>
    </w:sdtContent>
  </w:sdt>
  <w:p w:rsidR="00F02510" w:rsidRDefault="00F025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08" w:rsidRDefault="007C6E08" w:rsidP="00837228">
      <w:r>
        <w:separator/>
      </w:r>
    </w:p>
  </w:footnote>
  <w:footnote w:type="continuationSeparator" w:id="0">
    <w:p w:rsidR="007C6E08" w:rsidRDefault="007C6E08" w:rsidP="0083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97C"/>
    <w:multiLevelType w:val="hybridMultilevel"/>
    <w:tmpl w:val="3CAACEB0"/>
    <w:lvl w:ilvl="0" w:tplc="D3DE705E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0E3F1F"/>
    <w:multiLevelType w:val="hybridMultilevel"/>
    <w:tmpl w:val="907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839"/>
    <w:multiLevelType w:val="hybridMultilevel"/>
    <w:tmpl w:val="86CCDE10"/>
    <w:lvl w:ilvl="0" w:tplc="BBFC58B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52A72"/>
    <w:multiLevelType w:val="hybridMultilevel"/>
    <w:tmpl w:val="EFFC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2035"/>
    <w:multiLevelType w:val="hybridMultilevel"/>
    <w:tmpl w:val="5D5C1A7E"/>
    <w:lvl w:ilvl="0" w:tplc="8334E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21874"/>
    <w:multiLevelType w:val="hybridMultilevel"/>
    <w:tmpl w:val="E0B4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7248"/>
    <w:multiLevelType w:val="hybridMultilevel"/>
    <w:tmpl w:val="49CE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5D46"/>
    <w:multiLevelType w:val="hybridMultilevel"/>
    <w:tmpl w:val="5D5C1A7E"/>
    <w:lvl w:ilvl="0" w:tplc="8334E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F156E2"/>
    <w:multiLevelType w:val="hybridMultilevel"/>
    <w:tmpl w:val="848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44F6B"/>
    <w:multiLevelType w:val="hybridMultilevel"/>
    <w:tmpl w:val="FACCF55C"/>
    <w:lvl w:ilvl="0" w:tplc="1046A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840F70"/>
    <w:multiLevelType w:val="hybridMultilevel"/>
    <w:tmpl w:val="0C04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0E4B"/>
    <w:multiLevelType w:val="hybridMultilevel"/>
    <w:tmpl w:val="6428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6A5E"/>
    <w:multiLevelType w:val="hybridMultilevel"/>
    <w:tmpl w:val="AA60A6F2"/>
    <w:lvl w:ilvl="0" w:tplc="46B29A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236DDD"/>
    <w:multiLevelType w:val="hybridMultilevel"/>
    <w:tmpl w:val="6B70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0B5"/>
    <w:multiLevelType w:val="hybridMultilevel"/>
    <w:tmpl w:val="A13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0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61"/>
    <w:rsid w:val="00011E00"/>
    <w:rsid w:val="000150E5"/>
    <w:rsid w:val="00064F36"/>
    <w:rsid w:val="0006784F"/>
    <w:rsid w:val="00097BA5"/>
    <w:rsid w:val="00144110"/>
    <w:rsid w:val="001B30CB"/>
    <w:rsid w:val="001B4E76"/>
    <w:rsid w:val="001D5346"/>
    <w:rsid w:val="00212C85"/>
    <w:rsid w:val="002906A5"/>
    <w:rsid w:val="00306482"/>
    <w:rsid w:val="00330117"/>
    <w:rsid w:val="00374799"/>
    <w:rsid w:val="00382374"/>
    <w:rsid w:val="00431DFB"/>
    <w:rsid w:val="004B74F3"/>
    <w:rsid w:val="004F7585"/>
    <w:rsid w:val="0055523D"/>
    <w:rsid w:val="0056432C"/>
    <w:rsid w:val="005C2922"/>
    <w:rsid w:val="0060019F"/>
    <w:rsid w:val="006377AA"/>
    <w:rsid w:val="00650C96"/>
    <w:rsid w:val="006559AB"/>
    <w:rsid w:val="00675E54"/>
    <w:rsid w:val="00687A61"/>
    <w:rsid w:val="006B1F98"/>
    <w:rsid w:val="006F543B"/>
    <w:rsid w:val="00730DA7"/>
    <w:rsid w:val="007413F6"/>
    <w:rsid w:val="007743FE"/>
    <w:rsid w:val="007849E1"/>
    <w:rsid w:val="00793D73"/>
    <w:rsid w:val="007C6E08"/>
    <w:rsid w:val="007F5CEE"/>
    <w:rsid w:val="00837228"/>
    <w:rsid w:val="00850A49"/>
    <w:rsid w:val="00872E57"/>
    <w:rsid w:val="00973FA7"/>
    <w:rsid w:val="00980F2B"/>
    <w:rsid w:val="00AB43DF"/>
    <w:rsid w:val="00AE33D8"/>
    <w:rsid w:val="00B35116"/>
    <w:rsid w:val="00BD20C6"/>
    <w:rsid w:val="00C16F24"/>
    <w:rsid w:val="00C2148B"/>
    <w:rsid w:val="00C26D87"/>
    <w:rsid w:val="00C3292C"/>
    <w:rsid w:val="00C44A4F"/>
    <w:rsid w:val="00C46841"/>
    <w:rsid w:val="00C84755"/>
    <w:rsid w:val="00CB7BA6"/>
    <w:rsid w:val="00CE1BA3"/>
    <w:rsid w:val="00CF5EAD"/>
    <w:rsid w:val="00D237CF"/>
    <w:rsid w:val="00D33E24"/>
    <w:rsid w:val="00D61D36"/>
    <w:rsid w:val="00D916BD"/>
    <w:rsid w:val="00D948D6"/>
    <w:rsid w:val="00DE47FB"/>
    <w:rsid w:val="00E05B0B"/>
    <w:rsid w:val="00E20510"/>
    <w:rsid w:val="00E25EB8"/>
    <w:rsid w:val="00E50790"/>
    <w:rsid w:val="00ED38C8"/>
    <w:rsid w:val="00EE6EF4"/>
    <w:rsid w:val="00F02510"/>
    <w:rsid w:val="00F809DD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3696"/>
  <w15:chartTrackingRefBased/>
  <w15:docId w15:val="{BC211999-46E3-4273-9C69-6EC34B1C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AB"/>
  </w:style>
  <w:style w:type="paragraph" w:styleId="a4">
    <w:name w:val="List Paragraph"/>
    <w:basedOn w:val="a"/>
    <w:uiPriority w:val="34"/>
    <w:qFormat/>
    <w:rsid w:val="0060019F"/>
    <w:pPr>
      <w:spacing w:after="160" w:line="259" w:lineRule="auto"/>
      <w:ind w:left="720" w:firstLine="0"/>
      <w:contextualSpacing/>
    </w:pPr>
  </w:style>
  <w:style w:type="table" w:styleId="a5">
    <w:name w:val="Table Grid"/>
    <w:basedOn w:val="a1"/>
    <w:uiPriority w:val="39"/>
    <w:rsid w:val="00BD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14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48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2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7228"/>
  </w:style>
  <w:style w:type="paragraph" w:styleId="aa">
    <w:name w:val="footer"/>
    <w:basedOn w:val="a"/>
    <w:link w:val="ab"/>
    <w:uiPriority w:val="99"/>
    <w:unhideWhenUsed/>
    <w:rsid w:val="008372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7228"/>
  </w:style>
  <w:style w:type="character" w:styleId="ac">
    <w:name w:val="Hyperlink"/>
    <w:basedOn w:val="a0"/>
    <w:uiPriority w:val="99"/>
    <w:unhideWhenUsed/>
    <w:rsid w:val="00C3292C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5643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аголовок Знак"/>
    <w:basedOn w:val="a0"/>
    <w:link w:val="af"/>
    <w:locked/>
    <w:rsid w:val="0056432C"/>
    <w:rPr>
      <w:sz w:val="32"/>
      <w:szCs w:val="24"/>
    </w:rPr>
  </w:style>
  <w:style w:type="paragraph" w:styleId="af">
    <w:name w:val="Title"/>
    <w:basedOn w:val="a"/>
    <w:link w:val="ae"/>
    <w:qFormat/>
    <w:rsid w:val="0056432C"/>
    <w:pPr>
      <w:ind w:firstLine="0"/>
      <w:jc w:val="center"/>
    </w:pPr>
    <w:rPr>
      <w:sz w:val="32"/>
      <w:szCs w:val="24"/>
    </w:rPr>
  </w:style>
  <w:style w:type="character" w:customStyle="1" w:styleId="1">
    <w:name w:val="Заголовок Знак1"/>
    <w:basedOn w:val="a0"/>
    <w:uiPriority w:val="10"/>
    <w:rsid w:val="005643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s.ru/text/transport/2020/12/03/6959780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bc.ru/economics/08/09/2020/5f570b589a7947a7d20d6a74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www.rbc.ru/economics/17/11/2020/5fabc9289a79476ec20f16cc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esktop\&#1085;&#1087;&#1082;%20&#1088;&#1077;&#1085;&#1072;&#1090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esktop\&#1085;&#1087;&#1082;%20&#1088;&#1077;&#1085;&#1072;&#1090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esktop\&#1085;&#1087;&#1082;%20&#1088;&#1077;&#1085;&#1072;&#1090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и расходы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Лист1!$B$2:$M$2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26-4E76-AFFA-3BF9642E395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Лист1!$B$3:$M$3</c:f>
              <c:numCache>
                <c:formatCode>General</c:formatCode>
                <c:ptCount val="12"/>
                <c:pt idx="0">
                  <c:v>83000</c:v>
                </c:pt>
                <c:pt idx="1">
                  <c:v>78600</c:v>
                </c:pt>
                <c:pt idx="2">
                  <c:v>84100</c:v>
                </c:pt>
                <c:pt idx="3">
                  <c:v>79400</c:v>
                </c:pt>
                <c:pt idx="4">
                  <c:v>81800</c:v>
                </c:pt>
                <c:pt idx="5">
                  <c:v>81800</c:v>
                </c:pt>
                <c:pt idx="6">
                  <c:v>81000</c:v>
                </c:pt>
                <c:pt idx="7">
                  <c:v>75600</c:v>
                </c:pt>
                <c:pt idx="8">
                  <c:v>76200</c:v>
                </c:pt>
                <c:pt idx="9">
                  <c:v>76000</c:v>
                </c:pt>
                <c:pt idx="10">
                  <c:v>81600</c:v>
                </c:pt>
                <c:pt idx="11">
                  <c:v>81100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26-4E76-AFFA-3BF9642E395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val>
            <c:numRef>
              <c:f>Лист1!$B$4:$M$4</c:f>
              <c:numCache>
                <c:formatCode>General</c:formatCode>
                <c:ptCount val="12"/>
                <c:pt idx="0">
                  <c:v>66586</c:v>
                </c:pt>
                <c:pt idx="1">
                  <c:v>81545</c:v>
                </c:pt>
                <c:pt idx="2">
                  <c:v>78363</c:v>
                </c:pt>
                <c:pt idx="3">
                  <c:v>66794</c:v>
                </c:pt>
                <c:pt idx="4">
                  <c:v>72145</c:v>
                </c:pt>
                <c:pt idx="5">
                  <c:v>66715</c:v>
                </c:pt>
                <c:pt idx="6">
                  <c:v>77486</c:v>
                </c:pt>
                <c:pt idx="7">
                  <c:v>70319</c:v>
                </c:pt>
                <c:pt idx="8">
                  <c:v>72261</c:v>
                </c:pt>
                <c:pt idx="9">
                  <c:v>71245</c:v>
                </c:pt>
                <c:pt idx="10">
                  <c:v>71247</c:v>
                </c:pt>
                <c:pt idx="11">
                  <c:v>85765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26-4E76-AFFA-3BF9642E3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9261344"/>
        <c:axId val="489250944"/>
        <c:axId val="0"/>
      </c:bar3DChart>
      <c:catAx>
        <c:axId val="489261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50944"/>
        <c:crosses val="autoZero"/>
        <c:auto val="1"/>
        <c:lblAlgn val="ctr"/>
        <c:lblOffset val="100"/>
        <c:noMultiLvlLbl val="0"/>
      </c:catAx>
      <c:valAx>
        <c:axId val="48925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6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и доходы 2020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Лист1!$B$10:$M$10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9-4405-BE50-50412B75884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Лист1!$B$11:$M$11</c:f>
              <c:numCache>
                <c:formatCode>General</c:formatCode>
                <c:ptCount val="12"/>
                <c:pt idx="0">
                  <c:v>83400</c:v>
                </c:pt>
                <c:pt idx="1">
                  <c:v>79100</c:v>
                </c:pt>
                <c:pt idx="2">
                  <c:v>74100</c:v>
                </c:pt>
                <c:pt idx="3">
                  <c:v>94500</c:v>
                </c:pt>
                <c:pt idx="4">
                  <c:v>99800</c:v>
                </c:pt>
                <c:pt idx="5">
                  <c:v>79600</c:v>
                </c:pt>
                <c:pt idx="6">
                  <c:v>77100</c:v>
                </c:pt>
                <c:pt idx="7">
                  <c:v>102000</c:v>
                </c:pt>
                <c:pt idx="8">
                  <c:v>75100</c:v>
                </c:pt>
                <c:pt idx="9">
                  <c:v>81000</c:v>
                </c:pt>
                <c:pt idx="10">
                  <c:v>81200</c:v>
                </c:pt>
                <c:pt idx="11">
                  <c:v>79600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A9-4405-BE50-50412B758843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val>
            <c:numRef>
              <c:f>Лист1!$B$12:$M$12</c:f>
              <c:numCache>
                <c:formatCode>General</c:formatCode>
                <c:ptCount val="12"/>
                <c:pt idx="0">
                  <c:v>71423</c:v>
                </c:pt>
                <c:pt idx="1">
                  <c:v>81334</c:v>
                </c:pt>
                <c:pt idx="2">
                  <c:v>73762</c:v>
                </c:pt>
                <c:pt idx="3">
                  <c:v>58543</c:v>
                </c:pt>
                <c:pt idx="4">
                  <c:v>57364</c:v>
                </c:pt>
                <c:pt idx="5">
                  <c:v>59678</c:v>
                </c:pt>
                <c:pt idx="6">
                  <c:v>47078</c:v>
                </c:pt>
                <c:pt idx="7">
                  <c:v>66604</c:v>
                </c:pt>
                <c:pt idx="8">
                  <c:v>68047</c:v>
                </c:pt>
                <c:pt idx="9">
                  <c:v>69929</c:v>
                </c:pt>
                <c:pt idx="10">
                  <c:v>66570</c:v>
                </c:pt>
                <c:pt idx="11">
                  <c:v>79300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A9-4405-BE50-50412B758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9251360"/>
        <c:axId val="489255520"/>
        <c:axId val="0"/>
      </c:bar3DChart>
      <c:catAx>
        <c:axId val="489251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55520"/>
        <c:crosses val="autoZero"/>
        <c:auto val="1"/>
        <c:lblAlgn val="ctr"/>
        <c:lblOffset val="100"/>
        <c:noMultiLvlLbl val="0"/>
      </c:catAx>
      <c:valAx>
        <c:axId val="48925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5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январь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Лист1!$B$19</c:f>
              <c:strCache>
                <c:ptCount val="1"/>
                <c:pt idx="0">
                  <c:v>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EC-44F0-8BDF-0E01809AC9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EC-44F0-8BDF-0E01809AC9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0EC-44F0-8BDF-0E01809AC9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0EC-44F0-8BDF-0E01809AC9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0EC-44F0-8BDF-0E01809AC9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0EC-44F0-8BDF-0E01809AC96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0EC-44F0-8BDF-0E01809AC96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0EC-44F0-8BDF-0E01809AC96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0EC-44F0-8BDF-0E01809AC96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10EC-44F0-8BDF-0E01809AC96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10EC-44F0-8BDF-0E01809AC9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Лист1!$A$20:$A$30</c:f>
              <c:strCache>
                <c:ptCount val="11"/>
                <c:pt idx="0">
                  <c:v>налоги</c:v>
                </c:pt>
                <c:pt idx="1">
                  <c:v>квартира</c:v>
                </c:pt>
                <c:pt idx="2">
                  <c:v>ипотека</c:v>
                </c:pt>
                <c:pt idx="3">
                  <c:v>детски сад</c:v>
                </c:pt>
                <c:pt idx="4">
                  <c:v>доп образ</c:v>
                </c:pt>
                <c:pt idx="5">
                  <c:v>транспорт</c:v>
                </c:pt>
                <c:pt idx="6">
                  <c:v>продукты</c:v>
                </c:pt>
                <c:pt idx="7">
                  <c:v>лекарства</c:v>
                </c:pt>
                <c:pt idx="8">
                  <c:v>телефон</c:v>
                </c:pt>
                <c:pt idx="9">
                  <c:v>бензин</c:v>
                </c:pt>
                <c:pt idx="10">
                  <c:v>прочие</c:v>
                </c:pt>
              </c:strCache>
            </c:strRef>
          </c:cat>
          <c:val>
            <c:numRef>
              <c:f>Лист1!$B$20:$B$30</c:f>
              <c:numCache>
                <c:formatCode>General</c:formatCode>
                <c:ptCount val="11"/>
                <c:pt idx="0">
                  <c:v>6000</c:v>
                </c:pt>
                <c:pt idx="1">
                  <c:v>4818</c:v>
                </c:pt>
                <c:pt idx="2">
                  <c:v>5800</c:v>
                </c:pt>
                <c:pt idx="3">
                  <c:v>2100</c:v>
                </c:pt>
                <c:pt idx="4">
                  <c:v>11170</c:v>
                </c:pt>
                <c:pt idx="5">
                  <c:v>1064</c:v>
                </c:pt>
                <c:pt idx="6">
                  <c:v>25134</c:v>
                </c:pt>
                <c:pt idx="7">
                  <c:v>2000</c:v>
                </c:pt>
                <c:pt idx="8">
                  <c:v>2500</c:v>
                </c:pt>
                <c:pt idx="9">
                  <c:v>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0EC-44F0-8BDF-0E01809AC9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17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2020-12-10T09:53:00Z</cp:lastPrinted>
  <dcterms:created xsi:type="dcterms:W3CDTF">2020-12-03T10:01:00Z</dcterms:created>
  <dcterms:modified xsi:type="dcterms:W3CDTF">2020-12-10T10:01:00Z</dcterms:modified>
</cp:coreProperties>
</file>