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AA" w:rsidRDefault="00367CAA" w:rsidP="00367CA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Сухоруков  Евгений Геннадьевич, </w:t>
      </w:r>
    </w:p>
    <w:p w:rsidR="00367CAA" w:rsidRPr="00A61E5D" w:rsidRDefault="00367CAA" w:rsidP="00367CA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5D">
        <w:rPr>
          <w:rFonts w:ascii="Times New Roman" w:hAnsi="Times New Roman" w:cs="Times New Roman"/>
          <w:b/>
          <w:bCs/>
          <w:sz w:val="24"/>
          <w:szCs w:val="24"/>
        </w:rPr>
        <w:t xml:space="preserve">педагог   </w:t>
      </w:r>
      <w:r w:rsidRPr="00A61E5D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367CAA" w:rsidRPr="00A61E5D" w:rsidRDefault="00367CAA" w:rsidP="00367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5D">
        <w:rPr>
          <w:rFonts w:ascii="Times New Roman" w:hAnsi="Times New Roman" w:cs="Times New Roman"/>
          <w:b/>
          <w:sz w:val="24"/>
          <w:szCs w:val="24"/>
        </w:rPr>
        <w:t xml:space="preserve">КГБУ </w:t>
      </w:r>
      <w:proofErr w:type="gramStart"/>
      <w:r w:rsidRPr="00A61E5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A61E5D">
        <w:rPr>
          <w:rFonts w:ascii="Times New Roman" w:hAnsi="Times New Roman" w:cs="Times New Roman"/>
          <w:b/>
          <w:sz w:val="24"/>
          <w:szCs w:val="24"/>
        </w:rPr>
        <w:t xml:space="preserve"> «Алтайский краевой детский экологический центр», </w:t>
      </w:r>
    </w:p>
    <w:p w:rsidR="00367CAA" w:rsidRPr="00A61E5D" w:rsidRDefault="00367CAA" w:rsidP="00367C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5D">
        <w:rPr>
          <w:rFonts w:ascii="Times New Roman" w:hAnsi="Times New Roman" w:cs="Times New Roman"/>
          <w:b/>
          <w:sz w:val="24"/>
          <w:szCs w:val="24"/>
        </w:rPr>
        <w:t>г. Барнаул</w:t>
      </w:r>
    </w:p>
    <w:p w:rsidR="00367CAA" w:rsidRDefault="00367CAA" w:rsidP="00367CA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Исследовательский проект по </w:t>
      </w:r>
      <w:r>
        <w:rPr>
          <w:rFonts w:ascii="Times New Roman" w:hAnsi="Times New Roman" w:cs="Times New Roman"/>
          <w:sz w:val="28"/>
          <w:szCs w:val="28"/>
        </w:rPr>
        <w:t>выявлению  факторов, влияющих на количество собранной пчелосемьями цветочной пыльцы (обножки)</w:t>
      </w:r>
    </w:p>
    <w:p w:rsidR="00A61E5D" w:rsidRDefault="00A61E5D" w:rsidP="00367CAA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7CAA" w:rsidRPr="00BC021D" w:rsidRDefault="00367CAA" w:rsidP="00A61E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C0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решении экологических проблем человека и человечества важнейшую роль играет пчеловодство, так  как  от пчел зависит удовлетворение растущих потребностей населения в природных лекарственных препаратах, в диетических продуктах питания. Огромна и незаменима роль медоносных пчел в опылении энтомофильных растений и повышении их продуктивности, а также в поддержании экологического равновесия природной среды. </w:t>
      </w:r>
    </w:p>
    <w:p w:rsidR="00367CAA" w:rsidRPr="00BC021D" w:rsidRDefault="00367CAA" w:rsidP="00A61E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Пчеловодство является одной из традиционных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подотраслей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хозяйства Алтайского края. Край занимает 1 место в Сибирском федеральном округе и 3 место в Российской Федерации по объемам производства меда. Кроме меда пчеловодческими хозяйствами производится широкий ассортимент прочей продукции пчеловодства: цветочная пыльца (обножка), перга, прополис, воск,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гомогенат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трутневого расплода. На основе меда и прочей  продукции пчеловодства в крае выпускается более 100 наименований различной оздоровительной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апифитопродукции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367CAA" w:rsidRPr="00BC021D" w:rsidRDefault="00367CAA" w:rsidP="00BC02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hAnsi="Times New Roman" w:cs="Times New Roman"/>
          <w:sz w:val="28"/>
          <w:szCs w:val="28"/>
        </w:rPr>
        <w:t xml:space="preserve">Исследовательская работа по </w:t>
      </w:r>
      <w:r w:rsidRPr="00BC021D">
        <w:rPr>
          <w:rFonts w:ascii="Times New Roman" w:hAnsi="Times New Roman" w:cs="Times New Roman"/>
          <w:sz w:val="28"/>
          <w:szCs w:val="28"/>
        </w:rPr>
        <w:t xml:space="preserve">теме  проводилась с обучающимся Алтайского краевого детского экологического центра </w:t>
      </w:r>
      <w:proofErr w:type="spellStart"/>
      <w:r w:rsidRPr="00BC021D">
        <w:rPr>
          <w:rFonts w:ascii="Times New Roman" w:hAnsi="Times New Roman" w:cs="Times New Roman"/>
          <w:sz w:val="28"/>
          <w:szCs w:val="28"/>
        </w:rPr>
        <w:t>Кайгородовым</w:t>
      </w:r>
      <w:proofErr w:type="spellEnd"/>
      <w:r w:rsidRPr="00BC021D">
        <w:rPr>
          <w:rFonts w:ascii="Times New Roman" w:hAnsi="Times New Roman" w:cs="Times New Roman"/>
          <w:sz w:val="28"/>
          <w:szCs w:val="28"/>
        </w:rPr>
        <w:t xml:space="preserve"> Кириллом, учащимся 9 класса.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Целью данной  работы является изучение факторов, влияющих на количество собранной пчелосемьями цветочной пыльцы (обножки).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Для достижения этой цели были поставлены следующие задачи: 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Изучить зависимость сбора пчелами пыльцы от фенологического состава растений -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пыльценосов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вокруг пасеки;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2. Изучить зависимость сбора пчелами пыльцы от силы семьи;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3. Изучить зависимость сбора пчелами пыльцы от количества открытого расплода в пчелосемье.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Объектом исследования являются факторы, влияющие на количество собранной пчелосемьями  цветочной пыльцы.</w:t>
      </w:r>
    </w:p>
    <w:p w:rsidR="00367CAA" w:rsidRPr="00BC021D" w:rsidRDefault="00367CAA" w:rsidP="00A61E5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Нектар дает пчелам основную углеводную часть пищи, расходуемую на выработку тепла и движение. Все остальные вещества, необходимые для жизнедеятельности пчел, выращивания расплода, выделения воска и других работ, - белки, жиры, минеральные соли, витамины - пчелы получают из пыльцы, собираемой с цветущих растений 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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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изучении литературы по пчеловодству становится ясно, что все авторы сходятся в определении понятий «цветочная пыльца», «цветочная пыльца (обножка)».</w:t>
      </w:r>
    </w:p>
    <w:p w:rsidR="00367CAA" w:rsidRPr="00BC021D" w:rsidRDefault="00367CAA" w:rsidP="00A61E5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Автор Беляева Н.В. 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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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определение, что пыльца - это совокупность пыльцевых зерен, или пылинок, которы</w:t>
      </w:r>
      <w:r w:rsid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образуются в гнездах </w:t>
      </w:r>
      <w:r w:rsid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пыльника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величине, цвету и строению пыльцевых зерен можно довольно точно определить, какие растения пчелы посещают. 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В условиях Алтайского края ведущая роль в опылении сельскохозяйственных растений принадлежит медоносным пчелам. Около 80% всей опылительной работы выполняют медоносные пчелы и только 20% 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приходится на долю шмелей, бабочек, мух и других диких опылителей 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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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Значение пчел как опылителей огромно. Установлено, что одна пчела посещает в минуту около 10 цветков. При каждом вылете, который продолжается в среднем 10 минут, она посещает 100 цветков. В течение дня рабочая пчела делает около 40 вылетов и таким образом посещает примерно 4000 цветков. В пчелиной семье вылетает на работу 15-20 тыс. и более насекомых, которые могут опылить в течение одного дня 60-80 млн. цветков. То есть за рабочий день одной пчелиной семьи в растениях может завязаться несколько десятков миллионов семян 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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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Наблюдения за пчелосемьями проводились на приусадебной пасеке, которая находится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Боровиха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Алтайского края. На пасеке имеется 17 пчелосемей среднерусской породы. Из которых 6 пчелосемей были сильными, 6  пчелосемей - средними и 5 - слабыми. Сила семьи определялась по количеству улочек (расстояние между двумя соседними рамками), занятых пчелами. </w:t>
      </w:r>
    </w:p>
    <w:p w:rsidR="00367CAA" w:rsidRPr="00BC021D" w:rsidRDefault="00367CAA" w:rsidP="00BC0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содержания пчелосемей используются двухкорпусные двенадцати рамочные ульи, которые в случае необходимости дополняются надставками и корпусами.  Всем пчелосемьям присвоены  номера.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на пасеке с пчелосемьями (выставка пчелиных семей из зимовника, пересадка пчелосемей в чистые ульи, раздача кормов и проведение  весенней ревизии, искусственное размножение семей, постановка вторых корпусов, отбор меда, снятие вторых корпусов, осенняя ревизия и сборка гнезд на зиму, обработка семей против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варроатоза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постановка в зимовник) проводятся в соответствии с погодными условиями и состоянием пчелосемей. </w:t>
      </w:r>
      <w:proofErr w:type="gramEnd"/>
    </w:p>
    <w:p w:rsidR="00367CAA" w:rsidRPr="00BC021D" w:rsidRDefault="00367CAA" w:rsidP="00BC021D">
      <w:pPr>
        <w:spacing w:after="0" w:line="240" w:lineRule="auto"/>
        <w:ind w:firstLine="720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операции по работе с пчелосемьями записываются в пасечный журнал. На пасеке имеется необходимый пчеловодный инвентарь и оборудование. Цветочная пыльца  для зимне-весеннего корма пчел и личного потребления используется в виде перги.   В радиусе  1 км имеется  достаточное количество медоносных и пыльценосных растений садов, лугов, пастбищ и неудобных земель, лесов, а также поле с фацелией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рябинолистной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,  что является благоприятным фактором для успешного развития пчелосемей и  стабильного медосбора и сбора пыльцы.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организации и проведении работы мы руководствовались следующими методическими указаниями и рекомендациями: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Россельхозакадемии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 постановке экспериментов в пчеловодстве (Москва, 2000.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Шагун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Я.Л.);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Методические рекомендации «Учет медоносных ресурсов и оценка  пыльцевой продуктивности растений» (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А.Н.Бурмистров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др., 2001), (РАСХН, 2001); 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«Методы проведения научно-исследовательских работ в пчеловодстве» (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Рыбное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НИИП, 2002.Бородачев А.В., Бурмистров А.Н.).   </w:t>
      </w:r>
    </w:p>
    <w:p w:rsidR="00367CAA" w:rsidRPr="00BC021D" w:rsidRDefault="00367CAA" w:rsidP="00BC021D">
      <w:pPr>
        <w:spacing w:after="0" w:line="240" w:lineRule="auto"/>
        <w:jc w:val="both"/>
        <w:rPr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исследования зависимости сбора цветочной пыльцы от фенологического состава растений, количества открытого расплода, результаты исследования рассчитывались как среднеарифметические данные от 15 семей (сильные, средние, слабые пчелосемьи). Мы определяли растения – источники пыльцы по окраске обножки пчел.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Учет обножек проводился  у летков ульев в 11 часов в дни с сильным летом   пчел (в дни с ясной и малооблачной погодой, температурой от 17</w:t>
      </w:r>
      <w:proofErr w:type="gramStart"/>
      <w:r w:rsidRPr="00BC021D">
        <w:rPr>
          <w:rFonts w:ascii="Symbol" w:eastAsia="Symbol" w:hAnsi="Symbol" w:cs="Symbol"/>
          <w:color w:val="000000"/>
          <w:sz w:val="28"/>
          <w:szCs w:val="28"/>
        </w:rPr>
        <w:t>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выше). Мы применили метод наблюдения за летной деятельностью пчел у летков (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Н.Д.Шмелева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Н.В.Никифорова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1995). Подсчитывали количество пчел, прилетевших с обножкой.     Количество обножек считалось у летка  за 3 мин. </w:t>
      </w:r>
    </w:p>
    <w:p w:rsidR="00367CAA" w:rsidRPr="00BC021D" w:rsidRDefault="00367CAA" w:rsidP="00BC0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Пыльцесобирательная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пчел нами изучалась во время массового цветения пыльценосных растений возле пасеки. Для учета обножек  в дни с сильным летом пчел мы сокращали леток и  наблюдали, стоя сбоку от улья за количеством пчел, приносящих цветочную пыльцу (обножку). Чтобы получить количество цветочной пыльцы (обножки) мы умножали количество пчел с обножкой на 2, так как 1 пчела приносит 2 обножки. Время засекалось секундомером. </w:t>
      </w:r>
    </w:p>
    <w:p w:rsidR="00367CAA" w:rsidRPr="00BC021D" w:rsidRDefault="00367CAA" w:rsidP="00BC02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записывались в дневнике наблюдений. Для исследования зависимости сбора пчелами цветочной пыльцы (обножки) от силы пчелосемьи нами были сформированы 3 группы по 5 пчелосемей среднерусской породы в каждой. Группы были сформированы по принципу пчелосемей-аналогов (сила семей: сильные, средние, слабые). Также в каждой группе  были одинаковые: возраст маток (молодые матки возрастом 1-2 год), кормовые запасы в сотах и равные условия месторасположения на приусадебном участке.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Количество открытого расплода определяли с помощью рамки-сетки, стандартного размера с натянутой внутри проволокой, образующей квадраты со стороной 50 мм, что соответствует площади ста ячеек расплода. Подносили рамку-сетку к рассматриваемой рамке с открытым расплодом, фотографировали и затем определяли по фотографии количество открытого расплода, суммируя число квадратов (полных и их частей) для каждой пчелосемьи. </w:t>
      </w:r>
    </w:p>
    <w:p w:rsidR="00367CAA" w:rsidRPr="00BC021D" w:rsidRDefault="00367CAA" w:rsidP="00BC021D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Для написания  работы были использованы данные учета по  пчелосемьям пасечного журнала, наблюдения за цветением растений.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Период исследования апрель - август 2019 года.</w:t>
      </w:r>
    </w:p>
    <w:p w:rsidR="00367CAA" w:rsidRPr="00BC021D" w:rsidRDefault="00367CAA" w:rsidP="00BC02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Нами был исследован видовой состав цветущих растений в радиусе 1 км от пасеки. За начало цветения растений принималась дата, когда зацветало около 10% растений, за конец цветения растений принималась дата, когда оставалось около 10% цветущих растений. </w:t>
      </w:r>
    </w:p>
    <w:p w:rsidR="00BC021D" w:rsidRPr="00BC021D" w:rsidRDefault="00367CAA" w:rsidP="00BC021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367CAA" w:rsidRPr="00BC021D" w:rsidRDefault="00BC021D" w:rsidP="0044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Н</w:t>
      </w:r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аименьшее количество цветочной пыльцы (обножки) собрано пчелами с синяка - 154 обножки. Чуть большее количество обножки 208 - собрано с ивы и одуванчика, что на 26% больше, чем с синяка. Следующий по продуктивности сбор обножки с клёна и яблони  - 362 обножки, что на 58% и  на 42% больше соответственно, чем с синяка, ивы и одуванчика соответственно. Затем следует сбор цветочной пыльцы с донника - 478 обножек, что на 68% больше, чем с синяка, на 56% больше, чем с ивы и одуванчика и на 24% больше, чем клёна и яблони. Наибольшее количество цветочной пыльцы (обножки) было собрано с малины и клевера - 518, что на</w:t>
      </w:r>
      <w:r w:rsidR="00367CAA" w:rsidRPr="00BC021D">
        <w:rPr>
          <w:sz w:val="28"/>
          <w:szCs w:val="28"/>
        </w:rPr>
        <w:t xml:space="preserve"> </w:t>
      </w:r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70% больше чем с синяка, на 60% больше, чем с ивы и одуванчика, на 30% больше, чем клёна и яблони и на 8% больше, чем с донника.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Для определения силы пчелосемей проводился их  осмотр.  Сила семьи определялась по количеству улочек (расстояние между двумя соседними рамками), занятых пчелами. Рано весной и осенью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пчелы, занимающие одну улочку весят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300 г, а летом - 200 - 250 г. В 1 кг пчел насчитывается около 10 тыс. пчел 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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C021D">
        <w:rPr>
          <w:rFonts w:ascii="Symbol" w:eastAsia="Symbol" w:hAnsi="Symbol" w:cs="Symbol"/>
          <w:color w:val="000000"/>
          <w:sz w:val="28"/>
          <w:szCs w:val="28"/>
        </w:rPr>
        <w:t>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обновления рабочих пчел, примерно через месяц после выставки сильные и средние семьи начинают активно расти, а слабые очень медленно наращивают количество пчел.</w:t>
      </w:r>
    </w:p>
    <w:p w:rsidR="00367CAA" w:rsidRPr="00BC021D" w:rsidRDefault="00BC021D" w:rsidP="00444F1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собранных данных мы</w:t>
      </w:r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выявили</w:t>
      </w:r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 апреля в  слабой пчелосемье количество </w:t>
      </w:r>
      <w:proofErr w:type="gramStart"/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обножек, приносимых пчелами было</w:t>
      </w:r>
      <w:proofErr w:type="gramEnd"/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минимальным -30. В средней семье значение составляет 190 обножек, что на 84% больше, чем у слабой семьи. </w:t>
      </w:r>
      <w:proofErr w:type="gramStart"/>
      <w:r w:rsidR="00367CAA"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значение у сильной семьи - 402 обножки, что на 93%  и 53% соответственно больше, чем в слабой и средней семьях.</w:t>
      </w:r>
      <w:proofErr w:type="gramEnd"/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16 мая мы наблюдали следующую закономерность: минимальное значение обножек у слабой семьи 54. В средней семье - 304 обножки, что на 82% больше, чем в слабой семье.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сильной семье было собрано 612 обножек, что на 91% и на 50% соответственно больше, чем значения у слабой и средней семей.</w:t>
      </w:r>
      <w:proofErr w:type="gramEnd"/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17 июня были зафиксированы следующие результаты: в слабой семье было собрано 256 обножек. В средней семье - 604, что на 58% больше, чем в слабой семье. В сильной семье было собрано 696 обножек, что на 63% и 13% соответственно больше, чем в слабой и средней семьях.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19 июля минимальное количество обножек было отмечено у слабой семьи  - 382. В средней семье собрано 508 обножек, что на 25% больше, чем в слабой семье.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Сильные семьи собрали наибольшее количество обножек - 546, что на 30% и на 7% соответственно больше, чем в слабой и средней семьях.</w:t>
      </w:r>
      <w:proofErr w:type="gramEnd"/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18 августа слабой семьей было собрано 86 обножек. Средняя семья собрала 182 обножки, что на 53% больше, чем у слабой пчелосемьи.  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Сильной пчелосемьей было собрано194 обножки, что на 56% и на 6% соответственно больше, чем в слабой и средней семьях.</w:t>
      </w:r>
      <w:proofErr w:type="gramEnd"/>
    </w:p>
    <w:p w:rsidR="00367CAA" w:rsidRPr="00BC021D" w:rsidRDefault="00367CAA" w:rsidP="0044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Всего слабой семьей собрано 808 обножек. Средняя семья собрала 1788 обножек, что на 55% больше, чем у слабой семьи. Наибольшее значение за период наблюдения собрала сильная пчелосемья – 2450 обножек, что на 67%  больше, чем в слабой и на 27% больше, чем в средней пчелосемьях</w:t>
      </w:r>
      <w:r w:rsid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7CAA" w:rsidRPr="00BC021D" w:rsidRDefault="00367CAA" w:rsidP="0044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A61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Данные, зафиксированные при проведении осмотров выявили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количество открытого расплода весной вскоре после выставки семей из зимовника в слабых семьях в 10 раз меньше чем в сильных пчелосемьях (0,2 и 2,0 рамок соответственно). В июне-июле во время главного взятка количество открытого расплода в сильной семье уменьшается, а в средней и слабой продолжает увеличиваться.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61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ри  минимальном количестве расплода 1,32 рамки пчелосемьи собрали минимальное количество пыльцы 154 обножки. При чуть большем количестве открытого расплода 1,45 рамки было собрано 208 обножек, что на 26% больше, чем при количестве расплода 1,32 рамки. При количестве расплода 2,50 рамки собрано 362 обножки, что на 58% и на 42% соответственно больше, при  1,32 и 1,45 рамок открытого расплода.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Затем следует результат при  4,33 рамках открытого расплода - 478 обножек, что на 68% больше, чем при 1,32 рамке открытого расплода, на 56% больше, чем при 1,45 рамке открытого расплода  и на 24% больше, чем при 2,50 рамках открытого расплода.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цветочной пыльцы (обножки) - 518,  было собрано при максимальном количество открытого расплода  - 5,67, что на 70% больше чем при расплоде 1,32 рамки, на 60% больше, чем, при открытом расплоде 1,45 рамки,  на 30% больше, чем при 2,50 рамках открытого расплода и на 8% больше, чем при 4,33 рамках открытого расплода.</w:t>
      </w:r>
      <w:proofErr w:type="gramEnd"/>
    </w:p>
    <w:p w:rsidR="00367CAA" w:rsidRPr="00BC021D" w:rsidRDefault="00367CAA" w:rsidP="0044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проведенных исследований, можно сделать следующие выводы: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 Наибольший сбор цветочной пыльцы (обножки) был получен с малины и клевера - 518 обножек.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Максимальное количество собранной пыльцы (612 обножек) наблюдалось в сильных пчелосемьях. 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 При наибольшем количестве открытого расплода в пчелосемьях был зафиксирован наибольший сбор цветочной пыльцы.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Для обеспечения сбора большего количества цветочной пыльцы  мы предлагаем: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4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радиусе до 500 м от пасеки на неудобных землях (низких сырых местах) высадить ивовые. Для этого необходимо нарезать черенки и посадить  их в землю. Также для озеленения улиц, дорог, на склонах, непригодных для пахоты землях следует развести желтую акацию (сильный медонос и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пыльценос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Желтую акацию можно сажать семенами и саженцами. 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4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на пасеке только сильные пчелосемьи.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44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Продлевать рост  пчелосемей, что будет способствовать появлению большего количества открытого расплода, и как следствие, лучшему развитию семей и сбору большего объема цветочной пыльцы (обножки), увеличению количества опыляемых энтомофильных растений.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  <w:r w:rsidR="00444F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Аветисян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 Пчеловодство: учебник для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роф.образования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Г.А.Аветисян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Academia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: ИРПО, 2001. - 313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2. Беляева Н.В. и др. Пчела медоносная: энциклопедия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Н.В.Беляева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Картолитография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, 2005. - 468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Бочарова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 Основные медоносные растения Алтайского края / 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Т.А.Бочарова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Барнаул: Изд-во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Алт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ИПК АПК, 2011.  - 75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 Бурмистров А.Н. Энциклопедия пчеловода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А.Н.Бурмистров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ООО «НПФ «Вереск», 2012. - 480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5. Глотов А.В. Как вылечить ребенка медом: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пособие по всем продуктам пчеловодства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А.В.Глотов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ЭКСМО, 2011. - 346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6.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Лудянский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 Руководство по апитерапии: (лечение пчелиным ядом, медом, прополисом, цветочной пыльцой и другими продуктами пчеловодства) для врачей, студентов медицинских вузов и пчеловодов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Э.А.Лудянский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- Вологда: Полиграфист, 1994. - 458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 Панков Д.М. Лесные ресурсы Алтайского края: учеб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метод. пособие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Д.М.Панков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М-во образования и науки РФ, ФГБОУ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Проф. образования «АГАО им. В.М. Шукшина». - Бийск:, 2013 - 196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8. Рожков К.А. Медоносная пчела: содержание, кормление и уход: учеб. Пособие для студентов вузов, обучающихся по направлению подготовки «Ветеринария» и «Зоотехния» / Санкт-Петербург: Лань, 2014. - 430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9.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Р.Д. Пчеловоду Казахстана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Р.Д.Риб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- Усть-Каменогорск: Медиа-Альянс, 2004. - 407 с.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10. Сборник научно-исследовательских работ по пчеловодству / Науч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spellStart"/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ин-т пчеловодства / (Отв. ред.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Я.Л.Шагун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- Рыбное: НИИП, 1995. </w:t>
      </w:r>
    </w:p>
    <w:p w:rsidR="00367CAA" w:rsidRPr="00BC021D" w:rsidRDefault="00367CAA" w:rsidP="00444F12">
      <w:pPr>
        <w:spacing w:after="0" w:line="240" w:lineRule="auto"/>
        <w:jc w:val="both"/>
        <w:rPr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11.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Шабаршов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Энциклопедия для пчеловодов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И.А.Шабаршов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 - Калуга: Золотая пчела, 2010. - 435с.</w:t>
      </w:r>
    </w:p>
    <w:p w:rsidR="00367CAA" w:rsidRPr="00BC021D" w:rsidRDefault="00367CAA" w:rsidP="0044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12.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Юраш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Апитерапия: лечение продуктами пчеловодства / </w:t>
      </w:r>
      <w:proofErr w:type="spell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Н.И.Юраш</w:t>
      </w:r>
      <w:proofErr w:type="spell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.- Ростов н</w:t>
      </w:r>
      <w:proofErr w:type="gramStart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Феникс, 2012. - 182 с.                       </w:t>
      </w:r>
    </w:p>
    <w:p w:rsidR="00367CAA" w:rsidRPr="00BC021D" w:rsidRDefault="00367CAA" w:rsidP="00444F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1C05AB" w:rsidRPr="00BC021D" w:rsidRDefault="001C05AB" w:rsidP="00444F1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C05AB" w:rsidRPr="00B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Mono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8D"/>
    <w:rsid w:val="001C05AB"/>
    <w:rsid w:val="00367CAA"/>
    <w:rsid w:val="00444F12"/>
    <w:rsid w:val="009D0D8D"/>
    <w:rsid w:val="00A61E5D"/>
    <w:rsid w:val="00B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367CAA"/>
    <w:pPr>
      <w:widowControl w:val="0"/>
      <w:suppressAutoHyphens/>
      <w:spacing w:after="0" w:line="240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367C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7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367CAA"/>
    <w:pPr>
      <w:widowControl w:val="0"/>
      <w:suppressAutoHyphens/>
      <w:spacing w:after="0" w:line="240" w:lineRule="auto"/>
    </w:pPr>
    <w:rPr>
      <w:rFonts w:ascii="Liberation Serif" w:eastAsia="Liberation Mono" w:hAnsi="Liberation Serif" w:cs="Liberation Mono"/>
      <w:kern w:val="2"/>
      <w:sz w:val="24"/>
      <w:szCs w:val="24"/>
      <w:lang w:val="en-US"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367C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67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Пуск</dc:creator>
  <cp:keywords/>
  <dc:description/>
  <cp:lastModifiedBy>Пуск</cp:lastModifiedBy>
  <cp:revision>3</cp:revision>
  <dcterms:created xsi:type="dcterms:W3CDTF">2021-03-15T11:14:00Z</dcterms:created>
  <dcterms:modified xsi:type="dcterms:W3CDTF">2021-03-15T12:14:00Z</dcterms:modified>
</cp:coreProperties>
</file>