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652" w:rsidRDefault="009C5A27" w:rsidP="003F1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Муниципальное бюджетное общеобразовательное учреждение</w:t>
      </w:r>
    </w:p>
    <w:p w:rsidR="009C5A27" w:rsidRDefault="009C5A27" w:rsidP="003F1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«Средняя</w:t>
      </w:r>
      <w:r w:rsidR="00673181">
        <w:rPr>
          <w:rFonts w:ascii="Times New Roman" w:hAnsi="Times New Roman" w:cs="Times New Roman"/>
          <w:sz w:val="28"/>
          <w:szCs w:val="28"/>
        </w:rPr>
        <w:t xml:space="preserve"> общеобразовательная школа № 30»</w:t>
      </w:r>
    </w:p>
    <w:p w:rsidR="00673181" w:rsidRDefault="00673181" w:rsidP="003F1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7FD1" w:rsidRDefault="002B7FD1" w:rsidP="003F1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7FD1" w:rsidRDefault="002B7FD1" w:rsidP="003F1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7FD1" w:rsidRDefault="002B7FD1" w:rsidP="0095358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3181" w:rsidRDefault="00673181" w:rsidP="0095358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3F1605">
        <w:rPr>
          <w:rFonts w:ascii="Times New Roman" w:hAnsi="Times New Roman" w:cs="Times New Roman"/>
          <w:sz w:val="28"/>
          <w:szCs w:val="28"/>
        </w:rPr>
        <w:t>ССЛЕДОВАТЕЛЬСКАЯ РАБОТА</w:t>
      </w:r>
    </w:p>
    <w:p w:rsidR="00673181" w:rsidRDefault="00673181" w:rsidP="0095358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предмету «Математика»</w:t>
      </w:r>
    </w:p>
    <w:p w:rsidR="00673181" w:rsidRDefault="00673181" w:rsidP="0095358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тему: «</w:t>
      </w:r>
      <w:r w:rsidR="00B60454">
        <w:rPr>
          <w:rFonts w:ascii="Times New Roman" w:hAnsi="Times New Roman" w:cs="Times New Roman"/>
          <w:sz w:val="28"/>
          <w:szCs w:val="28"/>
        </w:rPr>
        <w:t>Геометрия Лобачевского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B7FD1" w:rsidRDefault="002B7FD1" w:rsidP="002B7F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B7FD1" w:rsidRDefault="002B7FD1" w:rsidP="002B7F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73181" w:rsidRDefault="00673181" w:rsidP="003F160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 ученик</w:t>
      </w:r>
    </w:p>
    <w:p w:rsidR="00673181" w:rsidRDefault="00BD4128" w:rsidP="003F160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673181">
        <w:rPr>
          <w:rFonts w:ascii="Times New Roman" w:hAnsi="Times New Roman" w:cs="Times New Roman"/>
          <w:sz w:val="28"/>
          <w:szCs w:val="28"/>
        </w:rPr>
        <w:t xml:space="preserve"> «Б» класса</w:t>
      </w:r>
    </w:p>
    <w:p w:rsidR="00673181" w:rsidRDefault="00673181" w:rsidP="003F160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Журавлёв Никита</w:t>
      </w:r>
    </w:p>
    <w:p w:rsidR="00673181" w:rsidRDefault="00673181" w:rsidP="003F160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Проверил преподаватель:</w:t>
      </w:r>
    </w:p>
    <w:p w:rsidR="002B7FD1" w:rsidRDefault="00673181" w:rsidP="002B7FD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Романова Ираида Олеговна</w:t>
      </w:r>
    </w:p>
    <w:p w:rsidR="003F1605" w:rsidRDefault="003F1605" w:rsidP="002B7FD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1605" w:rsidRDefault="003F1605" w:rsidP="003F1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7FD1" w:rsidRDefault="002B7FD1" w:rsidP="002B7FD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1605" w:rsidRDefault="003F1605" w:rsidP="003F1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462D" w:rsidRDefault="0095358A" w:rsidP="0095358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Подольск 2020</w:t>
      </w:r>
    </w:p>
    <w:sdt>
      <w:sdtPr>
        <w:id w:val="-19739205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73708F" w:rsidRDefault="0073708F">
          <w:pPr>
            <w:pStyle w:val="ac"/>
          </w:pPr>
          <w:r>
            <w:t>Оглавление</w:t>
          </w:r>
        </w:p>
        <w:p w:rsidR="0073708F" w:rsidRDefault="0073708F">
          <w:pPr>
            <w:pStyle w:val="11"/>
            <w:tabs>
              <w:tab w:val="right" w:leader="dot" w:pos="9061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1029376" w:history="1">
            <w:r w:rsidRPr="00A61565">
              <w:rPr>
                <w:rStyle w:val="ab"/>
                <w:rFonts w:ascii="Times New Roman" w:hAnsi="Times New Roman" w:cs="Times New Roman"/>
                <w:noProof/>
              </w:rPr>
              <w:t>1.ВВЕДЕНИЕ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_Toc71029376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708F" w:rsidRDefault="0073708F">
          <w:pPr>
            <w:pStyle w:val="11"/>
            <w:tabs>
              <w:tab w:val="right" w:leader="dot" w:pos="9061"/>
            </w:tabs>
            <w:rPr>
              <w:noProof/>
            </w:rPr>
          </w:pPr>
          <w:hyperlink w:anchor="_Toc71029377" w:history="1">
            <w:r w:rsidRPr="00A61565">
              <w:rPr>
                <w:rStyle w:val="ab"/>
                <w:rFonts w:ascii="Times New Roman" w:hAnsi="Times New Roman" w:cs="Times New Roman"/>
                <w:noProof/>
              </w:rPr>
              <w:t>2. Биография Н.И. Лобачевского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_Toc71029377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708F" w:rsidRDefault="0073708F">
          <w:pPr>
            <w:pStyle w:val="11"/>
            <w:tabs>
              <w:tab w:val="right" w:leader="dot" w:pos="9061"/>
            </w:tabs>
            <w:rPr>
              <w:noProof/>
            </w:rPr>
          </w:pPr>
          <w:hyperlink w:anchor="_Toc71029378" w:history="1">
            <w:r w:rsidRPr="00A61565">
              <w:rPr>
                <w:rStyle w:val="ab"/>
                <w:rFonts w:ascii="Times New Roman" w:hAnsi="Times New Roman" w:cs="Times New Roman"/>
                <w:noProof/>
              </w:rPr>
              <w:t>3. История создания геометрии Лобачевского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_Toc71029378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708F" w:rsidRDefault="0073708F">
          <w:pPr>
            <w:pStyle w:val="11"/>
            <w:tabs>
              <w:tab w:val="right" w:leader="dot" w:pos="9061"/>
            </w:tabs>
            <w:rPr>
              <w:noProof/>
            </w:rPr>
          </w:pPr>
          <w:hyperlink w:anchor="_Toc71029379" w:history="1">
            <w:r w:rsidRPr="00A61565">
              <w:rPr>
                <w:rStyle w:val="ab"/>
                <w:rFonts w:ascii="Times New Roman" w:hAnsi="Times New Roman" w:cs="Times New Roman"/>
                <w:noProof/>
              </w:rPr>
              <w:t>4. Применение геометрии Лобачевского в реальной жизни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_Toc71029379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708F" w:rsidRDefault="0073708F">
          <w:pPr>
            <w:pStyle w:val="11"/>
            <w:tabs>
              <w:tab w:val="right" w:leader="dot" w:pos="9061"/>
            </w:tabs>
            <w:rPr>
              <w:noProof/>
            </w:rPr>
          </w:pPr>
          <w:hyperlink w:anchor="_Toc71029380" w:history="1">
            <w:r w:rsidRPr="00A61565">
              <w:rPr>
                <w:rStyle w:val="ab"/>
                <w:rFonts w:ascii="Times New Roman" w:hAnsi="Times New Roman" w:cs="Times New Roman"/>
                <w:noProof/>
              </w:rPr>
              <w:t>5.ВЫВОД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_Toc71029380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708F" w:rsidRDefault="0073708F">
          <w:pPr>
            <w:pStyle w:val="11"/>
            <w:tabs>
              <w:tab w:val="right" w:leader="dot" w:pos="9061"/>
            </w:tabs>
            <w:rPr>
              <w:noProof/>
            </w:rPr>
          </w:pPr>
          <w:hyperlink w:anchor="_Toc71029381" w:history="1">
            <w:r w:rsidRPr="00A61565">
              <w:rPr>
                <w:rStyle w:val="ab"/>
                <w:rFonts w:ascii="Times New Roman" w:hAnsi="Times New Roman" w:cs="Times New Roman"/>
                <w:noProof/>
              </w:rPr>
              <w:t>6. 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_Toc71029381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708F" w:rsidRDefault="0073708F">
          <w:r>
            <w:rPr>
              <w:b/>
              <w:bCs/>
            </w:rPr>
            <w:fldChar w:fldCharType="end"/>
          </w:r>
        </w:p>
        <w:bookmarkStart w:id="0" w:name="_GoBack" w:displacedByCustomXml="next"/>
        <w:bookmarkEnd w:id="0" w:displacedByCustomXml="next"/>
      </w:sdtContent>
    </w:sdt>
    <w:p w:rsidR="0073708F" w:rsidRDefault="0073708F" w:rsidP="008D016B">
      <w:pPr>
        <w:spacing w:line="600" w:lineRule="auto"/>
        <w:rPr>
          <w:rFonts w:ascii="Times New Roman" w:hAnsi="Times New Roman" w:cs="Times New Roman"/>
          <w:b/>
          <w:sz w:val="32"/>
          <w:szCs w:val="32"/>
        </w:rPr>
      </w:pPr>
    </w:p>
    <w:p w:rsidR="0073708F" w:rsidRDefault="0073708F" w:rsidP="008D016B">
      <w:pPr>
        <w:spacing w:line="600" w:lineRule="auto"/>
        <w:rPr>
          <w:rFonts w:ascii="Times New Roman" w:hAnsi="Times New Roman" w:cs="Times New Roman"/>
          <w:b/>
          <w:sz w:val="32"/>
          <w:szCs w:val="32"/>
        </w:rPr>
      </w:pPr>
    </w:p>
    <w:p w:rsidR="0073708F" w:rsidRDefault="0073708F" w:rsidP="008D016B">
      <w:pPr>
        <w:spacing w:line="600" w:lineRule="auto"/>
        <w:rPr>
          <w:rFonts w:ascii="Times New Roman" w:hAnsi="Times New Roman" w:cs="Times New Roman"/>
          <w:b/>
          <w:sz w:val="32"/>
          <w:szCs w:val="32"/>
        </w:rPr>
      </w:pPr>
    </w:p>
    <w:p w:rsidR="0073708F" w:rsidRDefault="0073708F" w:rsidP="008D016B">
      <w:pPr>
        <w:spacing w:line="600" w:lineRule="auto"/>
        <w:rPr>
          <w:rFonts w:ascii="Times New Roman" w:hAnsi="Times New Roman" w:cs="Times New Roman"/>
          <w:b/>
          <w:sz w:val="32"/>
          <w:szCs w:val="32"/>
        </w:rPr>
      </w:pPr>
    </w:p>
    <w:p w:rsidR="0073708F" w:rsidRDefault="0073708F" w:rsidP="008D016B">
      <w:pPr>
        <w:spacing w:line="600" w:lineRule="auto"/>
        <w:rPr>
          <w:rFonts w:ascii="Times New Roman" w:hAnsi="Times New Roman" w:cs="Times New Roman"/>
          <w:b/>
          <w:sz w:val="32"/>
          <w:szCs w:val="32"/>
        </w:rPr>
      </w:pPr>
    </w:p>
    <w:p w:rsidR="0073708F" w:rsidRDefault="0073708F" w:rsidP="008D016B">
      <w:pPr>
        <w:spacing w:line="600" w:lineRule="auto"/>
        <w:rPr>
          <w:rFonts w:ascii="Times New Roman" w:hAnsi="Times New Roman" w:cs="Times New Roman"/>
          <w:b/>
          <w:sz w:val="32"/>
          <w:szCs w:val="32"/>
        </w:rPr>
      </w:pPr>
    </w:p>
    <w:p w:rsidR="0073708F" w:rsidRDefault="0073708F" w:rsidP="008D016B">
      <w:pPr>
        <w:spacing w:line="600" w:lineRule="auto"/>
        <w:rPr>
          <w:rFonts w:ascii="Times New Roman" w:hAnsi="Times New Roman" w:cs="Times New Roman"/>
          <w:b/>
          <w:sz w:val="32"/>
          <w:szCs w:val="32"/>
        </w:rPr>
      </w:pPr>
    </w:p>
    <w:p w:rsidR="0073708F" w:rsidRDefault="0073708F" w:rsidP="008D016B">
      <w:pPr>
        <w:spacing w:line="600" w:lineRule="auto"/>
        <w:rPr>
          <w:rFonts w:ascii="Times New Roman" w:hAnsi="Times New Roman" w:cs="Times New Roman"/>
          <w:b/>
          <w:sz w:val="32"/>
          <w:szCs w:val="32"/>
        </w:rPr>
      </w:pPr>
    </w:p>
    <w:p w:rsidR="0073708F" w:rsidRDefault="0073708F" w:rsidP="008D016B">
      <w:pPr>
        <w:spacing w:line="600" w:lineRule="auto"/>
        <w:rPr>
          <w:rFonts w:ascii="Times New Roman" w:hAnsi="Times New Roman" w:cs="Times New Roman"/>
          <w:b/>
          <w:sz w:val="32"/>
          <w:szCs w:val="32"/>
        </w:rPr>
      </w:pPr>
    </w:p>
    <w:p w:rsidR="0073708F" w:rsidRDefault="0073708F" w:rsidP="008D016B">
      <w:pPr>
        <w:spacing w:line="600" w:lineRule="auto"/>
        <w:rPr>
          <w:rFonts w:ascii="Times New Roman" w:hAnsi="Times New Roman" w:cs="Times New Roman"/>
          <w:b/>
          <w:sz w:val="32"/>
          <w:szCs w:val="32"/>
        </w:rPr>
      </w:pPr>
    </w:p>
    <w:p w:rsidR="0073708F" w:rsidRDefault="0073708F" w:rsidP="008D016B">
      <w:pPr>
        <w:spacing w:line="600" w:lineRule="auto"/>
        <w:rPr>
          <w:rFonts w:ascii="Times New Roman" w:hAnsi="Times New Roman" w:cs="Times New Roman"/>
          <w:b/>
          <w:sz w:val="32"/>
          <w:szCs w:val="32"/>
        </w:rPr>
      </w:pPr>
    </w:p>
    <w:p w:rsidR="0073708F" w:rsidRDefault="0073708F" w:rsidP="008D016B">
      <w:pPr>
        <w:spacing w:line="600" w:lineRule="auto"/>
        <w:rPr>
          <w:rFonts w:ascii="Times New Roman" w:hAnsi="Times New Roman" w:cs="Times New Roman"/>
          <w:b/>
          <w:sz w:val="32"/>
          <w:szCs w:val="32"/>
        </w:rPr>
      </w:pPr>
    </w:p>
    <w:p w:rsidR="003F1605" w:rsidRDefault="00BD4128" w:rsidP="0073708F">
      <w:pPr>
        <w:pStyle w:val="1"/>
        <w:rPr>
          <w:rFonts w:ascii="Times New Roman" w:hAnsi="Times New Roman" w:cs="Times New Roman"/>
          <w:color w:val="000000" w:themeColor="text1"/>
        </w:rPr>
      </w:pPr>
      <w:bookmarkStart w:id="1" w:name="_Toc71029376"/>
      <w:r w:rsidRPr="0073708F">
        <w:rPr>
          <w:rFonts w:ascii="Times New Roman" w:hAnsi="Times New Roman" w:cs="Times New Roman"/>
          <w:color w:val="000000" w:themeColor="text1"/>
        </w:rPr>
        <w:t>1.</w:t>
      </w:r>
      <w:r w:rsidR="009D28D9" w:rsidRPr="0073708F">
        <w:rPr>
          <w:rFonts w:ascii="Times New Roman" w:hAnsi="Times New Roman" w:cs="Times New Roman"/>
          <w:color w:val="000000" w:themeColor="text1"/>
        </w:rPr>
        <w:t>ВВЕДЕНИЕ</w:t>
      </w:r>
      <w:bookmarkEnd w:id="1"/>
    </w:p>
    <w:p w:rsidR="0073708F" w:rsidRPr="0073708F" w:rsidRDefault="0073708F" w:rsidP="0073708F"/>
    <w:p w:rsidR="00B60454" w:rsidRPr="00B60454" w:rsidRDefault="008B1F2A" w:rsidP="009D28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="00B60454">
        <w:rPr>
          <w:rFonts w:ascii="Times New Roman" w:hAnsi="Times New Roman" w:cs="Times New Roman"/>
          <w:sz w:val="28"/>
          <w:szCs w:val="28"/>
        </w:rPr>
        <w:t>С 8 класса я стал увлекаться геометрией и познакомился с аксиомой параллельности прямых, которая гласит, что в</w:t>
      </w:r>
      <w:r w:rsidR="00B60454" w:rsidRPr="00B60454">
        <w:rPr>
          <w:rFonts w:ascii="Times New Roman" w:hAnsi="Times New Roman" w:cs="Times New Roman"/>
          <w:sz w:val="28"/>
          <w:szCs w:val="28"/>
        </w:rPr>
        <w:t xml:space="preserve"> плоскости через точку, не лежащую на данной прямой, можно провести одну и только од</w:t>
      </w:r>
      <w:r w:rsidR="00B60454">
        <w:rPr>
          <w:rFonts w:ascii="Times New Roman" w:hAnsi="Times New Roman" w:cs="Times New Roman"/>
          <w:sz w:val="28"/>
          <w:szCs w:val="28"/>
        </w:rPr>
        <w:t>ну прямую, параллельную данной.</w:t>
      </w:r>
      <w:proofErr w:type="gramEnd"/>
    </w:p>
    <w:p w:rsidR="00677524" w:rsidRDefault="00B60454" w:rsidP="00B6045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0454">
        <w:rPr>
          <w:rFonts w:ascii="Times New Roman" w:hAnsi="Times New Roman" w:cs="Times New Roman"/>
          <w:sz w:val="28"/>
          <w:szCs w:val="28"/>
        </w:rPr>
        <w:t>Позже, углубленно изучая геометрию, я узнал, что эта аксиома верна только для геометрии Евклида в пространстве</w:t>
      </w:r>
      <w:r>
        <w:rPr>
          <w:rFonts w:ascii="Times New Roman" w:hAnsi="Times New Roman" w:cs="Times New Roman"/>
          <w:sz w:val="28"/>
          <w:szCs w:val="28"/>
        </w:rPr>
        <w:t xml:space="preserve"> и,</w:t>
      </w:r>
      <w:r w:rsidRPr="00B60454">
        <w:rPr>
          <w:rFonts w:ascii="Times New Roman" w:hAnsi="Times New Roman" w:cs="Times New Roman"/>
          <w:sz w:val="28"/>
          <w:szCs w:val="28"/>
        </w:rPr>
        <w:t xml:space="preserve"> что существуют другие геометрии и другие пространства, где эта аксиома не выполняется. Одну из таких геометрий придумал наш соотечественник Николай Иванович Лобачевский.</w:t>
      </w:r>
    </w:p>
    <w:p w:rsidR="00B60454" w:rsidRDefault="00B60454" w:rsidP="00B6045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10 классе, при выборе темы для исследовательско</w:t>
      </w:r>
      <w:r w:rsidR="00362304">
        <w:rPr>
          <w:rFonts w:ascii="Times New Roman" w:hAnsi="Times New Roman" w:cs="Times New Roman"/>
          <w:sz w:val="28"/>
          <w:szCs w:val="28"/>
        </w:rPr>
        <w:t>й работы, я остановился на теме</w:t>
      </w:r>
      <w:proofErr w:type="gramStart"/>
      <w:r w:rsidR="0036230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362304">
        <w:rPr>
          <w:rFonts w:ascii="Times New Roman" w:hAnsi="Times New Roman" w:cs="Times New Roman"/>
          <w:sz w:val="28"/>
          <w:szCs w:val="28"/>
        </w:rPr>
        <w:t xml:space="preserve"> «Геометрия Лобачевского», так как она показалась мне интересной и актуальной в наше время.</w:t>
      </w:r>
    </w:p>
    <w:p w:rsidR="00362304" w:rsidRDefault="00362304" w:rsidP="003623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D4128">
        <w:rPr>
          <w:rFonts w:ascii="Times New Roman" w:hAnsi="Times New Roman" w:cs="Times New Roman"/>
          <w:b/>
          <w:i/>
          <w:sz w:val="28"/>
          <w:szCs w:val="28"/>
        </w:rPr>
        <w:t xml:space="preserve">Актуальность </w:t>
      </w:r>
      <w:r>
        <w:rPr>
          <w:rFonts w:ascii="Times New Roman" w:hAnsi="Times New Roman" w:cs="Times New Roman"/>
          <w:sz w:val="28"/>
          <w:szCs w:val="28"/>
        </w:rPr>
        <w:t xml:space="preserve">данной темы заключается в том, что люди до </w:t>
      </w:r>
      <w:r w:rsidR="00817082">
        <w:rPr>
          <w:rFonts w:ascii="Times New Roman" w:hAnsi="Times New Roman" w:cs="Times New Roman"/>
          <w:sz w:val="28"/>
          <w:szCs w:val="28"/>
        </w:rPr>
        <w:t xml:space="preserve">сих пор изучают и интересуются геометрией, отличной </w:t>
      </w:r>
      <w:proofErr w:type="gramStart"/>
      <w:r w:rsidR="00817082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817082">
        <w:rPr>
          <w:rFonts w:ascii="Times New Roman" w:hAnsi="Times New Roman" w:cs="Times New Roman"/>
          <w:sz w:val="28"/>
          <w:szCs w:val="28"/>
        </w:rPr>
        <w:t xml:space="preserve"> евклидовой.</w:t>
      </w:r>
    </w:p>
    <w:p w:rsidR="00817082" w:rsidRDefault="00817082" w:rsidP="003623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D4128">
        <w:rPr>
          <w:rFonts w:ascii="Times New Roman" w:hAnsi="Times New Roman" w:cs="Times New Roman"/>
          <w:b/>
          <w:i/>
          <w:sz w:val="28"/>
          <w:szCs w:val="28"/>
        </w:rPr>
        <w:t>Объект ис</w:t>
      </w:r>
      <w:r w:rsidR="00C763AB" w:rsidRPr="00BD4128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Pr="00BD4128">
        <w:rPr>
          <w:rFonts w:ascii="Times New Roman" w:hAnsi="Times New Roman" w:cs="Times New Roman"/>
          <w:b/>
          <w:i/>
          <w:sz w:val="28"/>
          <w:szCs w:val="28"/>
        </w:rPr>
        <w:t>ледования</w:t>
      </w:r>
      <w:r>
        <w:rPr>
          <w:rFonts w:ascii="Times New Roman" w:hAnsi="Times New Roman" w:cs="Times New Roman"/>
          <w:sz w:val="28"/>
          <w:szCs w:val="28"/>
        </w:rPr>
        <w:t>: геометрия Лобачевского.</w:t>
      </w:r>
    </w:p>
    <w:p w:rsidR="00817082" w:rsidRPr="00E855E3" w:rsidRDefault="00817082" w:rsidP="003623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D4128">
        <w:rPr>
          <w:rFonts w:ascii="Times New Roman" w:hAnsi="Times New Roman" w:cs="Times New Roman"/>
          <w:b/>
          <w:i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>: применение геометрии Лобачевского в окружающем мире.</w:t>
      </w:r>
    </w:p>
    <w:p w:rsidR="003F1605" w:rsidRPr="0006011E" w:rsidRDefault="00817082" w:rsidP="006731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D4128">
        <w:rPr>
          <w:rFonts w:ascii="Times New Roman" w:hAnsi="Times New Roman" w:cs="Times New Roman"/>
          <w:b/>
          <w:i/>
          <w:sz w:val="28"/>
          <w:szCs w:val="28"/>
        </w:rPr>
        <w:t>Цель исследования</w:t>
      </w:r>
      <w:r w:rsidR="002E67B1">
        <w:rPr>
          <w:rFonts w:ascii="Times New Roman" w:hAnsi="Times New Roman" w:cs="Times New Roman"/>
          <w:i/>
          <w:sz w:val="28"/>
          <w:szCs w:val="28"/>
        </w:rPr>
        <w:t>:</w:t>
      </w:r>
      <w:r w:rsidR="0011689F" w:rsidRPr="001168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011E">
        <w:rPr>
          <w:rFonts w:ascii="Times New Roman" w:hAnsi="Times New Roman" w:cs="Times New Roman"/>
          <w:sz w:val="28"/>
          <w:szCs w:val="28"/>
        </w:rPr>
        <w:t xml:space="preserve">рассмотреть </w:t>
      </w:r>
      <w:r w:rsidR="002E67B1">
        <w:rPr>
          <w:rFonts w:ascii="Times New Roman" w:hAnsi="Times New Roman" w:cs="Times New Roman"/>
          <w:sz w:val="28"/>
          <w:szCs w:val="28"/>
        </w:rPr>
        <w:t>возможности применения геометрии Лобачевского в жизни.</w:t>
      </w:r>
    </w:p>
    <w:p w:rsidR="00913D91" w:rsidRDefault="00913D91" w:rsidP="006731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11E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BD4128">
        <w:rPr>
          <w:rFonts w:ascii="Times New Roman" w:hAnsi="Times New Roman" w:cs="Times New Roman"/>
          <w:b/>
          <w:i/>
          <w:sz w:val="28"/>
          <w:szCs w:val="28"/>
        </w:rPr>
        <w:t>Задачи исследования</w:t>
      </w:r>
      <w:r>
        <w:rPr>
          <w:rFonts w:ascii="Times New Roman" w:hAnsi="Times New Roman" w:cs="Times New Roman"/>
          <w:sz w:val="28"/>
          <w:szCs w:val="28"/>
        </w:rPr>
        <w:t>: 1. Изучить литературу по данной теме.</w:t>
      </w:r>
    </w:p>
    <w:p w:rsidR="00913D91" w:rsidRDefault="00913D91" w:rsidP="006731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2. Провести анализ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прочитанному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13D91" w:rsidRDefault="00913D91" w:rsidP="006731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3. Обобщить информацию и сделать </w:t>
      </w:r>
    </w:p>
    <w:p w:rsidR="003B462D" w:rsidRPr="0002763E" w:rsidRDefault="00913D91" w:rsidP="009D28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сформировавшийся вывод.</w:t>
      </w:r>
    </w:p>
    <w:p w:rsidR="0011689F" w:rsidRPr="0002763E" w:rsidRDefault="0011689F" w:rsidP="00343D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12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Гипотеза</w:t>
      </w:r>
      <w:r w:rsidRPr="000276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применение геометрии Лобачевского не</w:t>
      </w:r>
      <w:r w:rsidRPr="000276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76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ограничивается математикой, она используется в</w:t>
      </w:r>
      <w:r w:rsidRPr="000276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76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других науках, в окружающем нас мире.</w:t>
      </w:r>
      <w:r w:rsidRPr="000276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412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Методы</w:t>
      </w:r>
      <w:r w:rsidR="0002763E" w:rsidRPr="008D016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:</w:t>
      </w:r>
      <w:r w:rsidR="0002763E" w:rsidRPr="008D0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76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наблюдение, опрос, фотографирование;</w:t>
      </w:r>
      <w:r w:rsidRPr="000276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76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изучение, обобщение, анализ, абстрагирование.</w:t>
      </w:r>
    </w:p>
    <w:p w:rsidR="00BD4128" w:rsidRDefault="00BD4128" w:rsidP="002743CF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128" w:rsidRDefault="00BD4128" w:rsidP="002743CF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128" w:rsidRDefault="00BD4128" w:rsidP="002743CF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128" w:rsidRDefault="00BD4128" w:rsidP="002743CF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128" w:rsidRDefault="00BD4128" w:rsidP="002743CF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128" w:rsidRDefault="00BD4128" w:rsidP="002743CF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128" w:rsidRDefault="00BD4128" w:rsidP="002743CF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128" w:rsidRDefault="00BD4128" w:rsidP="002743CF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128" w:rsidRDefault="00BD4128" w:rsidP="002743CF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128" w:rsidRDefault="00BD4128" w:rsidP="002743CF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128" w:rsidRDefault="00BD4128" w:rsidP="002743CF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128" w:rsidRDefault="00BD4128" w:rsidP="002743CF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128" w:rsidRDefault="00BD4128" w:rsidP="002743CF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128" w:rsidRDefault="00BD4128" w:rsidP="002743CF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3CF" w:rsidRPr="0073708F" w:rsidRDefault="0073708F" w:rsidP="0073708F">
      <w:pPr>
        <w:pStyle w:val="1"/>
        <w:rPr>
          <w:rFonts w:ascii="Times New Roman" w:hAnsi="Times New Roman" w:cs="Times New Roman"/>
          <w:color w:val="000000" w:themeColor="text1"/>
        </w:rPr>
      </w:pPr>
      <w:bookmarkStart w:id="2" w:name="_Toc71029377"/>
      <w:r w:rsidRPr="0073708F">
        <w:rPr>
          <w:rFonts w:ascii="Times New Roman" w:hAnsi="Times New Roman" w:cs="Times New Roman"/>
          <w:color w:val="000000" w:themeColor="text1"/>
        </w:rPr>
        <w:t xml:space="preserve">2. </w:t>
      </w:r>
      <w:r w:rsidR="009D28D9" w:rsidRPr="0073708F">
        <w:rPr>
          <w:rFonts w:ascii="Times New Roman" w:hAnsi="Times New Roman" w:cs="Times New Roman"/>
          <w:color w:val="000000" w:themeColor="text1"/>
        </w:rPr>
        <w:t>Биография Н.И. Лобачевского</w:t>
      </w:r>
      <w:bookmarkEnd w:id="2"/>
    </w:p>
    <w:p w:rsidR="0073708F" w:rsidRDefault="0073708F" w:rsidP="005C244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092F" w:rsidRDefault="009D28D9" w:rsidP="005C24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9D28D9">
        <w:rPr>
          <w:rFonts w:ascii="Times New Roman" w:hAnsi="Times New Roman" w:cs="Times New Roman"/>
          <w:sz w:val="28"/>
          <w:szCs w:val="28"/>
        </w:rPr>
        <w:t xml:space="preserve">Николай Иванович Лобачевский родился 1 декабря (20 ноября) 1792 года </w:t>
      </w:r>
      <w:r>
        <w:rPr>
          <w:rFonts w:ascii="Times New Roman" w:hAnsi="Times New Roman" w:cs="Times New Roman"/>
          <w:sz w:val="28"/>
          <w:szCs w:val="28"/>
        </w:rPr>
        <w:t xml:space="preserve">в городе Нижний Новгород </w:t>
      </w:r>
      <w:r w:rsidRPr="009D28D9">
        <w:rPr>
          <w:rFonts w:ascii="Times New Roman" w:hAnsi="Times New Roman" w:cs="Times New Roman"/>
          <w:sz w:val="28"/>
          <w:szCs w:val="28"/>
        </w:rPr>
        <w:t xml:space="preserve">в бедной семье. В девять лет он </w:t>
      </w:r>
      <w:r>
        <w:rPr>
          <w:rFonts w:ascii="Times New Roman" w:hAnsi="Times New Roman" w:cs="Times New Roman"/>
          <w:sz w:val="28"/>
          <w:szCs w:val="28"/>
        </w:rPr>
        <w:t xml:space="preserve">приехал с </w:t>
      </w:r>
      <w:r w:rsidRPr="009D28D9">
        <w:rPr>
          <w:rFonts w:ascii="Times New Roman" w:hAnsi="Times New Roman" w:cs="Times New Roman"/>
          <w:sz w:val="28"/>
          <w:szCs w:val="28"/>
        </w:rPr>
        <w:t>матерью в Казань и ее стараниями устроен на казенное содержание в гимназии. Там у Николая Иван</w:t>
      </w:r>
      <w:r>
        <w:rPr>
          <w:rFonts w:ascii="Times New Roman" w:hAnsi="Times New Roman" w:cs="Times New Roman"/>
          <w:sz w:val="28"/>
          <w:szCs w:val="28"/>
        </w:rPr>
        <w:t>овича был замечательный учитель</w:t>
      </w:r>
      <w:r w:rsidRPr="009D28D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Г.И.</w:t>
      </w:r>
      <w:r w:rsidRPr="009D28D9">
        <w:rPr>
          <w:rFonts w:ascii="Times New Roman" w:hAnsi="Times New Roman" w:cs="Times New Roman"/>
          <w:sz w:val="28"/>
          <w:szCs w:val="28"/>
        </w:rPr>
        <w:t>Карташевский</w:t>
      </w:r>
      <w:proofErr w:type="spellEnd"/>
      <w:proofErr w:type="gramStart"/>
      <w:r w:rsidRPr="009D28D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D28D9">
        <w:rPr>
          <w:rFonts w:ascii="Times New Roman" w:hAnsi="Times New Roman" w:cs="Times New Roman"/>
          <w:sz w:val="28"/>
          <w:szCs w:val="28"/>
        </w:rPr>
        <w:t xml:space="preserve"> Он поставил изучение математики на значительную высоту. Когда Николаю исполнилось 14 лет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D28D9">
        <w:rPr>
          <w:rFonts w:ascii="Times New Roman" w:hAnsi="Times New Roman" w:cs="Times New Roman"/>
          <w:sz w:val="28"/>
          <w:szCs w:val="28"/>
        </w:rPr>
        <w:t xml:space="preserve"> он стал студентом университета и уже вскоре начал проявлять особенную склонность к изучению физико-математических наук. Через некоторое время Лобачевскому уже не удалось слушать лекции </w:t>
      </w:r>
      <w:proofErr w:type="spellStart"/>
      <w:r w:rsidRPr="009D28D9">
        <w:rPr>
          <w:rFonts w:ascii="Times New Roman" w:hAnsi="Times New Roman" w:cs="Times New Roman"/>
          <w:sz w:val="28"/>
          <w:szCs w:val="28"/>
        </w:rPr>
        <w:t>Карташевского</w:t>
      </w:r>
      <w:proofErr w:type="spellEnd"/>
      <w:r w:rsidRPr="009D28D9">
        <w:rPr>
          <w:rFonts w:ascii="Times New Roman" w:hAnsi="Times New Roman" w:cs="Times New Roman"/>
          <w:sz w:val="28"/>
          <w:szCs w:val="28"/>
        </w:rPr>
        <w:t xml:space="preserve">, так как </w:t>
      </w:r>
      <w:r w:rsidR="0036766D">
        <w:rPr>
          <w:rFonts w:ascii="Times New Roman" w:hAnsi="Times New Roman" w:cs="Times New Roman"/>
          <w:sz w:val="28"/>
          <w:szCs w:val="28"/>
        </w:rPr>
        <w:t xml:space="preserve">его учитель </w:t>
      </w:r>
      <w:r w:rsidRPr="009D28D9">
        <w:rPr>
          <w:rFonts w:ascii="Times New Roman" w:hAnsi="Times New Roman" w:cs="Times New Roman"/>
          <w:sz w:val="28"/>
          <w:szCs w:val="28"/>
        </w:rPr>
        <w:t>в декабре 1806 г. был отстранен от должности</w:t>
      </w:r>
      <w:r w:rsidR="0036766D">
        <w:rPr>
          <w:rFonts w:ascii="Times New Roman" w:hAnsi="Times New Roman" w:cs="Times New Roman"/>
          <w:sz w:val="28"/>
          <w:szCs w:val="28"/>
        </w:rPr>
        <w:t>,</w:t>
      </w:r>
      <w:r w:rsidRPr="009D28D9">
        <w:rPr>
          <w:rFonts w:ascii="Times New Roman" w:hAnsi="Times New Roman" w:cs="Times New Roman"/>
          <w:sz w:val="28"/>
          <w:szCs w:val="28"/>
        </w:rPr>
        <w:t xml:space="preserve"> директором </w:t>
      </w:r>
      <w:proofErr w:type="spellStart"/>
      <w:r w:rsidRPr="009D28D9">
        <w:rPr>
          <w:rFonts w:ascii="Times New Roman" w:hAnsi="Times New Roman" w:cs="Times New Roman"/>
          <w:sz w:val="28"/>
          <w:szCs w:val="28"/>
        </w:rPr>
        <w:t>И.Ф.Яковкиным</w:t>
      </w:r>
      <w:proofErr w:type="spellEnd"/>
      <w:r w:rsidRPr="009D28D9">
        <w:rPr>
          <w:rFonts w:ascii="Times New Roman" w:hAnsi="Times New Roman" w:cs="Times New Roman"/>
          <w:sz w:val="28"/>
          <w:szCs w:val="28"/>
        </w:rPr>
        <w:t xml:space="preserve">, как "проявивший дух неповиновения и </w:t>
      </w:r>
      <w:proofErr w:type="spellStart"/>
      <w:r w:rsidRPr="009D28D9">
        <w:rPr>
          <w:rFonts w:ascii="Times New Roman" w:hAnsi="Times New Roman" w:cs="Times New Roman"/>
          <w:sz w:val="28"/>
          <w:szCs w:val="28"/>
        </w:rPr>
        <w:t>несогласия"</w:t>
      </w:r>
      <w:proofErr w:type="gramStart"/>
      <w:r w:rsidRPr="009D28D9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Pr="009D28D9">
        <w:rPr>
          <w:rFonts w:ascii="Times New Roman" w:hAnsi="Times New Roman" w:cs="Times New Roman"/>
          <w:sz w:val="28"/>
          <w:szCs w:val="28"/>
        </w:rPr>
        <w:t xml:space="preserve"> 1811 году, завершив обучение, Николай Иванович получил степень магистра по физике и математике с отличием и был оставлен при учебном заведении. В конце 1811 года Лобачевский представил рассуждение "Теория эллипти</w:t>
      </w:r>
      <w:r w:rsidR="0036766D">
        <w:rPr>
          <w:rFonts w:ascii="Times New Roman" w:hAnsi="Times New Roman" w:cs="Times New Roman"/>
          <w:sz w:val="28"/>
          <w:szCs w:val="28"/>
        </w:rPr>
        <w:t xml:space="preserve">ческого движения небесных тел", а </w:t>
      </w:r>
      <w:r w:rsidRPr="009D28D9">
        <w:rPr>
          <w:rFonts w:ascii="Times New Roman" w:hAnsi="Times New Roman" w:cs="Times New Roman"/>
          <w:sz w:val="28"/>
          <w:szCs w:val="28"/>
        </w:rPr>
        <w:t xml:space="preserve"> 26 марта 1814 года Лобачевский по ходатайству </w:t>
      </w:r>
      <w:proofErr w:type="spellStart"/>
      <w:r w:rsidRPr="009D28D9">
        <w:rPr>
          <w:rFonts w:ascii="Times New Roman" w:hAnsi="Times New Roman" w:cs="Times New Roman"/>
          <w:sz w:val="28"/>
          <w:szCs w:val="28"/>
        </w:rPr>
        <w:t>Броннера</w:t>
      </w:r>
      <w:proofErr w:type="spellEnd"/>
      <w:r w:rsidRPr="009D28D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D28D9">
        <w:rPr>
          <w:rFonts w:ascii="Times New Roman" w:hAnsi="Times New Roman" w:cs="Times New Roman"/>
          <w:sz w:val="28"/>
          <w:szCs w:val="28"/>
        </w:rPr>
        <w:t>Бартельса</w:t>
      </w:r>
      <w:proofErr w:type="spellEnd"/>
      <w:r w:rsidRPr="009D28D9">
        <w:rPr>
          <w:rFonts w:ascii="Times New Roman" w:hAnsi="Times New Roman" w:cs="Times New Roman"/>
          <w:sz w:val="28"/>
          <w:szCs w:val="28"/>
        </w:rPr>
        <w:t xml:space="preserve"> был назначен адъюнктом чистой математики. В 1815 году </w:t>
      </w:r>
      <w:r w:rsidR="0036766D">
        <w:rPr>
          <w:rFonts w:ascii="Times New Roman" w:hAnsi="Times New Roman" w:cs="Times New Roman"/>
          <w:sz w:val="28"/>
          <w:szCs w:val="28"/>
        </w:rPr>
        <w:t xml:space="preserve">он ведет самостоятельное преподавание, расширяя круг читаемых им курсов и уже задумываясь </w:t>
      </w:r>
      <w:proofErr w:type="gramStart"/>
      <w:r w:rsidR="0036766D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="00D8092F">
        <w:rPr>
          <w:rFonts w:ascii="Times New Roman" w:hAnsi="Times New Roman" w:cs="Times New Roman"/>
          <w:sz w:val="28"/>
          <w:szCs w:val="28"/>
        </w:rPr>
        <w:t xml:space="preserve"> </w:t>
      </w:r>
      <w:r w:rsidR="003676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092F" w:rsidRDefault="00AB21C1" w:rsidP="005C24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перестройкой начал математики.</w:t>
      </w:r>
    </w:p>
    <w:p w:rsidR="002743CF" w:rsidRDefault="002743CF" w:rsidP="005C24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3CF" w:rsidRDefault="002743CF" w:rsidP="005C24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28D9" w:rsidRDefault="00D8092F" w:rsidP="005C24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5611" cy="4413738"/>
            <wp:effectExtent l="19050" t="0" r="0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867" t="13043" r="46717" b="27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87" cy="441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ABB" w:rsidRDefault="009B4ABB" w:rsidP="006731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После семи лет церковно-полицейской системы, которая принесла Лобачевскому тяжелые испытания, н</w:t>
      </w:r>
      <w:r w:rsidR="005C2449">
        <w:rPr>
          <w:rFonts w:ascii="Times New Roman" w:hAnsi="Times New Roman" w:cs="Times New Roman"/>
          <w:sz w:val="28"/>
          <w:szCs w:val="28"/>
        </w:rPr>
        <w:t>о не сломила его отважный дух, о</w:t>
      </w:r>
      <w:r>
        <w:rPr>
          <w:rFonts w:ascii="Times New Roman" w:hAnsi="Times New Roman" w:cs="Times New Roman"/>
          <w:sz w:val="28"/>
          <w:szCs w:val="28"/>
        </w:rPr>
        <w:t xml:space="preserve">н читает физические курсы и заведует физическим кабинетом, преподаёт математику на всех курсах вместо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Бартельса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замещает профессора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К.Броннера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вернувшегося после отпуска в Казань, также, замещает отправившегося в кругосветное плавание астронома И.П. Симонова. Огромный труд он вкладывает в упорядочивание библиотеки и расширение её физико-математической части. Несмотря на тысячи текущих дел, он выпускает два учебника «Геометрия» и «Алгебра» и получает</w:t>
      </w:r>
      <w:r w:rsidR="009B7C9E">
        <w:rPr>
          <w:rFonts w:ascii="Times New Roman" w:hAnsi="Times New Roman" w:cs="Times New Roman"/>
          <w:sz w:val="28"/>
          <w:szCs w:val="28"/>
        </w:rPr>
        <w:t xml:space="preserve"> отрицательный отзыв от академика Н.И. </w:t>
      </w:r>
      <w:proofErr w:type="spellStart"/>
      <w:r w:rsidR="009B7C9E">
        <w:rPr>
          <w:rFonts w:ascii="Times New Roman" w:hAnsi="Times New Roman" w:cs="Times New Roman"/>
          <w:sz w:val="28"/>
          <w:szCs w:val="28"/>
        </w:rPr>
        <w:t>Фусса</w:t>
      </w:r>
      <w:proofErr w:type="spellEnd"/>
      <w:r w:rsidR="009B7C9E">
        <w:rPr>
          <w:rFonts w:ascii="Times New Roman" w:hAnsi="Times New Roman" w:cs="Times New Roman"/>
          <w:sz w:val="28"/>
          <w:szCs w:val="28"/>
        </w:rPr>
        <w:t xml:space="preserve">. Вскоре начинаются столкновения с попечителем. В этих унижающих достоинство человека условиях, он продолжает работать над </w:t>
      </w:r>
      <w:proofErr w:type="gramStart"/>
      <w:r w:rsidR="009B7C9E">
        <w:rPr>
          <w:rFonts w:ascii="Times New Roman" w:hAnsi="Times New Roman" w:cs="Times New Roman"/>
          <w:sz w:val="28"/>
          <w:szCs w:val="28"/>
        </w:rPr>
        <w:t>строгим</w:t>
      </w:r>
      <w:proofErr w:type="gramEnd"/>
      <w:r w:rsidR="009B7C9E">
        <w:rPr>
          <w:rFonts w:ascii="Times New Roman" w:hAnsi="Times New Roman" w:cs="Times New Roman"/>
          <w:sz w:val="28"/>
          <w:szCs w:val="28"/>
        </w:rPr>
        <w:t xml:space="preserve"> построение на</w:t>
      </w:r>
      <w:r w:rsidR="005C2449">
        <w:rPr>
          <w:rFonts w:ascii="Times New Roman" w:hAnsi="Times New Roman" w:cs="Times New Roman"/>
          <w:sz w:val="28"/>
          <w:szCs w:val="28"/>
        </w:rPr>
        <w:t>чал геометрии. 23 февраля он даё</w:t>
      </w:r>
      <w:r w:rsidR="009B7C9E">
        <w:rPr>
          <w:rFonts w:ascii="Times New Roman" w:hAnsi="Times New Roman" w:cs="Times New Roman"/>
          <w:sz w:val="28"/>
          <w:szCs w:val="28"/>
        </w:rPr>
        <w:t xml:space="preserve">т на факультете доклад о новой </w:t>
      </w:r>
      <w:r w:rsidR="009B7C9E">
        <w:rPr>
          <w:rFonts w:ascii="Times New Roman" w:hAnsi="Times New Roman" w:cs="Times New Roman"/>
          <w:sz w:val="28"/>
          <w:szCs w:val="28"/>
        </w:rPr>
        <w:lastRenderedPageBreak/>
        <w:t>«Воображаемой геометрии</w:t>
      </w:r>
      <w:r w:rsidR="005C2449">
        <w:rPr>
          <w:rFonts w:ascii="Times New Roman" w:hAnsi="Times New Roman" w:cs="Times New Roman"/>
          <w:sz w:val="28"/>
          <w:szCs w:val="28"/>
        </w:rPr>
        <w:t>»</w:t>
      </w:r>
      <w:r w:rsidR="009B7C9E">
        <w:rPr>
          <w:rFonts w:ascii="Times New Roman" w:hAnsi="Times New Roman" w:cs="Times New Roman"/>
          <w:sz w:val="28"/>
          <w:szCs w:val="28"/>
        </w:rPr>
        <w:t xml:space="preserve">. Он был передан на отзыв профессорам </w:t>
      </w:r>
      <w:proofErr w:type="spellStart"/>
      <w:r w:rsidR="009B7C9E">
        <w:rPr>
          <w:rFonts w:ascii="Times New Roman" w:hAnsi="Times New Roman" w:cs="Times New Roman"/>
          <w:sz w:val="28"/>
          <w:szCs w:val="28"/>
        </w:rPr>
        <w:t>И.М.Симонову</w:t>
      </w:r>
      <w:proofErr w:type="spellEnd"/>
      <w:r w:rsidR="009B7C9E">
        <w:rPr>
          <w:rFonts w:ascii="Times New Roman" w:hAnsi="Times New Roman" w:cs="Times New Roman"/>
          <w:sz w:val="28"/>
          <w:szCs w:val="28"/>
        </w:rPr>
        <w:t xml:space="preserve">, А.Я. </w:t>
      </w:r>
      <w:proofErr w:type="spellStart"/>
      <w:r w:rsidR="009B7C9E">
        <w:rPr>
          <w:rFonts w:ascii="Times New Roman" w:hAnsi="Times New Roman" w:cs="Times New Roman"/>
          <w:sz w:val="28"/>
          <w:szCs w:val="28"/>
        </w:rPr>
        <w:t>Купферу</w:t>
      </w:r>
      <w:proofErr w:type="spellEnd"/>
      <w:r w:rsidR="009B7C9E">
        <w:rPr>
          <w:rFonts w:ascii="Times New Roman" w:hAnsi="Times New Roman" w:cs="Times New Roman"/>
          <w:sz w:val="28"/>
          <w:szCs w:val="28"/>
        </w:rPr>
        <w:t xml:space="preserve">, и адъюнкту </w:t>
      </w:r>
      <w:proofErr w:type="spellStart"/>
      <w:r w:rsidR="009B7C9E">
        <w:rPr>
          <w:rFonts w:ascii="Times New Roman" w:hAnsi="Times New Roman" w:cs="Times New Roman"/>
          <w:sz w:val="28"/>
          <w:szCs w:val="28"/>
        </w:rPr>
        <w:t>Н.Д.Брашману</w:t>
      </w:r>
      <w:proofErr w:type="spellEnd"/>
      <w:r w:rsidR="00D312C2">
        <w:rPr>
          <w:rFonts w:ascii="Times New Roman" w:hAnsi="Times New Roman" w:cs="Times New Roman"/>
          <w:sz w:val="28"/>
          <w:szCs w:val="28"/>
        </w:rPr>
        <w:t>. Материалы этого доклада были включены Лобачевским в его сочинение «О началах геометрии», которое вышло в 1829-1830гг</w:t>
      </w:r>
      <w:r w:rsidR="005C2449">
        <w:rPr>
          <w:rFonts w:ascii="Times New Roman" w:hAnsi="Times New Roman" w:cs="Times New Roman"/>
          <w:sz w:val="28"/>
          <w:szCs w:val="28"/>
        </w:rPr>
        <w:t>.</w:t>
      </w:r>
      <w:r w:rsidR="00D312C2">
        <w:rPr>
          <w:rFonts w:ascii="Times New Roman" w:hAnsi="Times New Roman" w:cs="Times New Roman"/>
          <w:sz w:val="28"/>
          <w:szCs w:val="28"/>
        </w:rPr>
        <w:t xml:space="preserve"> в «Казанском вестнике». Избранное им направление исследований способствовало тому, что он не только в геометрии, но и  в других областях математики превосходит уровень науки, достигнутый в то время. Им дано уточнение понятия функции, разработан метод численного решения, он четко разграничивает непрерывность функции и </w:t>
      </w:r>
      <w:proofErr w:type="spellStart"/>
      <w:r w:rsidR="00D312C2">
        <w:rPr>
          <w:rFonts w:ascii="Times New Roman" w:hAnsi="Times New Roman" w:cs="Times New Roman"/>
          <w:sz w:val="28"/>
          <w:szCs w:val="28"/>
        </w:rPr>
        <w:t>еедифференцуемость</w:t>
      </w:r>
      <w:proofErr w:type="spellEnd"/>
      <w:r w:rsidR="00EC1AD0">
        <w:rPr>
          <w:rFonts w:ascii="Times New Roman" w:hAnsi="Times New Roman" w:cs="Times New Roman"/>
          <w:sz w:val="28"/>
          <w:szCs w:val="28"/>
        </w:rPr>
        <w:t>. Вскоре меняется попечитель Казанского университета, новым попечителем  становится М.Н. Муси</w:t>
      </w:r>
      <w:proofErr w:type="gramStart"/>
      <w:r w:rsidR="00EC1AD0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="00EC1AD0">
        <w:rPr>
          <w:rFonts w:ascii="Times New Roman" w:hAnsi="Times New Roman" w:cs="Times New Roman"/>
          <w:sz w:val="28"/>
          <w:szCs w:val="28"/>
        </w:rPr>
        <w:t xml:space="preserve"> Пушкин</w:t>
      </w:r>
      <w:r w:rsidR="005C2449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EC1AD0">
        <w:rPr>
          <w:rFonts w:ascii="Times New Roman" w:hAnsi="Times New Roman" w:cs="Times New Roman"/>
          <w:sz w:val="28"/>
          <w:szCs w:val="28"/>
        </w:rPr>
        <w:t xml:space="preserve"> смог оценить сложную деятельную натуру             Н.И. Лобачевского. Он пытается создать  «Общество наук» при университете, но получает отказ. Также, он проводит строительство обсерватории, физического кабинета, химической лаборатории, библиотеки и магнитной обсерватории. Учёный принимает участие в поездке в Пензу в 1842 году для наблюдения солнечного затмения, помогает защитить сотрудников и студентов университета от эпидемии холеры в 1830 году, изолировав территорию университета и проводя тщательную дезинфекцию</w:t>
      </w:r>
      <w:r w:rsidR="000909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0966" w:rsidRDefault="00090966" w:rsidP="006731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Его работа 1829-1830гг. была представлена Советом университета в 1832г. В Академию наук, но она снова встречается с недопониманием и не заслуживает достойного внимания Академии. Но он не прекратил своих исследований и в 1835 году выпускает «Воображаемую геометрию», а в 1836 году «Применение воображаемой геометрии к некоторым интегралам» в статье «Ученые записки». Его мужественная борьба за научную истину</w:t>
      </w:r>
      <w:r w:rsidR="0016355D">
        <w:rPr>
          <w:rFonts w:ascii="Times New Roman" w:hAnsi="Times New Roman" w:cs="Times New Roman"/>
          <w:sz w:val="28"/>
          <w:szCs w:val="28"/>
        </w:rPr>
        <w:t xml:space="preserve"> сильно</w:t>
      </w:r>
      <w:r>
        <w:rPr>
          <w:rFonts w:ascii="Times New Roman" w:hAnsi="Times New Roman" w:cs="Times New Roman"/>
          <w:sz w:val="28"/>
          <w:szCs w:val="28"/>
        </w:rPr>
        <w:t xml:space="preserve"> отличает Лобачевского от других его современников</w:t>
      </w:r>
      <w:r w:rsidR="0016355D">
        <w:rPr>
          <w:rFonts w:ascii="Times New Roman" w:hAnsi="Times New Roman" w:cs="Times New Roman"/>
          <w:sz w:val="28"/>
          <w:szCs w:val="28"/>
        </w:rPr>
        <w:t xml:space="preserve">, приближавшихся к открытию неевклидовой геометрии. С 1835 по 1838 год он публикует «Новые начала геометрии с полной теорией </w:t>
      </w:r>
      <w:proofErr w:type="gramStart"/>
      <w:r w:rsidR="0016355D">
        <w:rPr>
          <w:rFonts w:ascii="Times New Roman" w:hAnsi="Times New Roman" w:cs="Times New Roman"/>
          <w:sz w:val="28"/>
          <w:szCs w:val="28"/>
        </w:rPr>
        <w:t>параллельных</w:t>
      </w:r>
      <w:proofErr w:type="gramEnd"/>
      <w:r w:rsidR="0016355D">
        <w:rPr>
          <w:rFonts w:ascii="Times New Roman" w:hAnsi="Times New Roman" w:cs="Times New Roman"/>
          <w:sz w:val="28"/>
          <w:szCs w:val="28"/>
        </w:rPr>
        <w:t>». Ни одного положительного отклика</w:t>
      </w:r>
      <w:r w:rsidR="005C2449">
        <w:rPr>
          <w:rFonts w:ascii="Times New Roman" w:hAnsi="Times New Roman" w:cs="Times New Roman"/>
          <w:sz w:val="28"/>
          <w:szCs w:val="28"/>
        </w:rPr>
        <w:t xml:space="preserve"> Лобачевский</w:t>
      </w:r>
      <w:r w:rsidR="0016355D">
        <w:rPr>
          <w:rFonts w:ascii="Times New Roman" w:hAnsi="Times New Roman" w:cs="Times New Roman"/>
          <w:sz w:val="28"/>
          <w:szCs w:val="28"/>
        </w:rPr>
        <w:t xml:space="preserve"> не </w:t>
      </w:r>
      <w:r w:rsidR="0016355D">
        <w:rPr>
          <w:rFonts w:ascii="Times New Roman" w:hAnsi="Times New Roman" w:cs="Times New Roman"/>
          <w:sz w:val="28"/>
          <w:szCs w:val="28"/>
        </w:rPr>
        <w:lastRenderedPageBreak/>
        <w:t>получает, кроме единственного высказы</w:t>
      </w:r>
      <w:r w:rsidR="005C2449">
        <w:rPr>
          <w:rFonts w:ascii="Times New Roman" w:hAnsi="Times New Roman" w:cs="Times New Roman"/>
          <w:sz w:val="28"/>
          <w:szCs w:val="28"/>
        </w:rPr>
        <w:t xml:space="preserve">вания профессора                       </w:t>
      </w:r>
      <w:r w:rsidR="0016355D">
        <w:rPr>
          <w:rFonts w:ascii="Times New Roman" w:hAnsi="Times New Roman" w:cs="Times New Roman"/>
          <w:sz w:val="28"/>
          <w:szCs w:val="28"/>
        </w:rPr>
        <w:t>П.И. Котельникова</w:t>
      </w:r>
      <w:proofErr w:type="gramStart"/>
      <w:r w:rsidR="0016355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6355D">
        <w:rPr>
          <w:rFonts w:ascii="Times New Roman" w:hAnsi="Times New Roman" w:cs="Times New Roman"/>
          <w:sz w:val="28"/>
          <w:szCs w:val="28"/>
        </w:rPr>
        <w:t xml:space="preserve"> который отметил, что его колоссальный труд рано или поздно найдет своих ценителей. В 1846 году он получил повышение, но жалованья ему за эту работу не назначили,  при этом он лишился ректорства и кафедры, оказавшись фактически отстраненным от работы в университете.  </w:t>
      </w:r>
      <w:r w:rsidR="00AD4713">
        <w:rPr>
          <w:rFonts w:ascii="Times New Roman" w:hAnsi="Times New Roman" w:cs="Times New Roman"/>
          <w:sz w:val="28"/>
          <w:szCs w:val="28"/>
        </w:rPr>
        <w:t>Семейное несчастье, ухудшение материального положения, отстранение от деятельности, насильственное отстранение от деятельности привели к ухудшению его здоровья. Он лишился зрения.</w:t>
      </w:r>
    </w:p>
    <w:p w:rsidR="00AD4713" w:rsidRDefault="00AD4713" w:rsidP="006731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Жестокая неблагодарность современников,  непонимание его новой геометрии, материальные невзгоды и семейное несчастье сломили мужественность его духа. За год до смерти он закончил последний труд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Пангеометрия</w:t>
      </w:r>
      <w:proofErr w:type="spellEnd"/>
      <w:r>
        <w:rPr>
          <w:rFonts w:ascii="Times New Roman" w:hAnsi="Times New Roman" w:cs="Times New Roman"/>
          <w:sz w:val="28"/>
          <w:szCs w:val="28"/>
        </w:rPr>
        <w:t>», рассказывая его своим ученикам.</w:t>
      </w:r>
    </w:p>
    <w:p w:rsidR="005C2449" w:rsidRPr="006A3D26" w:rsidRDefault="00AD4713" w:rsidP="006731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24 февраля 1856 года кончилась жизнь великого ученого, целиком отданная Казанскому университету и русской науке.</w:t>
      </w:r>
    </w:p>
    <w:p w:rsidR="006D0D64" w:rsidRDefault="006D0D64" w:rsidP="006731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D26" w:rsidRPr="006C6065" w:rsidRDefault="005D337A" w:rsidP="006C60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81775" cy="4086225"/>
            <wp:effectExtent l="19050" t="0" r="9525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4752" t="27627" r="31803" b="54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449" w:rsidRDefault="0073708F" w:rsidP="0073708F">
      <w:pPr>
        <w:pStyle w:val="1"/>
        <w:rPr>
          <w:rFonts w:ascii="Times New Roman" w:hAnsi="Times New Roman" w:cs="Times New Roman"/>
          <w:color w:val="000000" w:themeColor="text1"/>
        </w:rPr>
      </w:pPr>
      <w:bookmarkStart w:id="3" w:name="_Toc71029378"/>
      <w:r w:rsidRPr="0073708F">
        <w:rPr>
          <w:rFonts w:ascii="Times New Roman" w:hAnsi="Times New Roman" w:cs="Times New Roman"/>
          <w:color w:val="000000" w:themeColor="text1"/>
        </w:rPr>
        <w:t xml:space="preserve">3. </w:t>
      </w:r>
      <w:r w:rsidR="005C2449" w:rsidRPr="0073708F">
        <w:rPr>
          <w:rFonts w:ascii="Times New Roman" w:hAnsi="Times New Roman" w:cs="Times New Roman"/>
          <w:color w:val="000000" w:themeColor="text1"/>
        </w:rPr>
        <w:t>История создания геометрии Лобачевского</w:t>
      </w:r>
      <w:bookmarkEnd w:id="3"/>
    </w:p>
    <w:p w:rsidR="0073708F" w:rsidRPr="0073708F" w:rsidRDefault="0073708F" w:rsidP="0073708F"/>
    <w:p w:rsidR="00DC3ADA" w:rsidRDefault="005C2449" w:rsidP="00B124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развитии геометрии можно указать четыре главных периода: первы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период зарождения геометрии как математической н</w:t>
      </w:r>
      <w:r w:rsidR="00DC3ADA">
        <w:rPr>
          <w:rFonts w:ascii="Times New Roman" w:hAnsi="Times New Roman" w:cs="Times New Roman"/>
          <w:sz w:val="28"/>
          <w:szCs w:val="28"/>
        </w:rPr>
        <w:t xml:space="preserve">ауки, который протекал в Древнем Египте, Греции и Вавилоне. </w:t>
      </w:r>
    </w:p>
    <w:p w:rsidR="005C2449" w:rsidRDefault="00DC3ADA" w:rsidP="006731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Второй период связан со становлением геометрии как самостоятельной математической науки. Появлялись систематические изложения, где её предложения доказывались. Также сохранились «Начала» Евклида, появившиеся до 300 г. до н.э. </w:t>
      </w:r>
    </w:p>
    <w:p w:rsidR="00DC3ADA" w:rsidRDefault="00DC3ADA" w:rsidP="006731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C3ADA">
        <w:rPr>
          <w:rFonts w:ascii="Times New Roman" w:hAnsi="Times New Roman" w:cs="Times New Roman"/>
          <w:sz w:val="28"/>
          <w:szCs w:val="28"/>
        </w:rPr>
        <w:t xml:space="preserve">Третий период выделяют с 1-й половины </w:t>
      </w:r>
      <w:proofErr w:type="spellStart"/>
      <w:r w:rsidRPr="00DC3ADA">
        <w:rPr>
          <w:rFonts w:ascii="Times New Roman" w:hAnsi="Times New Roman" w:cs="Times New Roman"/>
          <w:sz w:val="28"/>
          <w:szCs w:val="28"/>
        </w:rPr>
        <w:t>XVIIвР</w:t>
      </w:r>
      <w:proofErr w:type="gramStart"/>
      <w:r w:rsidRPr="00DC3ADA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DC3ADA">
        <w:rPr>
          <w:rFonts w:ascii="Times New Roman" w:hAnsi="Times New Roman" w:cs="Times New Roman"/>
          <w:sz w:val="28"/>
          <w:szCs w:val="28"/>
        </w:rPr>
        <w:t>екартом</w:t>
      </w:r>
      <w:proofErr w:type="spellEnd"/>
      <w:r w:rsidRPr="00DC3ADA">
        <w:rPr>
          <w:rFonts w:ascii="Times New Roman" w:hAnsi="Times New Roman" w:cs="Times New Roman"/>
          <w:sz w:val="28"/>
          <w:szCs w:val="28"/>
        </w:rPr>
        <w:t>, который ввёл в геометрию метод координат</w:t>
      </w:r>
      <w:r>
        <w:rPr>
          <w:rFonts w:ascii="Times New Roman" w:hAnsi="Times New Roman" w:cs="Times New Roman"/>
          <w:sz w:val="28"/>
          <w:szCs w:val="28"/>
        </w:rPr>
        <w:t>. Этот метод</w:t>
      </w:r>
      <w:r w:rsidRPr="00DC3ADA">
        <w:rPr>
          <w:rFonts w:ascii="Times New Roman" w:hAnsi="Times New Roman" w:cs="Times New Roman"/>
          <w:sz w:val="28"/>
          <w:szCs w:val="28"/>
        </w:rPr>
        <w:t xml:space="preserve"> позволил связать геометрию с тогда</w:t>
      </w:r>
      <w:r>
        <w:rPr>
          <w:rFonts w:ascii="Times New Roman" w:hAnsi="Times New Roman" w:cs="Times New Roman"/>
          <w:sz w:val="28"/>
          <w:szCs w:val="28"/>
        </w:rPr>
        <w:t xml:space="preserve"> развивавшейся</w:t>
      </w:r>
      <w:r w:rsidRPr="00DC3ADA">
        <w:rPr>
          <w:rFonts w:ascii="Times New Roman" w:hAnsi="Times New Roman" w:cs="Times New Roman"/>
          <w:sz w:val="28"/>
          <w:szCs w:val="28"/>
        </w:rPr>
        <w:t xml:space="preserve"> алгеброй и зарождающимся анализом.</w:t>
      </w:r>
      <w:r>
        <w:rPr>
          <w:rFonts w:ascii="Times New Roman" w:hAnsi="Times New Roman" w:cs="Times New Roman"/>
          <w:sz w:val="28"/>
          <w:szCs w:val="28"/>
        </w:rPr>
        <w:t xml:space="preserve"> Применение методов других наук и геометрии породило сначала аналитическую геометрию, а затем дифференциальную.</w:t>
      </w:r>
    </w:p>
    <w:p w:rsidR="00DC3ADA" w:rsidRDefault="00DC3ADA" w:rsidP="00DC3AD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Четвертый период открывается построением новой, неевклидовой геометрии, называемой теперь геометрией Лобачевского.</w:t>
      </w:r>
    </w:p>
    <w:p w:rsidR="00DC3ADA" w:rsidRDefault="00DC3ADA" w:rsidP="00DC3AD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C3ADA">
        <w:rPr>
          <w:rFonts w:ascii="Times New Roman" w:hAnsi="Times New Roman" w:cs="Times New Roman"/>
          <w:sz w:val="28"/>
          <w:szCs w:val="28"/>
        </w:rPr>
        <w:t xml:space="preserve">23 февраля 1826 года российский математик Николай Иванович Лобачевский  на заседании физико-математического факультета Казанского университета провозгласил о создании новой геометрии, названной им «воображаемой геометрией». </w:t>
      </w:r>
      <w:proofErr w:type="gramStart"/>
      <w:r w:rsidR="00A420D3">
        <w:rPr>
          <w:rFonts w:ascii="Times New Roman" w:hAnsi="Times New Roman" w:cs="Times New Roman"/>
          <w:sz w:val="28"/>
          <w:szCs w:val="28"/>
        </w:rPr>
        <w:t xml:space="preserve">Она </w:t>
      </w:r>
      <w:r w:rsidRPr="00DC3ADA">
        <w:rPr>
          <w:rFonts w:ascii="Times New Roman" w:hAnsi="Times New Roman" w:cs="Times New Roman"/>
          <w:sz w:val="28"/>
          <w:szCs w:val="28"/>
        </w:rPr>
        <w:t>была основана на тех же традиционных постулатах и аксиомах геометрии, как и у Евклида, но</w:t>
      </w:r>
      <w:r w:rsidR="00A420D3">
        <w:rPr>
          <w:rFonts w:ascii="Times New Roman" w:hAnsi="Times New Roman" w:cs="Times New Roman"/>
          <w:sz w:val="28"/>
          <w:szCs w:val="28"/>
        </w:rPr>
        <w:t xml:space="preserve"> он заменил его 5-ый постулат</w:t>
      </w:r>
      <w:r w:rsidRPr="00DC3ADA">
        <w:rPr>
          <w:rFonts w:ascii="Times New Roman" w:hAnsi="Times New Roman" w:cs="Times New Roman"/>
          <w:sz w:val="28"/>
          <w:szCs w:val="28"/>
        </w:rPr>
        <w:t>: «на плоскости через точку, взятую вне данной прямой, можно провести одну и только одну прямую, параллельную данной прямой, а все остальные прямые, проходящие через эту точку, пересекаются с данной прямой», на новый пятый постулат о параллельных: «на плоскости через</w:t>
      </w:r>
      <w:proofErr w:type="gramEnd"/>
      <w:r w:rsidRPr="00DC3ADA">
        <w:rPr>
          <w:rFonts w:ascii="Times New Roman" w:hAnsi="Times New Roman" w:cs="Times New Roman"/>
          <w:sz w:val="28"/>
          <w:szCs w:val="28"/>
        </w:rPr>
        <w:t xml:space="preserve"> точку, взятую </w:t>
      </w:r>
      <w:proofErr w:type="gramStart"/>
      <w:r w:rsidRPr="00DC3ADA">
        <w:rPr>
          <w:rFonts w:ascii="Times New Roman" w:hAnsi="Times New Roman" w:cs="Times New Roman"/>
          <w:sz w:val="28"/>
          <w:szCs w:val="28"/>
        </w:rPr>
        <w:t>вне</w:t>
      </w:r>
      <w:proofErr w:type="gramEnd"/>
      <w:r w:rsidRPr="00DC3ADA">
        <w:rPr>
          <w:rFonts w:ascii="Times New Roman" w:hAnsi="Times New Roman" w:cs="Times New Roman"/>
          <w:sz w:val="28"/>
          <w:szCs w:val="28"/>
        </w:rPr>
        <w:t xml:space="preserve"> данной прямой, можно провести две и только две прямые, параллельные данной, а также бесконечное множество прямых, которые не пересекаются с данной прямой и ей не параллельны, и бесконечное множество прямых, которые пересекаются с данной прямой». </w:t>
      </w:r>
      <w:r w:rsidR="00A420D3">
        <w:rPr>
          <w:rFonts w:ascii="Times New Roman" w:hAnsi="Times New Roman" w:cs="Times New Roman"/>
          <w:sz w:val="28"/>
          <w:szCs w:val="28"/>
        </w:rPr>
        <w:t xml:space="preserve"> К таким же идеям пришёл и венгерский математик Янош </w:t>
      </w:r>
      <w:proofErr w:type="spellStart"/>
      <w:r w:rsidR="00A420D3">
        <w:rPr>
          <w:rFonts w:ascii="Times New Roman" w:hAnsi="Times New Roman" w:cs="Times New Roman"/>
          <w:sz w:val="28"/>
          <w:szCs w:val="28"/>
        </w:rPr>
        <w:t>Больяи</w:t>
      </w:r>
      <w:proofErr w:type="spellEnd"/>
      <w:r w:rsidR="00A420D3">
        <w:rPr>
          <w:rFonts w:ascii="Times New Roman" w:hAnsi="Times New Roman" w:cs="Times New Roman"/>
          <w:sz w:val="28"/>
          <w:szCs w:val="28"/>
        </w:rPr>
        <w:t>, который опубликовал свою работу на 3 года позже Лобачевского, а также немецкий математик Карл Фридрих Гаусс, у которого после смерти были найдены неопубликованные наброски начальных положений неевклидовой геометрии.</w:t>
      </w:r>
    </w:p>
    <w:p w:rsidR="00A420D3" w:rsidRDefault="00A420D3" w:rsidP="00DC3AD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Широкое распространение и полное признание неевклидовая геометрия получает только через 12 лет после смерти Н.И. Лобачевского, </w:t>
      </w:r>
      <w:r w:rsidRPr="00A420D3">
        <w:rPr>
          <w:rFonts w:ascii="Times New Roman" w:hAnsi="Times New Roman" w:cs="Times New Roman"/>
          <w:sz w:val="28"/>
          <w:szCs w:val="28"/>
        </w:rPr>
        <w:t xml:space="preserve">когда стало понятно, что научная теория, построенная на базе некоторой системы аксиом </w:t>
      </w:r>
      <w:proofErr w:type="gramStart"/>
      <w:r w:rsidRPr="00A420D3">
        <w:rPr>
          <w:rFonts w:ascii="Times New Roman" w:hAnsi="Times New Roman" w:cs="Times New Roman"/>
          <w:sz w:val="28"/>
          <w:szCs w:val="28"/>
        </w:rPr>
        <w:t>считается</w:t>
      </w:r>
      <w:proofErr w:type="gramEnd"/>
      <w:r w:rsidRPr="00A420D3">
        <w:rPr>
          <w:rFonts w:ascii="Times New Roman" w:hAnsi="Times New Roman" w:cs="Times New Roman"/>
          <w:sz w:val="28"/>
          <w:szCs w:val="28"/>
        </w:rPr>
        <w:t xml:space="preserve"> а полностью завершённой</w:t>
      </w:r>
      <w:r>
        <w:rPr>
          <w:rFonts w:ascii="Times New Roman" w:hAnsi="Times New Roman" w:cs="Times New Roman"/>
          <w:sz w:val="28"/>
          <w:szCs w:val="28"/>
        </w:rPr>
        <w:t xml:space="preserve"> только тогда</w:t>
      </w:r>
      <w:r w:rsidRPr="00A420D3">
        <w:rPr>
          <w:rFonts w:ascii="Times New Roman" w:hAnsi="Times New Roman" w:cs="Times New Roman"/>
          <w:sz w:val="28"/>
          <w:szCs w:val="28"/>
        </w:rPr>
        <w:t>, когда эта система аксиом удовлетворяет трём условиям: независимости, непротиворечивости и полноты.</w:t>
      </w:r>
    </w:p>
    <w:p w:rsidR="00A420D3" w:rsidRPr="00392788" w:rsidRDefault="00A420D3" w:rsidP="00DC3AD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20D3">
        <w:rPr>
          <w:rFonts w:ascii="Times New Roman" w:hAnsi="Times New Roman" w:cs="Times New Roman"/>
          <w:sz w:val="28"/>
          <w:szCs w:val="28"/>
        </w:rPr>
        <w:t xml:space="preserve">Окончательно это стало ясно, когда в 1868 году </w:t>
      </w:r>
      <w:proofErr w:type="spellStart"/>
      <w:r w:rsidRPr="00A420D3">
        <w:rPr>
          <w:rFonts w:ascii="Times New Roman" w:hAnsi="Times New Roman" w:cs="Times New Roman"/>
          <w:sz w:val="28"/>
          <w:szCs w:val="28"/>
        </w:rPr>
        <w:t>Эудженио</w:t>
      </w:r>
      <w:proofErr w:type="spellEnd"/>
      <w:r w:rsidRPr="00A420D3">
        <w:rPr>
          <w:rFonts w:ascii="Times New Roman" w:hAnsi="Times New Roman" w:cs="Times New Roman"/>
          <w:sz w:val="28"/>
          <w:szCs w:val="28"/>
        </w:rPr>
        <w:t xml:space="preserve"> Бельтрами в своём </w:t>
      </w:r>
      <w:proofErr w:type="spellStart"/>
      <w:r w:rsidRPr="00A420D3">
        <w:rPr>
          <w:rFonts w:ascii="Times New Roman" w:hAnsi="Times New Roman" w:cs="Times New Roman"/>
          <w:sz w:val="28"/>
          <w:szCs w:val="28"/>
        </w:rPr>
        <w:t>мемуаре</w:t>
      </w:r>
      <w:proofErr w:type="spellEnd"/>
      <w:r w:rsidRPr="00A420D3">
        <w:rPr>
          <w:rFonts w:ascii="Times New Roman" w:hAnsi="Times New Roman" w:cs="Times New Roman"/>
          <w:sz w:val="28"/>
          <w:szCs w:val="28"/>
        </w:rPr>
        <w:t xml:space="preserve"> «Опыт толкования неевклидовой геометрии» показал, что </w:t>
      </w:r>
      <w:r w:rsidRPr="00A420D3">
        <w:rPr>
          <w:rFonts w:ascii="Times New Roman" w:hAnsi="Times New Roman" w:cs="Times New Roman"/>
          <w:sz w:val="28"/>
          <w:szCs w:val="28"/>
        </w:rPr>
        <w:lastRenderedPageBreak/>
        <w:t>в евклидовом пространстве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</m:oMath>
      <w:r w:rsidRPr="00A420D3">
        <w:rPr>
          <w:rFonts w:ascii="Times New Roman" w:hAnsi="Times New Roman" w:cs="Times New Roman"/>
          <w:sz w:val="28"/>
          <w:szCs w:val="28"/>
        </w:rPr>
        <w:t xml:space="preserve"> на псевдосферических поверхностях имеет место геометрия Лобачевского, если за прямые принять геодезические линии.</w:t>
      </w:r>
    </w:p>
    <w:p w:rsidR="00392788" w:rsidRDefault="00392788" w:rsidP="00DC3AD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2788">
        <w:rPr>
          <w:rFonts w:ascii="Times New Roman" w:hAnsi="Times New Roman" w:cs="Times New Roman"/>
          <w:sz w:val="28"/>
          <w:szCs w:val="28"/>
        </w:rPr>
        <w:t>Далее нем</w:t>
      </w:r>
      <w:r>
        <w:rPr>
          <w:rFonts w:ascii="Times New Roman" w:hAnsi="Times New Roman" w:cs="Times New Roman"/>
          <w:sz w:val="28"/>
          <w:szCs w:val="28"/>
        </w:rPr>
        <w:t xml:space="preserve">ецкий математик Феликс Христиан, </w:t>
      </w:r>
      <w:r w:rsidRPr="00392788">
        <w:rPr>
          <w:rFonts w:ascii="Times New Roman" w:hAnsi="Times New Roman" w:cs="Times New Roman"/>
          <w:sz w:val="28"/>
          <w:szCs w:val="28"/>
        </w:rPr>
        <w:t xml:space="preserve">опираясь на исследования </w:t>
      </w:r>
      <w:proofErr w:type="spellStart"/>
      <w:r w:rsidRPr="00392788">
        <w:rPr>
          <w:rFonts w:ascii="Times New Roman" w:hAnsi="Times New Roman" w:cs="Times New Roman"/>
          <w:sz w:val="28"/>
          <w:szCs w:val="28"/>
        </w:rPr>
        <w:t>Эудженио</w:t>
      </w:r>
      <w:proofErr w:type="spellEnd"/>
      <w:r w:rsidRPr="00392788">
        <w:rPr>
          <w:rFonts w:ascii="Times New Roman" w:hAnsi="Times New Roman" w:cs="Times New Roman"/>
          <w:sz w:val="28"/>
          <w:szCs w:val="28"/>
        </w:rPr>
        <w:t xml:space="preserve"> Бельтрами и французский математик Анри Пуанкаре строго доказали непротиворечивость неевклидовой геометрии, построив соответствующие модели плоскости Лобачевского. </w:t>
      </w:r>
    </w:p>
    <w:p w:rsidR="00392788" w:rsidRPr="00392788" w:rsidRDefault="00392788" w:rsidP="00DC3AD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2788">
        <w:rPr>
          <w:rFonts w:ascii="Times New Roman" w:hAnsi="Times New Roman" w:cs="Times New Roman"/>
          <w:sz w:val="28"/>
          <w:szCs w:val="28"/>
        </w:rPr>
        <w:t xml:space="preserve">Геометрию Лобачевского также </w:t>
      </w:r>
      <w:r>
        <w:rPr>
          <w:rFonts w:ascii="Times New Roman" w:hAnsi="Times New Roman" w:cs="Times New Roman"/>
          <w:sz w:val="28"/>
          <w:szCs w:val="28"/>
        </w:rPr>
        <w:t xml:space="preserve">называют </w:t>
      </w:r>
      <w:r w:rsidRPr="00392788">
        <w:rPr>
          <w:rFonts w:ascii="Times New Roman" w:hAnsi="Times New Roman" w:cs="Times New Roman"/>
          <w:sz w:val="28"/>
          <w:szCs w:val="28"/>
        </w:rPr>
        <w:t>гиперболической на том основании, что для описания математических соотношений данной геометрии были использованы гиперболические функции</w:t>
      </w:r>
      <w:r>
        <w:rPr>
          <w:rFonts w:ascii="Times New Roman" w:hAnsi="Times New Roman" w:cs="Times New Roman"/>
          <w:sz w:val="28"/>
          <w:szCs w:val="28"/>
        </w:rPr>
        <w:t xml:space="preserve">, введенные </w:t>
      </w:r>
      <w:r w:rsidRPr="00392788">
        <w:rPr>
          <w:rFonts w:ascii="Times New Roman" w:hAnsi="Times New Roman" w:cs="Times New Roman"/>
          <w:sz w:val="28"/>
          <w:szCs w:val="28"/>
        </w:rPr>
        <w:t xml:space="preserve">в XVIII веке итальянским математиком </w:t>
      </w:r>
      <w:proofErr w:type="spellStart"/>
      <w:r w:rsidRPr="00392788">
        <w:rPr>
          <w:rFonts w:ascii="Times New Roman" w:hAnsi="Times New Roman" w:cs="Times New Roman"/>
          <w:sz w:val="28"/>
          <w:szCs w:val="28"/>
        </w:rPr>
        <w:t>ВинцентоРикатти</w:t>
      </w:r>
      <w:proofErr w:type="spellEnd"/>
      <w:r w:rsidRPr="00392788">
        <w:rPr>
          <w:rFonts w:ascii="Times New Roman" w:hAnsi="Times New Roman" w:cs="Times New Roman"/>
          <w:sz w:val="28"/>
          <w:szCs w:val="28"/>
        </w:rPr>
        <w:t xml:space="preserve">, где </w:t>
      </w:r>
      <w:proofErr w:type="gramStart"/>
      <w:r w:rsidRPr="00392788">
        <w:rPr>
          <w:rFonts w:ascii="Times New Roman" w:hAnsi="Times New Roman" w:cs="Times New Roman"/>
          <w:sz w:val="28"/>
          <w:szCs w:val="28"/>
        </w:rPr>
        <w:t>-ч</w:t>
      </w:r>
      <w:proofErr w:type="gramEnd"/>
      <w:r w:rsidRPr="00392788">
        <w:rPr>
          <w:rFonts w:ascii="Times New Roman" w:hAnsi="Times New Roman" w:cs="Times New Roman"/>
          <w:sz w:val="28"/>
          <w:szCs w:val="28"/>
        </w:rPr>
        <w:t>исло, введённое Джоном Непером</w:t>
      </w:r>
    </w:p>
    <w:p w:rsidR="00392788" w:rsidRPr="00392788" w:rsidRDefault="00392788" w:rsidP="00DC3ADA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sh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-x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</m:oMath>
      </m:oMathPara>
    </w:p>
    <w:p w:rsidR="00392788" w:rsidRPr="00392788" w:rsidRDefault="00392788" w:rsidP="00DC3ADA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ch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-x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</m:oMath>
      </m:oMathPara>
    </w:p>
    <w:p w:rsidR="00392788" w:rsidRDefault="00392788" w:rsidP="00DC3AD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2788">
        <w:rPr>
          <w:rFonts w:ascii="Times New Roman" w:hAnsi="Times New Roman" w:cs="Times New Roman"/>
          <w:sz w:val="28"/>
          <w:szCs w:val="28"/>
        </w:rPr>
        <w:t xml:space="preserve">Таким образом, геометрия Лобачевского изучает свойства «плоскости Лобачевского» (в планиметрии) и «пространства Лобачевского» (в стереометрии). </w:t>
      </w:r>
      <w:proofErr w:type="gramStart"/>
      <w:r w:rsidRPr="00392788">
        <w:rPr>
          <w:rFonts w:ascii="Times New Roman" w:hAnsi="Times New Roman" w:cs="Times New Roman"/>
          <w:sz w:val="28"/>
          <w:szCs w:val="28"/>
        </w:rPr>
        <w:t>Плоскость Лобачевского -- это плоскость, в которой определены прямые линии, а также движения фигур, подчиняющиеся всем аксиомам евклидовой геометрии, за исключением аксиомы о параллельных, ко</w:t>
      </w:r>
      <w:r w:rsidR="00B12465">
        <w:rPr>
          <w:rFonts w:ascii="Times New Roman" w:hAnsi="Times New Roman" w:cs="Times New Roman"/>
          <w:sz w:val="28"/>
          <w:szCs w:val="28"/>
        </w:rPr>
        <w:t>торую можно заменить</w:t>
      </w:r>
      <w:r w:rsidRPr="00392788">
        <w:rPr>
          <w:rFonts w:ascii="Times New Roman" w:hAnsi="Times New Roman" w:cs="Times New Roman"/>
          <w:sz w:val="28"/>
          <w:szCs w:val="28"/>
        </w:rPr>
        <w:t xml:space="preserve"> указанной выше аксиомой Лобачевского. </w:t>
      </w:r>
      <w:proofErr w:type="gramEnd"/>
    </w:p>
    <w:p w:rsidR="00392788" w:rsidRDefault="00392788" w:rsidP="00DC3AD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43CF" w:rsidRDefault="00D07B0B" w:rsidP="002743C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8727" cy="4898572"/>
            <wp:effectExtent l="1905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900" t="16146" r="43540" b="23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807" cy="490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788" w:rsidRDefault="0073708F" w:rsidP="0073708F">
      <w:pPr>
        <w:pStyle w:val="1"/>
        <w:rPr>
          <w:rFonts w:ascii="Times New Roman" w:hAnsi="Times New Roman" w:cs="Times New Roman"/>
          <w:color w:val="000000" w:themeColor="text1"/>
        </w:rPr>
      </w:pPr>
      <w:bookmarkStart w:id="4" w:name="_Toc71029379"/>
      <w:r w:rsidRPr="0073708F">
        <w:rPr>
          <w:rFonts w:ascii="Times New Roman" w:hAnsi="Times New Roman" w:cs="Times New Roman"/>
          <w:color w:val="000000" w:themeColor="text1"/>
        </w:rPr>
        <w:t xml:space="preserve">4. </w:t>
      </w:r>
      <w:r w:rsidR="00B12465" w:rsidRPr="0073708F">
        <w:rPr>
          <w:rFonts w:ascii="Times New Roman" w:hAnsi="Times New Roman" w:cs="Times New Roman"/>
          <w:color w:val="000000" w:themeColor="text1"/>
        </w:rPr>
        <w:t>Применение геометрии Лобачевского в реальной жизни</w:t>
      </w:r>
      <w:bookmarkEnd w:id="4"/>
    </w:p>
    <w:p w:rsidR="0073708F" w:rsidRPr="0073708F" w:rsidRDefault="0073708F" w:rsidP="0073708F"/>
    <w:p w:rsidR="00CB6B42" w:rsidRDefault="007D6B5F" w:rsidP="007D6B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Постулаты геометрии Лобачевского нашли непосредственное применение в исследованиях ядерной и квантовой физике, современных исследованиях космоса и небесных тел. Ученые выяснили, что при расчетах движения космоса и небесных тел были допущены серьёзные ошибки и только с помощью геометрии Лобачевского смогли получить верные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данные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7D6B5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7D6B5F">
        <w:rPr>
          <w:rFonts w:ascii="Times New Roman" w:hAnsi="Times New Roman" w:cs="Times New Roman"/>
          <w:sz w:val="28"/>
          <w:szCs w:val="28"/>
        </w:rPr>
        <w:t>еевклидовая</w:t>
      </w:r>
      <w:proofErr w:type="spellEnd"/>
      <w:r w:rsidRPr="007D6B5F">
        <w:rPr>
          <w:rFonts w:ascii="Times New Roman" w:hAnsi="Times New Roman" w:cs="Times New Roman"/>
          <w:sz w:val="28"/>
          <w:szCs w:val="28"/>
        </w:rPr>
        <w:t xml:space="preserve"> геометрия применяется в исследованиях релятивистского пространства, где скорости близки к скорости света</w:t>
      </w:r>
      <w:r>
        <w:rPr>
          <w:rFonts w:ascii="Times New Roman" w:hAnsi="Times New Roman" w:cs="Times New Roman"/>
          <w:sz w:val="28"/>
          <w:szCs w:val="28"/>
        </w:rPr>
        <w:t>(300000 м/с);</w:t>
      </w:r>
      <w:r w:rsidRPr="007D6B5F">
        <w:rPr>
          <w:rFonts w:ascii="Times New Roman" w:hAnsi="Times New Roman" w:cs="Times New Roman"/>
          <w:sz w:val="28"/>
          <w:szCs w:val="28"/>
        </w:rPr>
        <w:t xml:space="preserve"> при запусках спутников и настройке спутниковых сетей в космосе. </w:t>
      </w:r>
    </w:p>
    <w:p w:rsidR="00B12465" w:rsidRDefault="00B12465" w:rsidP="00B124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F329E8">
        <w:rPr>
          <w:rFonts w:ascii="Times New Roman" w:hAnsi="Times New Roman" w:cs="Times New Roman"/>
          <w:sz w:val="28"/>
          <w:szCs w:val="28"/>
        </w:rPr>
        <w:t xml:space="preserve">В астрономии неевклидовая геометрия используется </w:t>
      </w:r>
      <w:r w:rsidR="00F329E8" w:rsidRPr="00F329E8">
        <w:rPr>
          <w:rFonts w:ascii="Times New Roman" w:hAnsi="Times New Roman" w:cs="Times New Roman"/>
          <w:sz w:val="28"/>
          <w:szCs w:val="28"/>
        </w:rPr>
        <w:t xml:space="preserve">при описании </w:t>
      </w:r>
      <w:r w:rsidR="00F329E8">
        <w:rPr>
          <w:rFonts w:ascii="Times New Roman" w:hAnsi="Times New Roman" w:cs="Times New Roman"/>
          <w:sz w:val="28"/>
          <w:szCs w:val="28"/>
        </w:rPr>
        <w:t>черных дыр или голографической Вселенной, годичного параллакса звёзд, суточного параллакса небесных светил.</w:t>
      </w:r>
    </w:p>
    <w:p w:rsidR="00F329E8" w:rsidRDefault="00F329E8" w:rsidP="00B124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Геометрия Лобачевского применима и в сфере компьютерных игр. Одной из главных особенностей таких игр является уникальная игровая геометрия, особенная реализация миров, состоящих из шести  и семиугольников, созданных на гиперболической плоскости. Когда создавался игровой мир, использовалась система неевклидовой геометрии, где сумма углов треугольника всегда меньше 180 градусов.</w:t>
      </w:r>
    </w:p>
    <w:p w:rsidR="00F329E8" w:rsidRDefault="00F329E8" w:rsidP="00B124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Нидерландский художник-график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МаурицКорнелисЭшер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использует в своих работах </w:t>
      </w:r>
      <w:r w:rsidR="00427EC4">
        <w:rPr>
          <w:rFonts w:ascii="Times New Roman" w:hAnsi="Times New Roman" w:cs="Times New Roman"/>
          <w:sz w:val="28"/>
          <w:szCs w:val="28"/>
        </w:rPr>
        <w:t>математические приёмы и теории, такие как</w:t>
      </w:r>
      <w:proofErr w:type="gramStart"/>
      <w:r w:rsidR="00427EC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27EC4">
        <w:rPr>
          <w:rFonts w:ascii="Times New Roman" w:hAnsi="Times New Roman" w:cs="Times New Roman"/>
          <w:sz w:val="28"/>
          <w:szCs w:val="28"/>
        </w:rPr>
        <w:t xml:space="preserve"> ленты Мебиуса, геометрия Лобачевского, пределы. Его самые популярные работы выглядят как обманки, они созданы для того, чтобы показать все возможности нашего восприятия. Несколько уникальных примеров </w:t>
      </w:r>
      <w:proofErr w:type="spellStart"/>
      <w:r w:rsidR="00427EC4">
        <w:rPr>
          <w:rFonts w:ascii="Times New Roman" w:hAnsi="Times New Roman" w:cs="Times New Roman"/>
          <w:sz w:val="28"/>
          <w:szCs w:val="28"/>
        </w:rPr>
        <w:t>Эшера</w:t>
      </w:r>
      <w:proofErr w:type="spellEnd"/>
      <w:r w:rsidR="00427EC4">
        <w:rPr>
          <w:rFonts w:ascii="Times New Roman" w:hAnsi="Times New Roman" w:cs="Times New Roman"/>
          <w:sz w:val="28"/>
          <w:szCs w:val="28"/>
        </w:rPr>
        <w:t>-это: « Картинная галерея», гравюра «Относительность, работа « Предел круга №3».</w:t>
      </w:r>
    </w:p>
    <w:p w:rsidR="00427EC4" w:rsidRDefault="00427EC4" w:rsidP="00B124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Но применение неевклидовой геометрии на этом не заканчивается. В 2015  году в Центральном зале центра дизайна </w:t>
      </w:r>
      <w:r>
        <w:rPr>
          <w:rFonts w:ascii="Times New Roman" w:hAnsi="Times New Roman" w:cs="Times New Roman"/>
          <w:sz w:val="28"/>
          <w:szCs w:val="28"/>
          <w:lang w:val="en-US"/>
        </w:rPr>
        <w:t>ARTPLAY</w:t>
      </w:r>
      <w:r>
        <w:rPr>
          <w:rFonts w:ascii="Times New Roman" w:hAnsi="Times New Roman" w:cs="Times New Roman"/>
          <w:sz w:val="28"/>
          <w:szCs w:val="28"/>
        </w:rPr>
        <w:t xml:space="preserve"> прошла необычная выставка работ Ван Гога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VanGoghAlive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Вангоговская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геометрия подчиняется тем законам, которые только предстояло открыть учёным 19 века.</w:t>
      </w:r>
    </w:p>
    <w:p w:rsidR="00C96793" w:rsidRDefault="00427EC4" w:rsidP="00B124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Фрэнк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продемонстрировал все возможности современного проектиров</w:t>
      </w:r>
      <w:r w:rsidR="00C9679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ния.</w:t>
      </w:r>
      <w:r w:rsidR="00C96793">
        <w:rPr>
          <w:rFonts w:ascii="Times New Roman" w:hAnsi="Times New Roman" w:cs="Times New Roman"/>
          <w:sz w:val="28"/>
          <w:szCs w:val="28"/>
        </w:rPr>
        <w:t xml:space="preserve"> Его </w:t>
      </w:r>
      <w:proofErr w:type="spellStart"/>
      <w:r w:rsidR="00C96793">
        <w:rPr>
          <w:rFonts w:ascii="Times New Roman" w:hAnsi="Times New Roman" w:cs="Times New Roman"/>
          <w:sz w:val="28"/>
          <w:szCs w:val="28"/>
        </w:rPr>
        <w:t>деконструктивизм</w:t>
      </w:r>
      <w:proofErr w:type="spellEnd"/>
      <w:r w:rsidR="00C96793">
        <w:rPr>
          <w:rFonts w:ascii="Times New Roman" w:hAnsi="Times New Roman" w:cs="Times New Roman"/>
          <w:sz w:val="28"/>
          <w:szCs w:val="28"/>
        </w:rPr>
        <w:t xml:space="preserve">  и теория нелинейной архитектуры подчиняются формулам геометрии Лобачевского. Фрэнк каждый раз создаёт все новые и новые уникальные работы, н они довольно сильно похожи друг на друга, как конструктор из титана.</w:t>
      </w:r>
    </w:p>
    <w:p w:rsidR="00427EC4" w:rsidRDefault="00C96793" w:rsidP="00B124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Также элементы геометрии Лобачевского можно найти в архитектуре других стран. Например, футбольный стадион               «Казань-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арена»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C96793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C96793">
        <w:rPr>
          <w:rFonts w:ascii="Times New Roman" w:hAnsi="Times New Roman" w:cs="Times New Roman"/>
          <w:sz w:val="28"/>
          <w:szCs w:val="28"/>
        </w:rPr>
        <w:t>узей</w:t>
      </w:r>
      <w:proofErr w:type="spellEnd"/>
      <w:r w:rsidRPr="00C967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6793">
        <w:rPr>
          <w:rFonts w:ascii="Times New Roman" w:hAnsi="Times New Roman" w:cs="Times New Roman"/>
          <w:sz w:val="28"/>
          <w:szCs w:val="28"/>
        </w:rPr>
        <w:t>Гуггейнхейма</w:t>
      </w:r>
      <w:proofErr w:type="spellEnd"/>
      <w:r w:rsidRPr="00C9679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96793">
        <w:rPr>
          <w:rFonts w:ascii="Times New Roman" w:hAnsi="Times New Roman" w:cs="Times New Roman"/>
          <w:sz w:val="28"/>
          <w:szCs w:val="28"/>
        </w:rPr>
        <w:t>Испании</w:t>
      </w:r>
      <w:r>
        <w:rPr>
          <w:rFonts w:ascii="Times New Roman" w:hAnsi="Times New Roman" w:cs="Times New Roman"/>
          <w:sz w:val="28"/>
          <w:szCs w:val="28"/>
        </w:rPr>
        <w:t>,м</w:t>
      </w:r>
      <w:r w:rsidRPr="00C96793">
        <w:rPr>
          <w:rFonts w:ascii="Times New Roman" w:hAnsi="Times New Roman" w:cs="Times New Roman"/>
          <w:sz w:val="28"/>
          <w:szCs w:val="28"/>
        </w:rPr>
        <w:t>ногофункциональный</w:t>
      </w:r>
      <w:proofErr w:type="spellEnd"/>
      <w:r w:rsidRPr="00C96793">
        <w:rPr>
          <w:rFonts w:ascii="Times New Roman" w:hAnsi="Times New Roman" w:cs="Times New Roman"/>
          <w:sz w:val="28"/>
          <w:szCs w:val="28"/>
        </w:rPr>
        <w:t xml:space="preserve"> комплекс в Китае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462D" w:rsidRDefault="00C96793" w:rsidP="00B124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11B38" w:rsidRDefault="00343D2E" w:rsidP="00343D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6550" cy="2810934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611" t="33177" r="61152" b="36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281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128" w:rsidRDefault="00BD4128" w:rsidP="008D016B">
      <w:pPr>
        <w:rPr>
          <w:rFonts w:ascii="Times New Roman" w:hAnsi="Times New Roman" w:cs="Times New Roman"/>
          <w:b/>
          <w:sz w:val="28"/>
          <w:szCs w:val="28"/>
        </w:rPr>
      </w:pPr>
    </w:p>
    <w:p w:rsidR="00BD4128" w:rsidRDefault="00BD4128" w:rsidP="008D016B">
      <w:pPr>
        <w:rPr>
          <w:rFonts w:ascii="Times New Roman" w:hAnsi="Times New Roman" w:cs="Times New Roman"/>
          <w:b/>
          <w:sz w:val="28"/>
          <w:szCs w:val="28"/>
        </w:rPr>
      </w:pPr>
    </w:p>
    <w:p w:rsidR="00137D7D" w:rsidRDefault="0073708F" w:rsidP="0073708F">
      <w:pPr>
        <w:pStyle w:val="1"/>
        <w:rPr>
          <w:rFonts w:ascii="Times New Roman" w:hAnsi="Times New Roman" w:cs="Times New Roman"/>
          <w:color w:val="000000" w:themeColor="text1"/>
        </w:rPr>
      </w:pPr>
      <w:bookmarkStart w:id="5" w:name="_Toc71029380"/>
      <w:r w:rsidRPr="0073708F">
        <w:rPr>
          <w:rFonts w:ascii="Times New Roman" w:hAnsi="Times New Roman" w:cs="Times New Roman"/>
          <w:color w:val="000000" w:themeColor="text1"/>
        </w:rPr>
        <w:t>5.</w:t>
      </w:r>
      <w:r w:rsidR="00515FAD" w:rsidRPr="0073708F">
        <w:rPr>
          <w:rFonts w:ascii="Times New Roman" w:hAnsi="Times New Roman" w:cs="Times New Roman"/>
          <w:color w:val="000000" w:themeColor="text1"/>
        </w:rPr>
        <w:t>В</w:t>
      </w:r>
      <w:r w:rsidR="008D016B" w:rsidRPr="0073708F">
        <w:rPr>
          <w:rFonts w:ascii="Times New Roman" w:hAnsi="Times New Roman" w:cs="Times New Roman"/>
          <w:color w:val="000000" w:themeColor="text1"/>
        </w:rPr>
        <w:t>ЫВОД</w:t>
      </w:r>
      <w:bookmarkEnd w:id="5"/>
    </w:p>
    <w:p w:rsidR="0073708F" w:rsidRPr="0073708F" w:rsidRDefault="0073708F" w:rsidP="0073708F"/>
    <w:p w:rsidR="00BD4128" w:rsidRPr="00BD4128" w:rsidRDefault="00BD4128" w:rsidP="008D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BD4128">
        <w:rPr>
          <w:rFonts w:ascii="Times New Roman" w:hAnsi="Times New Roman" w:cs="Times New Roman"/>
          <w:sz w:val="28"/>
          <w:szCs w:val="28"/>
        </w:rPr>
        <w:t>Таким образом, мы можем сказать</w:t>
      </w:r>
      <w:proofErr w:type="gramStart"/>
      <w:r w:rsidRPr="00BD412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D4128">
        <w:rPr>
          <w:rFonts w:ascii="Times New Roman" w:hAnsi="Times New Roman" w:cs="Times New Roman"/>
          <w:sz w:val="28"/>
          <w:szCs w:val="28"/>
        </w:rPr>
        <w:t xml:space="preserve"> что геометрия Лобачевского применима в различных областях: физике, астрофизике, астрономии, архитектуре, математике, игровой индустрии, искусстве.</w:t>
      </w:r>
      <w:r>
        <w:rPr>
          <w:rFonts w:ascii="Times New Roman" w:hAnsi="Times New Roman" w:cs="Times New Roman"/>
          <w:sz w:val="28"/>
          <w:szCs w:val="28"/>
        </w:rPr>
        <w:t xml:space="preserve"> Она является достоянием России и поводом для гордости за отечественного математика.</w:t>
      </w:r>
    </w:p>
    <w:p w:rsidR="00BD4128" w:rsidRDefault="00BD4128" w:rsidP="008D016B">
      <w:pPr>
        <w:rPr>
          <w:rFonts w:ascii="Times New Roman" w:hAnsi="Times New Roman" w:cs="Times New Roman"/>
          <w:b/>
          <w:sz w:val="28"/>
          <w:szCs w:val="28"/>
        </w:rPr>
      </w:pPr>
    </w:p>
    <w:p w:rsidR="008D016B" w:rsidRDefault="008D016B" w:rsidP="008D016B">
      <w:pPr>
        <w:rPr>
          <w:rFonts w:ascii="Times New Roman" w:hAnsi="Times New Roman" w:cs="Times New Roman"/>
          <w:b/>
          <w:sz w:val="28"/>
          <w:szCs w:val="28"/>
        </w:rPr>
      </w:pPr>
    </w:p>
    <w:p w:rsidR="00137D7D" w:rsidRDefault="00137D7D" w:rsidP="00311B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D7D" w:rsidRDefault="00137D7D" w:rsidP="00311B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D7D" w:rsidRDefault="00137D7D" w:rsidP="00311B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D7D" w:rsidRDefault="00137D7D" w:rsidP="00311B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D7D" w:rsidRDefault="00137D7D" w:rsidP="00311B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D7D" w:rsidRDefault="00137D7D" w:rsidP="00311B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D7D" w:rsidRDefault="00137D7D" w:rsidP="00311B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D7D" w:rsidRDefault="00137D7D" w:rsidP="00311B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D7D" w:rsidRDefault="00137D7D" w:rsidP="00311B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D7D" w:rsidRDefault="00137D7D" w:rsidP="00311B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D7D" w:rsidRDefault="00137D7D" w:rsidP="00311B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D7D" w:rsidRDefault="00137D7D" w:rsidP="00311B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D7D" w:rsidRDefault="00137D7D" w:rsidP="00311B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D7D" w:rsidRDefault="00137D7D" w:rsidP="00311B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D7D" w:rsidRDefault="00137D7D" w:rsidP="00311B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D7D" w:rsidRDefault="00137D7D" w:rsidP="00311B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B38" w:rsidRPr="00515FAD" w:rsidRDefault="00311B38" w:rsidP="00311B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5FA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11B38" w:rsidRDefault="0073708F" w:rsidP="0073708F">
      <w:pPr>
        <w:pStyle w:val="1"/>
        <w:rPr>
          <w:rFonts w:ascii="Times New Roman" w:hAnsi="Times New Roman" w:cs="Times New Roman"/>
          <w:color w:val="000000" w:themeColor="text1"/>
        </w:rPr>
      </w:pPr>
      <w:bookmarkStart w:id="6" w:name="_Toc71029381"/>
      <w:r w:rsidRPr="0073708F">
        <w:rPr>
          <w:rFonts w:ascii="Times New Roman" w:hAnsi="Times New Roman" w:cs="Times New Roman"/>
          <w:color w:val="000000" w:themeColor="text1"/>
        </w:rPr>
        <w:lastRenderedPageBreak/>
        <w:t>6. Список литературы</w:t>
      </w:r>
      <w:bookmarkEnd w:id="6"/>
    </w:p>
    <w:p w:rsidR="0073708F" w:rsidRPr="0073708F" w:rsidRDefault="0073708F" w:rsidP="0073708F"/>
    <w:p w:rsidR="00311B38" w:rsidRPr="00C564B3" w:rsidRDefault="0057481E" w:rsidP="00311B38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311B38" w:rsidRPr="00C564B3">
          <w:rPr>
            <w:rStyle w:val="ab"/>
            <w:rFonts w:ascii="Times New Roman" w:hAnsi="Times New Roman" w:cs="Times New Roman"/>
            <w:sz w:val="28"/>
            <w:szCs w:val="28"/>
          </w:rPr>
          <w:t>https://ru.wikipedia.org/wiki/Геометрия_Лобачевского</w:t>
        </w:r>
      </w:hyperlink>
    </w:p>
    <w:p w:rsidR="00311B38" w:rsidRPr="00C564B3" w:rsidRDefault="0057481E" w:rsidP="00311B38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311B38" w:rsidRPr="00C564B3">
          <w:rPr>
            <w:rStyle w:val="ab"/>
            <w:rFonts w:ascii="Times New Roman" w:hAnsi="Times New Roman" w:cs="Times New Roman"/>
            <w:sz w:val="28"/>
            <w:szCs w:val="28"/>
          </w:rPr>
          <w:t>https://nsportal.ru/ap/library/drugoe/2012/12/18/voobrazhaemaya-geometriya-n-i-lobachevskogo</w:t>
        </w:r>
      </w:hyperlink>
    </w:p>
    <w:p w:rsidR="00311B38" w:rsidRPr="00C564B3" w:rsidRDefault="00311B38" w:rsidP="00311B38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564B3">
        <w:rPr>
          <w:rFonts w:ascii="Times New Roman" w:hAnsi="Times New Roman" w:cs="Times New Roman"/>
          <w:sz w:val="28"/>
          <w:szCs w:val="28"/>
        </w:rPr>
        <w:t xml:space="preserve">Книга: Геометрия Лобачевского, Автор: Л.С </w:t>
      </w:r>
      <w:proofErr w:type="spellStart"/>
      <w:r w:rsidRPr="00C564B3">
        <w:rPr>
          <w:rFonts w:ascii="Times New Roman" w:hAnsi="Times New Roman" w:cs="Times New Roman"/>
          <w:sz w:val="28"/>
          <w:szCs w:val="28"/>
        </w:rPr>
        <w:t>Атанасян</w:t>
      </w:r>
      <w:proofErr w:type="spellEnd"/>
      <w:r w:rsidRPr="00C564B3">
        <w:rPr>
          <w:rFonts w:ascii="Times New Roman" w:hAnsi="Times New Roman" w:cs="Times New Roman"/>
          <w:sz w:val="28"/>
          <w:szCs w:val="28"/>
        </w:rPr>
        <w:t>, жанр: учебная литература</w:t>
      </w:r>
      <w:r w:rsidRPr="00C564B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11B38" w:rsidRPr="00C564B3" w:rsidRDefault="0073708F" w:rsidP="00311B38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311B38" w:rsidRPr="0073708F">
          <w:rPr>
            <w:rStyle w:val="ab"/>
            <w:rFonts w:ascii="Times New Roman" w:hAnsi="Times New Roman" w:cs="Times New Roman"/>
            <w:sz w:val="28"/>
            <w:szCs w:val="28"/>
          </w:rPr>
          <w:t>https://lurkmore.to/Геометрия_</w:t>
        </w:r>
        <w:r w:rsidR="00311B38" w:rsidRPr="0073708F">
          <w:rPr>
            <w:rStyle w:val="ab"/>
            <w:rFonts w:ascii="Times New Roman" w:hAnsi="Times New Roman" w:cs="Times New Roman"/>
            <w:sz w:val="28"/>
            <w:szCs w:val="28"/>
          </w:rPr>
          <w:t>Л</w:t>
        </w:r>
        <w:r w:rsidR="00311B38" w:rsidRPr="0073708F">
          <w:rPr>
            <w:rStyle w:val="ab"/>
            <w:rFonts w:ascii="Times New Roman" w:hAnsi="Times New Roman" w:cs="Times New Roman"/>
            <w:sz w:val="28"/>
            <w:szCs w:val="28"/>
          </w:rPr>
          <w:t>обач</w:t>
        </w:r>
        <w:r w:rsidR="00311B38" w:rsidRPr="0073708F">
          <w:rPr>
            <w:rStyle w:val="ab"/>
            <w:rFonts w:ascii="Times New Roman" w:hAnsi="Times New Roman" w:cs="Times New Roman"/>
            <w:sz w:val="28"/>
            <w:szCs w:val="28"/>
          </w:rPr>
          <w:t>е</w:t>
        </w:r>
        <w:r w:rsidR="00311B38" w:rsidRPr="0073708F">
          <w:rPr>
            <w:rStyle w:val="ab"/>
            <w:rFonts w:ascii="Times New Roman" w:hAnsi="Times New Roman" w:cs="Times New Roman"/>
            <w:sz w:val="28"/>
            <w:szCs w:val="28"/>
          </w:rPr>
          <w:t>вского</w:t>
        </w:r>
      </w:hyperlink>
    </w:p>
    <w:p w:rsidR="003B462D" w:rsidRDefault="003B462D" w:rsidP="00343D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B462D" w:rsidSect="003B462D">
      <w:footerReference w:type="default" r:id="rId16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81E" w:rsidRDefault="0057481E" w:rsidP="003B462D">
      <w:pPr>
        <w:spacing w:after="0" w:line="240" w:lineRule="auto"/>
      </w:pPr>
      <w:r>
        <w:separator/>
      </w:r>
    </w:p>
  </w:endnote>
  <w:endnote w:type="continuationSeparator" w:id="0">
    <w:p w:rsidR="0057481E" w:rsidRDefault="0057481E" w:rsidP="003B4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7695188"/>
      <w:docPartObj>
        <w:docPartGallery w:val="Page Numbers (Bottom of Page)"/>
        <w:docPartUnique/>
      </w:docPartObj>
    </w:sdtPr>
    <w:sdtEndPr/>
    <w:sdtContent>
      <w:p w:rsidR="003B462D" w:rsidRDefault="003B462D">
        <w:pPr>
          <w:pStyle w:val="a9"/>
          <w:jc w:val="right"/>
        </w:pPr>
        <w:r>
          <w:t xml:space="preserve"> </w:t>
        </w:r>
      </w:p>
      <w:p w:rsidR="003B462D" w:rsidRDefault="0057481E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370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B462D" w:rsidRDefault="003B462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81E" w:rsidRDefault="0057481E" w:rsidP="003B462D">
      <w:pPr>
        <w:spacing w:after="0" w:line="240" w:lineRule="auto"/>
      </w:pPr>
      <w:r>
        <w:separator/>
      </w:r>
    </w:p>
  </w:footnote>
  <w:footnote w:type="continuationSeparator" w:id="0">
    <w:p w:rsidR="0057481E" w:rsidRDefault="0057481E" w:rsidP="003B46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E283C"/>
    <w:multiLevelType w:val="hybridMultilevel"/>
    <w:tmpl w:val="6CEE631C"/>
    <w:lvl w:ilvl="0" w:tplc="A4165F2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E4597A"/>
    <w:multiLevelType w:val="hybridMultilevel"/>
    <w:tmpl w:val="8AF69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306B1E"/>
    <w:multiLevelType w:val="hybridMultilevel"/>
    <w:tmpl w:val="6596B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5A27"/>
    <w:rsid w:val="00006DCA"/>
    <w:rsid w:val="0002763E"/>
    <w:rsid w:val="0006011E"/>
    <w:rsid w:val="00090966"/>
    <w:rsid w:val="0011689F"/>
    <w:rsid w:val="00137D7D"/>
    <w:rsid w:val="0016355D"/>
    <w:rsid w:val="001755DD"/>
    <w:rsid w:val="002019B6"/>
    <w:rsid w:val="002743CF"/>
    <w:rsid w:val="002B5E29"/>
    <w:rsid w:val="002B7FD1"/>
    <w:rsid w:val="002E67B1"/>
    <w:rsid w:val="00311B38"/>
    <w:rsid w:val="00343D2E"/>
    <w:rsid w:val="0035031B"/>
    <w:rsid w:val="00362304"/>
    <w:rsid w:val="0036766D"/>
    <w:rsid w:val="00392788"/>
    <w:rsid w:val="003B462D"/>
    <w:rsid w:val="003F1605"/>
    <w:rsid w:val="00427EC4"/>
    <w:rsid w:val="00487581"/>
    <w:rsid w:val="00515FAD"/>
    <w:rsid w:val="0057481E"/>
    <w:rsid w:val="00587E43"/>
    <w:rsid w:val="005C2449"/>
    <w:rsid w:val="005D337A"/>
    <w:rsid w:val="00673181"/>
    <w:rsid w:val="00677524"/>
    <w:rsid w:val="006A3D26"/>
    <w:rsid w:val="006C6065"/>
    <w:rsid w:val="006D0D64"/>
    <w:rsid w:val="006F2652"/>
    <w:rsid w:val="007235FA"/>
    <w:rsid w:val="0073708F"/>
    <w:rsid w:val="00763BA5"/>
    <w:rsid w:val="007D6B5F"/>
    <w:rsid w:val="00817082"/>
    <w:rsid w:val="008403A7"/>
    <w:rsid w:val="008B1F2A"/>
    <w:rsid w:val="008D016B"/>
    <w:rsid w:val="00913D91"/>
    <w:rsid w:val="0095358A"/>
    <w:rsid w:val="009B4ABB"/>
    <w:rsid w:val="009B7C9E"/>
    <w:rsid w:val="009C5A27"/>
    <w:rsid w:val="009D28D9"/>
    <w:rsid w:val="00A420D3"/>
    <w:rsid w:val="00AB21C1"/>
    <w:rsid w:val="00AB4339"/>
    <w:rsid w:val="00AC4D8E"/>
    <w:rsid w:val="00AD4713"/>
    <w:rsid w:val="00B01BF4"/>
    <w:rsid w:val="00B12465"/>
    <w:rsid w:val="00B60454"/>
    <w:rsid w:val="00BD4128"/>
    <w:rsid w:val="00C10D40"/>
    <w:rsid w:val="00C564B3"/>
    <w:rsid w:val="00C763AB"/>
    <w:rsid w:val="00C96793"/>
    <w:rsid w:val="00CB6B42"/>
    <w:rsid w:val="00D07B0B"/>
    <w:rsid w:val="00D312C2"/>
    <w:rsid w:val="00D8092F"/>
    <w:rsid w:val="00DB0222"/>
    <w:rsid w:val="00DC0AFD"/>
    <w:rsid w:val="00DC1195"/>
    <w:rsid w:val="00DC3ADA"/>
    <w:rsid w:val="00E846DA"/>
    <w:rsid w:val="00E855E3"/>
    <w:rsid w:val="00EC1AD0"/>
    <w:rsid w:val="00F329E8"/>
    <w:rsid w:val="00F4094F"/>
    <w:rsid w:val="00FB3A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E43"/>
  </w:style>
  <w:style w:type="paragraph" w:styleId="1">
    <w:name w:val="heading 1"/>
    <w:basedOn w:val="a"/>
    <w:next w:val="a"/>
    <w:link w:val="10"/>
    <w:uiPriority w:val="9"/>
    <w:qFormat/>
    <w:rsid w:val="007370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28D9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A420D3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A42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20D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B46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B462D"/>
  </w:style>
  <w:style w:type="paragraph" w:styleId="a9">
    <w:name w:val="footer"/>
    <w:basedOn w:val="a"/>
    <w:link w:val="aa"/>
    <w:uiPriority w:val="99"/>
    <w:unhideWhenUsed/>
    <w:rsid w:val="003B46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B462D"/>
  </w:style>
  <w:style w:type="character" w:styleId="ab">
    <w:name w:val="Hyperlink"/>
    <w:basedOn w:val="a0"/>
    <w:uiPriority w:val="99"/>
    <w:unhideWhenUsed/>
    <w:rsid w:val="0011689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370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73708F"/>
    <w:pPr>
      <w:outlineLvl w:val="9"/>
    </w:pPr>
    <w:rPr>
      <w:lang w:eastAsia="ru-RU"/>
    </w:rPr>
  </w:style>
  <w:style w:type="character" w:styleId="ad">
    <w:name w:val="FollowedHyperlink"/>
    <w:basedOn w:val="a0"/>
    <w:uiPriority w:val="99"/>
    <w:semiHidden/>
    <w:unhideWhenUsed/>
    <w:rsid w:val="0073708F"/>
    <w:rPr>
      <w:color w:val="800080" w:themeColor="followed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73708F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28D9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A420D3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A42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20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10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93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951716">
              <w:marLeft w:val="0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06811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56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&#1043;&#1077;&#1086;&#1084;&#1077;&#1090;&#1088;&#1080;&#1103;_&#1051;&#1086;&#1073;&#1072;&#1095;&#1077;&#1074;&#1089;&#1082;&#1086;&#1075;&#1086;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lurkmore.to/&#1043;&#1077;&#1086;&#1084;&#1077;&#1090;&#1088;&#1080;&#1103;_&#1051;&#1086;&#1073;&#1072;&#1095;&#1077;&#1074;&#1089;&#1082;&#1086;&#1075;&#1086;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nsportal.ru/ap/library/drugoe/2012/12/18/voobrazhaemaya-geometriya-n-i-lobachevskog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F7423-2228-4662-8590-12A712C6F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2087</Words>
  <Characters>11901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2021-05-04T11:04:00Z</dcterms:created>
  <dcterms:modified xsi:type="dcterms:W3CDTF">2021-05-04T11:04:00Z</dcterms:modified>
</cp:coreProperties>
</file>