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сенсорного развития детей младшего дошкольного возраста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bookmarkEnd w:id="0"/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становиться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Н.М.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Щелованов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называл ранний возраст «золотой порой» сенсорного воспитания.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М.Монтессори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сензитивным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периодом» для сенсорного развития называет возраст от 0 до 5,5 лет. В отечественном словаре по психологии возрастная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сензитивность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определяется как присущее определенному возрастному периоду оптимальное сочетание условий для развития определенных психических свойств и процессов. Преждевременное или запаздывающее по отношению к периоду возрастной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сензитивности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обучение может оказаться недостаточно эффективным, что неблагоприятно сказ</w:t>
      </w:r>
      <w:r>
        <w:rPr>
          <w:rFonts w:ascii="Times New Roman CYR" w:hAnsi="Times New Roman CYR" w:cs="Times New Roman CYR"/>
          <w:sz w:val="28"/>
          <w:szCs w:val="28"/>
        </w:rPr>
        <w:t xml:space="preserve">ывается на развитии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психики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Мнение большинства ученых совпадает, что именно ранний и дошкольный возраст наиболее благоприятен для сенсорного развития.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дошкольном возрасте ребенок делает качественный скачок в своем психическом развитии. К началу этого периода у него сформировались такие познавательные процессы, как ощущения, непроизвольное внимание, активная речь, предметное восприятие. В процессе действия с предметами он накопил опыт, словарный запас, он понимает обращенную к нему речь. Благодаря этим достижениям дошкольник начинает активно осваивать окружающий его мир, и в процессе этого освоения формируется восприятие.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восприятия в разные периоды имеет свои особенности.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раннем детстве восприятие остается очень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совершенным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Ребенок не может последовательно осмотреть предмет и выделить разные его стороны. Он выхватывает какой-то наиболее яркий признак и, реагируя на него, узнает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предмет. Именно поэтому на втором году жизни малыш с удовольствием рассматривает картинки, фотографии, не обращая внимания на пространственное расположение изображенных предметов, например, когда книжка лежит вверх ногами. Он одинаково хорошо опознает окрашенные и контурные объекты, а также объекты, раскрашенные в необычные цвета. То есть цвет еще не стал для ребенка важным призна</w:t>
      </w:r>
      <w:r>
        <w:rPr>
          <w:rFonts w:ascii="Times New Roman CYR" w:hAnsi="Times New Roman CYR" w:cs="Times New Roman CYR"/>
          <w:sz w:val="28"/>
          <w:szCs w:val="28"/>
        </w:rPr>
        <w:t xml:space="preserve">ком, характеризующим предмет.  </w:t>
      </w:r>
      <w:r>
        <w:rPr>
          <w:rFonts w:ascii="Times New Roman CYR" w:hAnsi="Times New Roman CYR" w:cs="Times New Roman CYR"/>
          <w:sz w:val="28"/>
          <w:szCs w:val="28"/>
        </w:rPr>
        <w:t>Развитие предметной деятельности в раннем возрасте ставит ребенка перед необходимостью выделять и учитывать в действиях именно те сенсорные признаки предметов, которые имеют практическую значимость для выполнения действий. Например, малыш легко отличает маленькую ложечку, которой он ест сам, от большой, которой пользуются взрослые. Форма и величина предметов при необходимости выполнить практическое действие выделяются правильно. Ведь, если палка слишком коротка, с ее помощью не удастся достать мяч. В других случаях восприятие остается размывчатым и неточным. Цвет ребенком воспринимается труднее поскольку, в отличие от формы и величины, не оказывает большого влияния на выполнение действий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Исследования З.М. Истоминой,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Э.Г.Пилюгиной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Л.А.Венгера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др., показали, что дети третьего года жизни, назвав какой-либо из цветов, часто не связывают это название с конкретным цветом. Двухлетний ребенок, самостоятельно произнеся слово красный, может указать на зеленый или на какой- либо другой цвет. Устойчивой связи между словами – названиями цвета и конкретным цветом еще не образовалось. Полное слияние слов – названий цвета с конкретным содержанием у детей происходит только к пяти годам.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Восприятие младшего дошкольника носит предметный характер, то есть все свойства предмета,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например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цвет, форма, вкус, величина и др. – не отделяются у ребенка от предмета. Он видит их слитно с предметом, он считает их нераздельно принадлежащими предмету. При восприятии он видит не все свойства предмета, а только наиболее яркие, а иногда и одно свойство, и по нему отличает предмет от других предметов.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Например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трава зеленая, лимон кислый и желтый. Действуя с предметами, ребенок начинает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обнаруживать их отдельные свойства, разнообразие свойств в предмете. Это развивает его способность отделять свойства от самого предмета, замечать похожие свойства в разных предметах и разные в одном предмете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раннем детстве восприятие признаков объекта возникает при выполнении предметной деятельностью. У младшего дошкольника обследование предметов подчиняется преимущественно игровым целям. На протяжении дошкольного возраста игровое манипулирование сменяется собственно обследовательскими действиями с предметами с предметом и превращается в целенаправленное его опробование для уяснения назначения его частей, их подвижности и связи друг с другом. К старшему дошкольному возрасту обследование приобретает характер экспериментирования, обследовательских действий, последовательность которых определяется не внешними впечатлениями ребенка, а поставленной перед ним познавательной задачей. Сенсорные процессы, будучи связаны с различными видами деятельности и развиваясь вместе с ними, сами носят активный характер, являются своеобразными ориентировочно-исследовательскими действиями.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Венгер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считает, что в дошкольном возрасте практическое действие с материальным объектом «расщепляется». В нем выделяются ориентировочная и исполнительская части. Ориентировочная часть, предполагающая, в частности, обследование, еще совершается во внешней развернутой форме, но выполняет новую функцию – выделение свойств предметов и предвосхищение последующих исполнительских действий. Постепенно ориентировочное действие становится самостоятельным и выполняется в умственном плане. У дошкольника меняется характер ориентировочно-исследовательской деятельности. От внешних практических манипуляций с предметами дети переходят к ознакомлению с предметами на основе зрения и осязания. В дошкольном возрасте преодолевается разобщенность между зрительным и осязательным обследованием свойств и возрастает согласованность осязательно-двигательных и зрительных ориентировок.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Как показывают исследования, развитие детского восприятия подчиняется общим закономерностям онтогенеза человеческой психики, который осуществляется путем «усвоения» (Л.С. Выготский, А.Н. Леонтьев и др.), овладения социальным опытом, накопленным предшествующими поколениями. Л.С. Выготский в своем труде «Орудие и знак в развитие ребенка» рассматривает такую деятельность как речевое общение, чтение, письмо, счет и рисование, как особые формы поведения, образующиеся в процессе социально-культурного развития ребенка. Они формируют внешнюю линию развития символистической деятельности, существуют наряду с внутренней линией, представленной культурным развитием таких формаций, как практический и</w:t>
      </w:r>
      <w:r>
        <w:rPr>
          <w:rFonts w:ascii="Times New Roman CYR" w:hAnsi="Times New Roman CYR" w:cs="Times New Roman CYR"/>
          <w:sz w:val="28"/>
          <w:szCs w:val="28"/>
        </w:rPr>
        <w:t xml:space="preserve">нтеллект, восприятие, память. </w:t>
      </w:r>
      <w:r>
        <w:rPr>
          <w:rFonts w:ascii="Times New Roman CYR" w:hAnsi="Times New Roman CYR" w:cs="Times New Roman CYR"/>
          <w:sz w:val="28"/>
          <w:szCs w:val="28"/>
        </w:rPr>
        <w:t xml:space="preserve"> Высшие функции восприятия, памяти, внимания, движения внутренне связаны со знаковой деятельностью ребенка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Таким образом, сенсорные процессы развиваются не изолированно, а в контексте комплексной деятельности ребенка и зависят от условий и характера этой деятельности.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Исследования группы ученых Запорожца, Лисиной и др. показали, что качественные различия между восприятием ребенка раннего возраста и ребенка-дошкольника связаны с переходом от простейших предметных действий к более сложным видам продуктивной деятельности (рисованию, конструированию, лепке и т.д.), которые предъявляют более высокие требования к детскому восприятию.  Ученые пришли к выводу, что возрастные изменения восприятия не могут рассматриваться изолированно от всех других проявлений личности ребенка, поскольку они являются подчиненными моментами в общем ходе изменения его взаимоотношений с окружающей действительностью, в общем ходе развития детской деятельности. Включение ребенка в доступные ему виды деятельности способствуют ускорению развития восприятия, но если эта активность не организована целесообразно и не направлена специально на развитие восприятия, то процесс будет формироваться стихийно и к концу дошкольного периода может быть не организован в систему, иметь пробелы в представлениях ребенка о ряде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свойств предметов. Незавершенность в развитии процесса восприятия задержит развитие других познавательных процессов.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изобразительной деятельности знакомство ребенка с цветом начинается с беспорядочных каракуль, штрихов, пятен. Он еще не может удержать кисть и делает первые рисунки пальцем, ладошкой. Такие занятия не только развивают координацию движений, но способствуют накоплению цветового опыта. Период раннего и младшего возраста, где внимание направлено на освоение новых материалов, интерес к краскам объясняется возможностью получения на листе бумаги ярких цветовых пятен. Цвет может не связываться ассоциативно с эмоциями, настроением. Привлекают наиболее яркие и чистые цвета. На третьем году жизни детей привлекает не только процесс закрашивания, но восприятия пятна. Ассоциации возникают по цвету и массе пятна. Лист бумаги, закрашенный в какой-либо цвет, воспринимается как единый образ. Ассоциативная связь цвета с предметом может возникнуть и не из зрительного соответствия, а из характера линий, пятен, штрихов. Ассоциативный рисунок отличается от первых каракуль тем, что ребенок дает характеристику цвета и высказывает свое отношение к нему.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начале и в конце третьего года жизни процесс рисования существенно изменяется. Это говорит о развитии восприятия, представлений, образно-смысловой стороны деятельности. Ребенок может самостоятельно выбрать красный, желтый и зеленый цвета. Под определение красного могут попадать предметы оранжевого, бордового, коричневого цветов. Это особенно заметно, если педагог в работе использует разные цветовые палитры. В практической работе с такими палитрами особенно заметно, что к пяти годам у детей особенно ярко выражено желание находить как можно больше цветовых оттенков и придумывать им названия. Например, красный цвет – кирпичный, томатный, кровавый, солнечный. Таким образом, за каждым цветом закрепляется типичная ассоциация.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четырем-пяти годам ребенок научится распознавать и называть цвета. Третий год жизни детей характеризуется быстрым развитием речи,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накоплением личного опыта, развития конкретного образного мышления, развитием эмоциональной сферы.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Итак, к трехлетнему возрасту завершается подготовительный этап сенсорного воспитания ребенка, и далее начинается организация систематического усвоения им сенсорной культуры. Начиная с 3 лет, детей особое место занимает ознакомление их с общепринятыми сенсорными эталонами и способами их использования. Л.А.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Венгер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сенсорного воспитания у дошкольников предлагает следующую последовательность введения сенсорных эталонов цвета.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Первым этапом ознакомления с цветом детей трехлетнего возраста является формирование у них представлений о цветах. В условиях общественного дошкольного воспитания этот этап может быть осуществлен в первой младшей группе. С детьми, начинающими посещать дошкольные учреждения с трех лет работа проводится в виде игр, упражнений, способствующих накоплению цветовых представлений. Эти упражнения предполагают сравнение предметов по цвету, выбор одинаковых. Система упражнений включает знакомство с цветами спектра, ознакомление со свойствами предметов включает выделение свойства, путем соотнесения между собой, на более высоком уровне развития детей распознавание цвета в процессе соотнесения свойства предметов с усвоенными эталонами, в раннем детстве не ставиться задача усвоения детьми общепризнанных эталонов, обучение не включает обязательное запоминания названий отдельных цветов. Почвой для введения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опредмечивания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свойств, установления детьми их сигнального значения служат элементарные действия продуктивного характера, которыми дети начинают овладевать с двух лет. При решении различных сенсорных задач важным оказывается обучение внешним приемам сопоставления объектов, например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прикладывания вплотную для распознавания цвета.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Преобразуясь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эти внешние ориентировочные действия приводят к формированию сенсорных действий, позволяющих производить зрительное сопоставление объектов по их свойствам.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Вслед за этим – подготовительным – этапом начинается ознакомление детей с цветовыми эталонами – образцами хроматических и ахроматических цветов. Применяются все семь цветов спектра, белый и черный.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младшей группе детского сада дети (3 – 4 лет) учатся узнавать все цвета, запоминают их названия. Полученные представления о цветах они применяют при выполнении заданий, требующих определения цвета различных предметов и элементарного обобщения предметов по признаку цвета (группировки одного и того же цвета). Дети впервые знакомятся также и с сочетаниями цветов – с тем, что цвета могут «подходить» или «не под</w:t>
      </w:r>
      <w:r>
        <w:rPr>
          <w:rFonts w:ascii="Times New Roman CYR" w:hAnsi="Times New Roman CYR" w:cs="Times New Roman CYR"/>
          <w:sz w:val="28"/>
          <w:szCs w:val="28"/>
        </w:rPr>
        <w:t>ходить» друг к другу.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Вначале у детей формируют представления об ахроматических цветах, белом и черном цвете, создаются условия, способствующие усвоению названий цветов. Л.А.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Венгер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считает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что на первых порах целесообразно вводить не семь, а шесть цветовых тонов. Исключив голубой, который усваивается с трудом. Знакомство с голубым цветом лучше перенести на более поздний период, когда дети получают представление об оттенках, о расположении цветовых тонов в спектре и их делении на группы теплых и холодных. Знакомство с оттенками дает возможность сопоставить светло-синий и голубой цвета, установив их различие, а усвоение спектральной последовательности позволяет определить голубой цвет как находящийся между зеленым и синим.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Венгер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утверждает, что при ознакомлении детей с оттенками цветовых тонов нецелесообразно рассматривать отдельно их светлоту и насыщенность. В окраске реальных предметов светлота и насыщенность изменяются обычно одновременно, создавая различную яркость цвета. В обиходе, когда обозначают оттенки цвета, указывают обычно на их светлоту (темно-зеленый, светло-желтый), имея ввиду яркость. Поэтому вполне достаточно, если дети усвоят изменяемость цветовых тонов по светлоте и соответствующие названия оттенков. Здесь следует иметь в виду, что некоторые светлотные оттенки имеют в быту особые названия (светло-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красный называется розовым). Употребление детьми таких названий допустимо, но дети при этом должны знать и правильное название. Это относится в еще большей степени к названиям оттенков по цветовому тону (т.е. занимающих промежуточное положение между соседними цветами спектра). Почти все они имеют в быту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опредмеченные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названия (лимонный, сиреневый и т.п.). Педагоги заметили, что усвоение названий сенсорных свойств значительно ускоряется, если вместо общепринятых слов, обозначающих эти свойства, применяются их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опредмеченные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наименования. Абстрактные слова заменяются названиями конкретных предметов, имеющих постоянную характеристику, – малышам они понятны и доступны.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Критериями оценки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восприятия цвета являются знание сенсорных эталонов цвета, которые характеризуются следующими показателями: </w:t>
      </w:r>
    </w:p>
    <w:p w:rsidR="000F135C" w:rsidRDefault="000F135C" w:rsidP="000F135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умение соотносить цвета с образцом;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умение располагать цвета в соответствии с образцом;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умение находить цвета и оттенки по названию;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называние основных цветов (белого, черного, красного, синего, зеленого, желтого), дополнительных цветов (оранжевого, фиолетового) и оттенков (серого, розового, голубого).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назывании детьми именно этих цветов и оттенков мы опирались на программу М.А. Васильевой и на исследования Л.А.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Венгера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Согласно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программе М.А. Васильевой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дети второй младшей группы должны знать не менее пяти-шести цветов (белый, черный, красный, синей, зеленый, желтый). Младших дошкольников знакомят с оттенками (серого, розового, голубого). </w:t>
      </w:r>
    </w:p>
    <w:p w:rsidR="000F135C" w:rsidRDefault="000F135C" w:rsidP="000F13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65B" w:rsidRPr="0057608E" w:rsidRDefault="000F135C" w:rsidP="000F135C">
      <w:pPr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sectPr w:rsidR="006C765B" w:rsidRPr="0057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6"/>
    <w:rsid w:val="00000273"/>
    <w:rsid w:val="000014DB"/>
    <w:rsid w:val="00002AE2"/>
    <w:rsid w:val="00004BD4"/>
    <w:rsid w:val="00005AA7"/>
    <w:rsid w:val="00007A16"/>
    <w:rsid w:val="00012B8B"/>
    <w:rsid w:val="000139EE"/>
    <w:rsid w:val="00014335"/>
    <w:rsid w:val="000154A4"/>
    <w:rsid w:val="0001703C"/>
    <w:rsid w:val="00020B25"/>
    <w:rsid w:val="00021DE3"/>
    <w:rsid w:val="000250DA"/>
    <w:rsid w:val="0002647E"/>
    <w:rsid w:val="000278F2"/>
    <w:rsid w:val="0003183C"/>
    <w:rsid w:val="0003386D"/>
    <w:rsid w:val="000349A1"/>
    <w:rsid w:val="000370D6"/>
    <w:rsid w:val="00041377"/>
    <w:rsid w:val="00042BEC"/>
    <w:rsid w:val="00042D25"/>
    <w:rsid w:val="0004318E"/>
    <w:rsid w:val="00044E88"/>
    <w:rsid w:val="0004551F"/>
    <w:rsid w:val="00047DD8"/>
    <w:rsid w:val="00053B10"/>
    <w:rsid w:val="000553A3"/>
    <w:rsid w:val="0005555F"/>
    <w:rsid w:val="00055934"/>
    <w:rsid w:val="00056CD5"/>
    <w:rsid w:val="00057C89"/>
    <w:rsid w:val="00057D5F"/>
    <w:rsid w:val="000600B5"/>
    <w:rsid w:val="00060694"/>
    <w:rsid w:val="000610C0"/>
    <w:rsid w:val="00064B3B"/>
    <w:rsid w:val="00066104"/>
    <w:rsid w:val="0006669D"/>
    <w:rsid w:val="00066A34"/>
    <w:rsid w:val="00066D4E"/>
    <w:rsid w:val="0006754C"/>
    <w:rsid w:val="000748C3"/>
    <w:rsid w:val="0007561D"/>
    <w:rsid w:val="000758BB"/>
    <w:rsid w:val="00077E61"/>
    <w:rsid w:val="00080C03"/>
    <w:rsid w:val="00085F1D"/>
    <w:rsid w:val="00086165"/>
    <w:rsid w:val="00086A98"/>
    <w:rsid w:val="00092ACE"/>
    <w:rsid w:val="000947B9"/>
    <w:rsid w:val="00094A25"/>
    <w:rsid w:val="0009674D"/>
    <w:rsid w:val="00096FEC"/>
    <w:rsid w:val="000971DD"/>
    <w:rsid w:val="000A1373"/>
    <w:rsid w:val="000A2B3F"/>
    <w:rsid w:val="000A2D58"/>
    <w:rsid w:val="000A2E08"/>
    <w:rsid w:val="000A352D"/>
    <w:rsid w:val="000A5ED4"/>
    <w:rsid w:val="000B070B"/>
    <w:rsid w:val="000B1F74"/>
    <w:rsid w:val="000B525C"/>
    <w:rsid w:val="000B6857"/>
    <w:rsid w:val="000B73D3"/>
    <w:rsid w:val="000B756F"/>
    <w:rsid w:val="000B7E6E"/>
    <w:rsid w:val="000C1606"/>
    <w:rsid w:val="000C2587"/>
    <w:rsid w:val="000C43BE"/>
    <w:rsid w:val="000D18F0"/>
    <w:rsid w:val="000D1ED9"/>
    <w:rsid w:val="000D5C95"/>
    <w:rsid w:val="000D7A3B"/>
    <w:rsid w:val="000E2097"/>
    <w:rsid w:val="000F135C"/>
    <w:rsid w:val="000F37AD"/>
    <w:rsid w:val="000F6A19"/>
    <w:rsid w:val="000F777E"/>
    <w:rsid w:val="00103BE5"/>
    <w:rsid w:val="00103D9F"/>
    <w:rsid w:val="00105218"/>
    <w:rsid w:val="00105B35"/>
    <w:rsid w:val="00106FA6"/>
    <w:rsid w:val="00111DBB"/>
    <w:rsid w:val="001120A8"/>
    <w:rsid w:val="0011495C"/>
    <w:rsid w:val="00114A95"/>
    <w:rsid w:val="00116552"/>
    <w:rsid w:val="00116D5C"/>
    <w:rsid w:val="001261A5"/>
    <w:rsid w:val="001265A9"/>
    <w:rsid w:val="00127771"/>
    <w:rsid w:val="001322BD"/>
    <w:rsid w:val="00132D28"/>
    <w:rsid w:val="00133622"/>
    <w:rsid w:val="00133699"/>
    <w:rsid w:val="00134806"/>
    <w:rsid w:val="00135CB4"/>
    <w:rsid w:val="0013658D"/>
    <w:rsid w:val="00136ABD"/>
    <w:rsid w:val="00136C19"/>
    <w:rsid w:val="0014216B"/>
    <w:rsid w:val="0014375A"/>
    <w:rsid w:val="00143DE6"/>
    <w:rsid w:val="0014472D"/>
    <w:rsid w:val="00145227"/>
    <w:rsid w:val="001477DA"/>
    <w:rsid w:val="00150B91"/>
    <w:rsid w:val="00150D9B"/>
    <w:rsid w:val="00152F59"/>
    <w:rsid w:val="00153709"/>
    <w:rsid w:val="00154283"/>
    <w:rsid w:val="00157082"/>
    <w:rsid w:val="00157C8E"/>
    <w:rsid w:val="001622C8"/>
    <w:rsid w:val="001630EB"/>
    <w:rsid w:val="001632A8"/>
    <w:rsid w:val="00165A6D"/>
    <w:rsid w:val="00166236"/>
    <w:rsid w:val="00166AE3"/>
    <w:rsid w:val="00166C8F"/>
    <w:rsid w:val="00167919"/>
    <w:rsid w:val="0016796E"/>
    <w:rsid w:val="00167B74"/>
    <w:rsid w:val="00170EBE"/>
    <w:rsid w:val="00171E5D"/>
    <w:rsid w:val="001725FB"/>
    <w:rsid w:val="00176320"/>
    <w:rsid w:val="001767FB"/>
    <w:rsid w:val="00177F6E"/>
    <w:rsid w:val="0018263E"/>
    <w:rsid w:val="00185452"/>
    <w:rsid w:val="001856D5"/>
    <w:rsid w:val="001865AC"/>
    <w:rsid w:val="00186986"/>
    <w:rsid w:val="00186DCC"/>
    <w:rsid w:val="00186FA2"/>
    <w:rsid w:val="00187727"/>
    <w:rsid w:val="00191218"/>
    <w:rsid w:val="0019248B"/>
    <w:rsid w:val="0019467F"/>
    <w:rsid w:val="00195F34"/>
    <w:rsid w:val="0019652E"/>
    <w:rsid w:val="00196D6A"/>
    <w:rsid w:val="001A0605"/>
    <w:rsid w:val="001A263D"/>
    <w:rsid w:val="001A34F8"/>
    <w:rsid w:val="001A3F51"/>
    <w:rsid w:val="001A623A"/>
    <w:rsid w:val="001A68A7"/>
    <w:rsid w:val="001B2649"/>
    <w:rsid w:val="001B3E35"/>
    <w:rsid w:val="001B7F69"/>
    <w:rsid w:val="001C1836"/>
    <w:rsid w:val="001C1CE0"/>
    <w:rsid w:val="001C356E"/>
    <w:rsid w:val="001C579F"/>
    <w:rsid w:val="001C64FD"/>
    <w:rsid w:val="001D2C79"/>
    <w:rsid w:val="001D48AF"/>
    <w:rsid w:val="001D6863"/>
    <w:rsid w:val="001D794A"/>
    <w:rsid w:val="001E1E8B"/>
    <w:rsid w:val="001E441D"/>
    <w:rsid w:val="001E6612"/>
    <w:rsid w:val="001F0091"/>
    <w:rsid w:val="001F1C5B"/>
    <w:rsid w:val="001F3BC8"/>
    <w:rsid w:val="001F4FE3"/>
    <w:rsid w:val="001F6FFA"/>
    <w:rsid w:val="001F70B3"/>
    <w:rsid w:val="001F7E08"/>
    <w:rsid w:val="0020037F"/>
    <w:rsid w:val="00201795"/>
    <w:rsid w:val="00201AE6"/>
    <w:rsid w:val="0020247E"/>
    <w:rsid w:val="00203033"/>
    <w:rsid w:val="00203220"/>
    <w:rsid w:val="002060BB"/>
    <w:rsid w:val="002109A4"/>
    <w:rsid w:val="002119CE"/>
    <w:rsid w:val="00217476"/>
    <w:rsid w:val="00221CAA"/>
    <w:rsid w:val="00223120"/>
    <w:rsid w:val="002235A8"/>
    <w:rsid w:val="002239F4"/>
    <w:rsid w:val="0023443E"/>
    <w:rsid w:val="002351E8"/>
    <w:rsid w:val="0023788A"/>
    <w:rsid w:val="002413D4"/>
    <w:rsid w:val="00241B79"/>
    <w:rsid w:val="00243613"/>
    <w:rsid w:val="00246D66"/>
    <w:rsid w:val="002477DB"/>
    <w:rsid w:val="00247BE1"/>
    <w:rsid w:val="002505B5"/>
    <w:rsid w:val="002514E4"/>
    <w:rsid w:val="0025161F"/>
    <w:rsid w:val="002516A6"/>
    <w:rsid w:val="00252495"/>
    <w:rsid w:val="00253016"/>
    <w:rsid w:val="002533C2"/>
    <w:rsid w:val="002547BD"/>
    <w:rsid w:val="00254ACC"/>
    <w:rsid w:val="0025599D"/>
    <w:rsid w:val="00256FF4"/>
    <w:rsid w:val="00257959"/>
    <w:rsid w:val="00257FE0"/>
    <w:rsid w:val="00262482"/>
    <w:rsid w:val="002648A5"/>
    <w:rsid w:val="00264DA3"/>
    <w:rsid w:val="002650DB"/>
    <w:rsid w:val="002707F0"/>
    <w:rsid w:val="0027283C"/>
    <w:rsid w:val="00273AD2"/>
    <w:rsid w:val="002741C9"/>
    <w:rsid w:val="00276A1B"/>
    <w:rsid w:val="00281436"/>
    <w:rsid w:val="00282422"/>
    <w:rsid w:val="00285A21"/>
    <w:rsid w:val="00287453"/>
    <w:rsid w:val="0029006D"/>
    <w:rsid w:val="00291556"/>
    <w:rsid w:val="00293DB1"/>
    <w:rsid w:val="002965C4"/>
    <w:rsid w:val="00297F25"/>
    <w:rsid w:val="002A09F8"/>
    <w:rsid w:val="002A1330"/>
    <w:rsid w:val="002A24CB"/>
    <w:rsid w:val="002A3A11"/>
    <w:rsid w:val="002A447F"/>
    <w:rsid w:val="002A5CD9"/>
    <w:rsid w:val="002A5DCC"/>
    <w:rsid w:val="002B0AE2"/>
    <w:rsid w:val="002B34EE"/>
    <w:rsid w:val="002B6384"/>
    <w:rsid w:val="002B7224"/>
    <w:rsid w:val="002B7457"/>
    <w:rsid w:val="002B74EC"/>
    <w:rsid w:val="002C484D"/>
    <w:rsid w:val="002D220C"/>
    <w:rsid w:val="002D3C39"/>
    <w:rsid w:val="002D6600"/>
    <w:rsid w:val="002D763A"/>
    <w:rsid w:val="002E12C0"/>
    <w:rsid w:val="002E1662"/>
    <w:rsid w:val="002E7A23"/>
    <w:rsid w:val="002F08E8"/>
    <w:rsid w:val="002F2BD1"/>
    <w:rsid w:val="002F3AEC"/>
    <w:rsid w:val="00300764"/>
    <w:rsid w:val="00301FC4"/>
    <w:rsid w:val="00303A1A"/>
    <w:rsid w:val="00305C46"/>
    <w:rsid w:val="00305D78"/>
    <w:rsid w:val="0030788E"/>
    <w:rsid w:val="00311159"/>
    <w:rsid w:val="00311D19"/>
    <w:rsid w:val="00312405"/>
    <w:rsid w:val="00314317"/>
    <w:rsid w:val="00315B03"/>
    <w:rsid w:val="0032427D"/>
    <w:rsid w:val="0032548E"/>
    <w:rsid w:val="00325D30"/>
    <w:rsid w:val="003264D0"/>
    <w:rsid w:val="00326CEE"/>
    <w:rsid w:val="00330CFD"/>
    <w:rsid w:val="00331186"/>
    <w:rsid w:val="0033288C"/>
    <w:rsid w:val="00332987"/>
    <w:rsid w:val="00332A66"/>
    <w:rsid w:val="003349BE"/>
    <w:rsid w:val="00335C90"/>
    <w:rsid w:val="00337AD0"/>
    <w:rsid w:val="003401B2"/>
    <w:rsid w:val="003414EF"/>
    <w:rsid w:val="00343A1C"/>
    <w:rsid w:val="00343C43"/>
    <w:rsid w:val="00345250"/>
    <w:rsid w:val="00345C67"/>
    <w:rsid w:val="00345FBA"/>
    <w:rsid w:val="003464E5"/>
    <w:rsid w:val="003511F8"/>
    <w:rsid w:val="00353154"/>
    <w:rsid w:val="003531AB"/>
    <w:rsid w:val="003538D1"/>
    <w:rsid w:val="00353C03"/>
    <w:rsid w:val="00355E71"/>
    <w:rsid w:val="00356F12"/>
    <w:rsid w:val="00360148"/>
    <w:rsid w:val="0036325D"/>
    <w:rsid w:val="00363B1A"/>
    <w:rsid w:val="00366591"/>
    <w:rsid w:val="00367855"/>
    <w:rsid w:val="003738C7"/>
    <w:rsid w:val="00373C02"/>
    <w:rsid w:val="003770FB"/>
    <w:rsid w:val="003804C7"/>
    <w:rsid w:val="0038079F"/>
    <w:rsid w:val="00381E18"/>
    <w:rsid w:val="00384550"/>
    <w:rsid w:val="00386E8D"/>
    <w:rsid w:val="003907CC"/>
    <w:rsid w:val="00390B98"/>
    <w:rsid w:val="003927C0"/>
    <w:rsid w:val="00396232"/>
    <w:rsid w:val="003A1EAA"/>
    <w:rsid w:val="003A30CB"/>
    <w:rsid w:val="003A4549"/>
    <w:rsid w:val="003A5741"/>
    <w:rsid w:val="003A6269"/>
    <w:rsid w:val="003B4BEE"/>
    <w:rsid w:val="003B6046"/>
    <w:rsid w:val="003B6679"/>
    <w:rsid w:val="003B689C"/>
    <w:rsid w:val="003B77EA"/>
    <w:rsid w:val="003C21D3"/>
    <w:rsid w:val="003C48E1"/>
    <w:rsid w:val="003C617C"/>
    <w:rsid w:val="003C6CC8"/>
    <w:rsid w:val="003C7A81"/>
    <w:rsid w:val="003D095F"/>
    <w:rsid w:val="003D0E99"/>
    <w:rsid w:val="003D4D60"/>
    <w:rsid w:val="003D650D"/>
    <w:rsid w:val="003D78DA"/>
    <w:rsid w:val="003D7BD5"/>
    <w:rsid w:val="003E2FC9"/>
    <w:rsid w:val="003E3832"/>
    <w:rsid w:val="003E54CE"/>
    <w:rsid w:val="003F07A8"/>
    <w:rsid w:val="003F29DE"/>
    <w:rsid w:val="003F4FAA"/>
    <w:rsid w:val="003F54EA"/>
    <w:rsid w:val="003F7F3C"/>
    <w:rsid w:val="00400319"/>
    <w:rsid w:val="00401185"/>
    <w:rsid w:val="004013E5"/>
    <w:rsid w:val="00402584"/>
    <w:rsid w:val="00402DCD"/>
    <w:rsid w:val="00403FBC"/>
    <w:rsid w:val="0040758C"/>
    <w:rsid w:val="004119FF"/>
    <w:rsid w:val="00412483"/>
    <w:rsid w:val="00412D86"/>
    <w:rsid w:val="0041440F"/>
    <w:rsid w:val="00414CE0"/>
    <w:rsid w:val="00416179"/>
    <w:rsid w:val="0041630E"/>
    <w:rsid w:val="00416BBC"/>
    <w:rsid w:val="004201FE"/>
    <w:rsid w:val="0042122A"/>
    <w:rsid w:val="00422926"/>
    <w:rsid w:val="00425E36"/>
    <w:rsid w:val="0042735E"/>
    <w:rsid w:val="00431D0A"/>
    <w:rsid w:val="00431D6D"/>
    <w:rsid w:val="004326AF"/>
    <w:rsid w:val="004344EF"/>
    <w:rsid w:val="00434967"/>
    <w:rsid w:val="004426D6"/>
    <w:rsid w:val="00443245"/>
    <w:rsid w:val="00443907"/>
    <w:rsid w:val="00444E81"/>
    <w:rsid w:val="00444F7E"/>
    <w:rsid w:val="0044521D"/>
    <w:rsid w:val="004475CC"/>
    <w:rsid w:val="0045007D"/>
    <w:rsid w:val="00452357"/>
    <w:rsid w:val="00455B0C"/>
    <w:rsid w:val="00456A20"/>
    <w:rsid w:val="00456FF9"/>
    <w:rsid w:val="00457309"/>
    <w:rsid w:val="004578C0"/>
    <w:rsid w:val="00460D5B"/>
    <w:rsid w:val="00461C1F"/>
    <w:rsid w:val="00463C13"/>
    <w:rsid w:val="00464843"/>
    <w:rsid w:val="0046575A"/>
    <w:rsid w:val="00465A8C"/>
    <w:rsid w:val="00466193"/>
    <w:rsid w:val="0046739D"/>
    <w:rsid w:val="004678A2"/>
    <w:rsid w:val="00467932"/>
    <w:rsid w:val="0047089D"/>
    <w:rsid w:val="0047142C"/>
    <w:rsid w:val="00471AAA"/>
    <w:rsid w:val="00472015"/>
    <w:rsid w:val="00474440"/>
    <w:rsid w:val="00476367"/>
    <w:rsid w:val="00476402"/>
    <w:rsid w:val="0047726D"/>
    <w:rsid w:val="00477E2A"/>
    <w:rsid w:val="004811FB"/>
    <w:rsid w:val="00483FA2"/>
    <w:rsid w:val="00484D3C"/>
    <w:rsid w:val="00485F55"/>
    <w:rsid w:val="00486098"/>
    <w:rsid w:val="00486247"/>
    <w:rsid w:val="00486540"/>
    <w:rsid w:val="0048748E"/>
    <w:rsid w:val="00487A3E"/>
    <w:rsid w:val="00491E73"/>
    <w:rsid w:val="00491EA8"/>
    <w:rsid w:val="00493725"/>
    <w:rsid w:val="00493D53"/>
    <w:rsid w:val="00497428"/>
    <w:rsid w:val="004A245B"/>
    <w:rsid w:val="004A32AA"/>
    <w:rsid w:val="004A72C3"/>
    <w:rsid w:val="004B17B3"/>
    <w:rsid w:val="004B28BF"/>
    <w:rsid w:val="004B305B"/>
    <w:rsid w:val="004B5305"/>
    <w:rsid w:val="004C4F77"/>
    <w:rsid w:val="004D02C0"/>
    <w:rsid w:val="004D11C1"/>
    <w:rsid w:val="004D22A3"/>
    <w:rsid w:val="004D34F5"/>
    <w:rsid w:val="004D3C41"/>
    <w:rsid w:val="004D58DB"/>
    <w:rsid w:val="004D6A0A"/>
    <w:rsid w:val="004E1915"/>
    <w:rsid w:val="004E3362"/>
    <w:rsid w:val="004E3B84"/>
    <w:rsid w:val="004E3BE0"/>
    <w:rsid w:val="004E3E73"/>
    <w:rsid w:val="004E416A"/>
    <w:rsid w:val="004E6370"/>
    <w:rsid w:val="004E643F"/>
    <w:rsid w:val="004F091C"/>
    <w:rsid w:val="004F1FDD"/>
    <w:rsid w:val="004F292D"/>
    <w:rsid w:val="004F3196"/>
    <w:rsid w:val="004F388D"/>
    <w:rsid w:val="004F4197"/>
    <w:rsid w:val="004F4D65"/>
    <w:rsid w:val="004F4DCE"/>
    <w:rsid w:val="004F4F15"/>
    <w:rsid w:val="004F52BC"/>
    <w:rsid w:val="004F58B2"/>
    <w:rsid w:val="004F5B62"/>
    <w:rsid w:val="005009AA"/>
    <w:rsid w:val="00503027"/>
    <w:rsid w:val="00503E3E"/>
    <w:rsid w:val="00503FB7"/>
    <w:rsid w:val="00507170"/>
    <w:rsid w:val="00510DF6"/>
    <w:rsid w:val="00511A70"/>
    <w:rsid w:val="00512A3F"/>
    <w:rsid w:val="00512DA3"/>
    <w:rsid w:val="00515CEB"/>
    <w:rsid w:val="005171B6"/>
    <w:rsid w:val="005174B5"/>
    <w:rsid w:val="00520920"/>
    <w:rsid w:val="00521391"/>
    <w:rsid w:val="00522710"/>
    <w:rsid w:val="0052421A"/>
    <w:rsid w:val="005243A1"/>
    <w:rsid w:val="00526B42"/>
    <w:rsid w:val="00527655"/>
    <w:rsid w:val="0052768B"/>
    <w:rsid w:val="00527DB8"/>
    <w:rsid w:val="005300CF"/>
    <w:rsid w:val="00530667"/>
    <w:rsid w:val="00533C07"/>
    <w:rsid w:val="00533D49"/>
    <w:rsid w:val="00534E95"/>
    <w:rsid w:val="00536B2E"/>
    <w:rsid w:val="00541511"/>
    <w:rsid w:val="005425B2"/>
    <w:rsid w:val="00543C17"/>
    <w:rsid w:val="005500BC"/>
    <w:rsid w:val="0055185C"/>
    <w:rsid w:val="00553FED"/>
    <w:rsid w:val="00555136"/>
    <w:rsid w:val="005565F1"/>
    <w:rsid w:val="005575F7"/>
    <w:rsid w:val="005603AF"/>
    <w:rsid w:val="00563846"/>
    <w:rsid w:val="00565CB3"/>
    <w:rsid w:val="00566B22"/>
    <w:rsid w:val="00571A6F"/>
    <w:rsid w:val="005738C4"/>
    <w:rsid w:val="00574AD1"/>
    <w:rsid w:val="0057608E"/>
    <w:rsid w:val="00577898"/>
    <w:rsid w:val="00581101"/>
    <w:rsid w:val="005826ED"/>
    <w:rsid w:val="00583D77"/>
    <w:rsid w:val="00584E35"/>
    <w:rsid w:val="0058527E"/>
    <w:rsid w:val="00587AAC"/>
    <w:rsid w:val="00587ECA"/>
    <w:rsid w:val="00590218"/>
    <w:rsid w:val="0059255D"/>
    <w:rsid w:val="00594A42"/>
    <w:rsid w:val="0059547B"/>
    <w:rsid w:val="005974C3"/>
    <w:rsid w:val="005A1A6F"/>
    <w:rsid w:val="005A33D9"/>
    <w:rsid w:val="005A3A15"/>
    <w:rsid w:val="005A4BBA"/>
    <w:rsid w:val="005A7613"/>
    <w:rsid w:val="005B0FB5"/>
    <w:rsid w:val="005B1289"/>
    <w:rsid w:val="005B2890"/>
    <w:rsid w:val="005B555E"/>
    <w:rsid w:val="005B5683"/>
    <w:rsid w:val="005C15A9"/>
    <w:rsid w:val="005C230F"/>
    <w:rsid w:val="005C54A1"/>
    <w:rsid w:val="005C672D"/>
    <w:rsid w:val="005C72C1"/>
    <w:rsid w:val="005D10F2"/>
    <w:rsid w:val="005D164D"/>
    <w:rsid w:val="005D322F"/>
    <w:rsid w:val="005D3C69"/>
    <w:rsid w:val="005D3DF7"/>
    <w:rsid w:val="005E2747"/>
    <w:rsid w:val="005E5C00"/>
    <w:rsid w:val="005E717D"/>
    <w:rsid w:val="005F6496"/>
    <w:rsid w:val="005F799A"/>
    <w:rsid w:val="005F7FA1"/>
    <w:rsid w:val="0060251F"/>
    <w:rsid w:val="0061076A"/>
    <w:rsid w:val="00613A73"/>
    <w:rsid w:val="006148CF"/>
    <w:rsid w:val="006158EE"/>
    <w:rsid w:val="00615913"/>
    <w:rsid w:val="006200BC"/>
    <w:rsid w:val="00620144"/>
    <w:rsid w:val="00621C94"/>
    <w:rsid w:val="006222D0"/>
    <w:rsid w:val="00623112"/>
    <w:rsid w:val="00624DC7"/>
    <w:rsid w:val="006254DC"/>
    <w:rsid w:val="0062591C"/>
    <w:rsid w:val="00627320"/>
    <w:rsid w:val="00627C74"/>
    <w:rsid w:val="00633EFD"/>
    <w:rsid w:val="00634615"/>
    <w:rsid w:val="0063613E"/>
    <w:rsid w:val="00637D53"/>
    <w:rsid w:val="00637DD1"/>
    <w:rsid w:val="00640280"/>
    <w:rsid w:val="006408E4"/>
    <w:rsid w:val="00641DD9"/>
    <w:rsid w:val="00641E5E"/>
    <w:rsid w:val="0064221D"/>
    <w:rsid w:val="0064486F"/>
    <w:rsid w:val="00645635"/>
    <w:rsid w:val="006457A9"/>
    <w:rsid w:val="006473FB"/>
    <w:rsid w:val="00647A1B"/>
    <w:rsid w:val="00653D74"/>
    <w:rsid w:val="00655AA6"/>
    <w:rsid w:val="00660603"/>
    <w:rsid w:val="006651A6"/>
    <w:rsid w:val="0066521D"/>
    <w:rsid w:val="00665647"/>
    <w:rsid w:val="006664CE"/>
    <w:rsid w:val="00666AC1"/>
    <w:rsid w:val="00667367"/>
    <w:rsid w:val="00671CBA"/>
    <w:rsid w:val="006740D8"/>
    <w:rsid w:val="0067658C"/>
    <w:rsid w:val="00676F9B"/>
    <w:rsid w:val="006806EA"/>
    <w:rsid w:val="00681EAF"/>
    <w:rsid w:val="00687BD3"/>
    <w:rsid w:val="00690437"/>
    <w:rsid w:val="00690E6A"/>
    <w:rsid w:val="00692ED7"/>
    <w:rsid w:val="00693C29"/>
    <w:rsid w:val="0069530A"/>
    <w:rsid w:val="00696128"/>
    <w:rsid w:val="00697290"/>
    <w:rsid w:val="00697D4E"/>
    <w:rsid w:val="006A2005"/>
    <w:rsid w:val="006A2CCB"/>
    <w:rsid w:val="006A472C"/>
    <w:rsid w:val="006A6183"/>
    <w:rsid w:val="006A7DD7"/>
    <w:rsid w:val="006B0161"/>
    <w:rsid w:val="006B13F6"/>
    <w:rsid w:val="006B4694"/>
    <w:rsid w:val="006B4719"/>
    <w:rsid w:val="006B62D5"/>
    <w:rsid w:val="006B6E52"/>
    <w:rsid w:val="006C0E0E"/>
    <w:rsid w:val="006C2892"/>
    <w:rsid w:val="006C3A64"/>
    <w:rsid w:val="006C3E79"/>
    <w:rsid w:val="006C4735"/>
    <w:rsid w:val="006C6A06"/>
    <w:rsid w:val="006C6E52"/>
    <w:rsid w:val="006C765B"/>
    <w:rsid w:val="006C7844"/>
    <w:rsid w:val="006D0877"/>
    <w:rsid w:val="006D1DE9"/>
    <w:rsid w:val="006D2AB5"/>
    <w:rsid w:val="006D3D98"/>
    <w:rsid w:val="006D4806"/>
    <w:rsid w:val="006D6DE1"/>
    <w:rsid w:val="006E1000"/>
    <w:rsid w:val="006E1EDC"/>
    <w:rsid w:val="006E25C1"/>
    <w:rsid w:val="006E3565"/>
    <w:rsid w:val="006E39B7"/>
    <w:rsid w:val="006E44D5"/>
    <w:rsid w:val="006E4C9C"/>
    <w:rsid w:val="006E6787"/>
    <w:rsid w:val="006F0531"/>
    <w:rsid w:val="006F2438"/>
    <w:rsid w:val="006F26A4"/>
    <w:rsid w:val="006F4DE5"/>
    <w:rsid w:val="006F5CEF"/>
    <w:rsid w:val="006F5E1F"/>
    <w:rsid w:val="006F79C7"/>
    <w:rsid w:val="0070012C"/>
    <w:rsid w:val="00700D7C"/>
    <w:rsid w:val="0070104E"/>
    <w:rsid w:val="00701A50"/>
    <w:rsid w:val="007022AF"/>
    <w:rsid w:val="00706639"/>
    <w:rsid w:val="00715409"/>
    <w:rsid w:val="00717820"/>
    <w:rsid w:val="00717954"/>
    <w:rsid w:val="00717EB8"/>
    <w:rsid w:val="0072525C"/>
    <w:rsid w:val="007302F1"/>
    <w:rsid w:val="00730313"/>
    <w:rsid w:val="00730BAA"/>
    <w:rsid w:val="0073360A"/>
    <w:rsid w:val="00733C4A"/>
    <w:rsid w:val="00733C52"/>
    <w:rsid w:val="00735040"/>
    <w:rsid w:val="0073715F"/>
    <w:rsid w:val="00740787"/>
    <w:rsid w:val="00741D99"/>
    <w:rsid w:val="007435D0"/>
    <w:rsid w:val="00744237"/>
    <w:rsid w:val="00744DE4"/>
    <w:rsid w:val="00746B58"/>
    <w:rsid w:val="007474F4"/>
    <w:rsid w:val="00747D53"/>
    <w:rsid w:val="0075000A"/>
    <w:rsid w:val="00751021"/>
    <w:rsid w:val="00752054"/>
    <w:rsid w:val="007521E5"/>
    <w:rsid w:val="00753A21"/>
    <w:rsid w:val="007570E2"/>
    <w:rsid w:val="00760D84"/>
    <w:rsid w:val="00761CCB"/>
    <w:rsid w:val="00761E51"/>
    <w:rsid w:val="007628BD"/>
    <w:rsid w:val="007632A1"/>
    <w:rsid w:val="00763B98"/>
    <w:rsid w:val="00764CAA"/>
    <w:rsid w:val="00766FB2"/>
    <w:rsid w:val="0076774C"/>
    <w:rsid w:val="00771F1C"/>
    <w:rsid w:val="00773775"/>
    <w:rsid w:val="00773CAE"/>
    <w:rsid w:val="0077517A"/>
    <w:rsid w:val="00775695"/>
    <w:rsid w:val="00775B85"/>
    <w:rsid w:val="00777D43"/>
    <w:rsid w:val="00777E61"/>
    <w:rsid w:val="007802DC"/>
    <w:rsid w:val="007810F9"/>
    <w:rsid w:val="00784FB6"/>
    <w:rsid w:val="00785304"/>
    <w:rsid w:val="0078531E"/>
    <w:rsid w:val="00792902"/>
    <w:rsid w:val="00794117"/>
    <w:rsid w:val="007948A2"/>
    <w:rsid w:val="00796DDA"/>
    <w:rsid w:val="007A03A8"/>
    <w:rsid w:val="007A1531"/>
    <w:rsid w:val="007A249D"/>
    <w:rsid w:val="007A3572"/>
    <w:rsid w:val="007A39AC"/>
    <w:rsid w:val="007A41BC"/>
    <w:rsid w:val="007A6324"/>
    <w:rsid w:val="007A7663"/>
    <w:rsid w:val="007B09F2"/>
    <w:rsid w:val="007B3918"/>
    <w:rsid w:val="007B42E2"/>
    <w:rsid w:val="007B4A94"/>
    <w:rsid w:val="007B628F"/>
    <w:rsid w:val="007B68E8"/>
    <w:rsid w:val="007C1BA8"/>
    <w:rsid w:val="007C1BEF"/>
    <w:rsid w:val="007C32BD"/>
    <w:rsid w:val="007C3A2F"/>
    <w:rsid w:val="007C3B8B"/>
    <w:rsid w:val="007C3E66"/>
    <w:rsid w:val="007C4FE4"/>
    <w:rsid w:val="007C56CC"/>
    <w:rsid w:val="007C725D"/>
    <w:rsid w:val="007C76F2"/>
    <w:rsid w:val="007D04BC"/>
    <w:rsid w:val="007D15CE"/>
    <w:rsid w:val="007D24B0"/>
    <w:rsid w:val="007D2854"/>
    <w:rsid w:val="007D2DBD"/>
    <w:rsid w:val="007D4F0B"/>
    <w:rsid w:val="007D6263"/>
    <w:rsid w:val="007D626B"/>
    <w:rsid w:val="007D6327"/>
    <w:rsid w:val="007D6560"/>
    <w:rsid w:val="007D6D81"/>
    <w:rsid w:val="007E15A8"/>
    <w:rsid w:val="007E58F9"/>
    <w:rsid w:val="007E618F"/>
    <w:rsid w:val="007F368D"/>
    <w:rsid w:val="0080127D"/>
    <w:rsid w:val="00801C11"/>
    <w:rsid w:val="008023D9"/>
    <w:rsid w:val="008033D9"/>
    <w:rsid w:val="008033FE"/>
    <w:rsid w:val="00804296"/>
    <w:rsid w:val="008044FD"/>
    <w:rsid w:val="00807C01"/>
    <w:rsid w:val="00807C3C"/>
    <w:rsid w:val="00807C85"/>
    <w:rsid w:val="00810C09"/>
    <w:rsid w:val="00813506"/>
    <w:rsid w:val="00813D39"/>
    <w:rsid w:val="00816AFE"/>
    <w:rsid w:val="00816BD9"/>
    <w:rsid w:val="00816C90"/>
    <w:rsid w:val="00820024"/>
    <w:rsid w:val="008242D1"/>
    <w:rsid w:val="00826CBC"/>
    <w:rsid w:val="00830930"/>
    <w:rsid w:val="00830C18"/>
    <w:rsid w:val="00833144"/>
    <w:rsid w:val="00833DFF"/>
    <w:rsid w:val="0084019D"/>
    <w:rsid w:val="008402C7"/>
    <w:rsid w:val="008437C3"/>
    <w:rsid w:val="00843FE5"/>
    <w:rsid w:val="008479BA"/>
    <w:rsid w:val="00847F33"/>
    <w:rsid w:val="00850C73"/>
    <w:rsid w:val="00852F7E"/>
    <w:rsid w:val="008539EB"/>
    <w:rsid w:val="0085764F"/>
    <w:rsid w:val="00857C7B"/>
    <w:rsid w:val="00857C92"/>
    <w:rsid w:val="00861906"/>
    <w:rsid w:val="0086495C"/>
    <w:rsid w:val="0086533F"/>
    <w:rsid w:val="008676BD"/>
    <w:rsid w:val="00870734"/>
    <w:rsid w:val="0087547C"/>
    <w:rsid w:val="008760E0"/>
    <w:rsid w:val="008767CD"/>
    <w:rsid w:val="0087769C"/>
    <w:rsid w:val="00881D74"/>
    <w:rsid w:val="00882FC9"/>
    <w:rsid w:val="00883EAA"/>
    <w:rsid w:val="008950C9"/>
    <w:rsid w:val="00896F52"/>
    <w:rsid w:val="008A1EB5"/>
    <w:rsid w:val="008A2B1A"/>
    <w:rsid w:val="008A323C"/>
    <w:rsid w:val="008A35BE"/>
    <w:rsid w:val="008A385F"/>
    <w:rsid w:val="008A4E1B"/>
    <w:rsid w:val="008A75F7"/>
    <w:rsid w:val="008B003F"/>
    <w:rsid w:val="008B3BDE"/>
    <w:rsid w:val="008B7DC8"/>
    <w:rsid w:val="008C09CE"/>
    <w:rsid w:val="008C1403"/>
    <w:rsid w:val="008C49AF"/>
    <w:rsid w:val="008D2438"/>
    <w:rsid w:val="008D2A0D"/>
    <w:rsid w:val="008D3000"/>
    <w:rsid w:val="008D3546"/>
    <w:rsid w:val="008D354E"/>
    <w:rsid w:val="008D3646"/>
    <w:rsid w:val="008D3780"/>
    <w:rsid w:val="008D3AA0"/>
    <w:rsid w:val="008D3F8A"/>
    <w:rsid w:val="008D6A58"/>
    <w:rsid w:val="008D7AFE"/>
    <w:rsid w:val="008E28D0"/>
    <w:rsid w:val="008E3542"/>
    <w:rsid w:val="008E4A6C"/>
    <w:rsid w:val="008E79CB"/>
    <w:rsid w:val="008E7F98"/>
    <w:rsid w:val="008F147D"/>
    <w:rsid w:val="008F477A"/>
    <w:rsid w:val="008F53FB"/>
    <w:rsid w:val="008F7B1C"/>
    <w:rsid w:val="00903BA0"/>
    <w:rsid w:val="009115EB"/>
    <w:rsid w:val="00912353"/>
    <w:rsid w:val="00913255"/>
    <w:rsid w:val="0091338F"/>
    <w:rsid w:val="00917164"/>
    <w:rsid w:val="00920E8C"/>
    <w:rsid w:val="00921EE4"/>
    <w:rsid w:val="00923EB0"/>
    <w:rsid w:val="00924033"/>
    <w:rsid w:val="00924440"/>
    <w:rsid w:val="009247BC"/>
    <w:rsid w:val="00925290"/>
    <w:rsid w:val="00926F34"/>
    <w:rsid w:val="00927767"/>
    <w:rsid w:val="0093102C"/>
    <w:rsid w:val="00931A8C"/>
    <w:rsid w:val="00931C4D"/>
    <w:rsid w:val="009321B9"/>
    <w:rsid w:val="00932385"/>
    <w:rsid w:val="0093339F"/>
    <w:rsid w:val="00933AE4"/>
    <w:rsid w:val="0093479C"/>
    <w:rsid w:val="00934CA3"/>
    <w:rsid w:val="00935553"/>
    <w:rsid w:val="00937270"/>
    <w:rsid w:val="009375D5"/>
    <w:rsid w:val="00937A1C"/>
    <w:rsid w:val="00940098"/>
    <w:rsid w:val="00940365"/>
    <w:rsid w:val="00940387"/>
    <w:rsid w:val="00942F71"/>
    <w:rsid w:val="00943B70"/>
    <w:rsid w:val="00945C34"/>
    <w:rsid w:val="00947824"/>
    <w:rsid w:val="00947D2F"/>
    <w:rsid w:val="00951F94"/>
    <w:rsid w:val="009531DE"/>
    <w:rsid w:val="0095443C"/>
    <w:rsid w:val="00957AEF"/>
    <w:rsid w:val="0096015C"/>
    <w:rsid w:val="0096152E"/>
    <w:rsid w:val="00961AE8"/>
    <w:rsid w:val="00964A4B"/>
    <w:rsid w:val="0096694D"/>
    <w:rsid w:val="00970F7F"/>
    <w:rsid w:val="009733F8"/>
    <w:rsid w:val="00974805"/>
    <w:rsid w:val="00974CBC"/>
    <w:rsid w:val="00975644"/>
    <w:rsid w:val="00975798"/>
    <w:rsid w:val="00976525"/>
    <w:rsid w:val="009805F2"/>
    <w:rsid w:val="00980F80"/>
    <w:rsid w:val="0098151A"/>
    <w:rsid w:val="00982EF0"/>
    <w:rsid w:val="009838E2"/>
    <w:rsid w:val="00986BDF"/>
    <w:rsid w:val="0099496D"/>
    <w:rsid w:val="009974E1"/>
    <w:rsid w:val="009A00FF"/>
    <w:rsid w:val="009A07B8"/>
    <w:rsid w:val="009A1DBC"/>
    <w:rsid w:val="009A36C5"/>
    <w:rsid w:val="009A3E29"/>
    <w:rsid w:val="009A48D8"/>
    <w:rsid w:val="009A4BF7"/>
    <w:rsid w:val="009A568A"/>
    <w:rsid w:val="009A6BD0"/>
    <w:rsid w:val="009A7512"/>
    <w:rsid w:val="009B07EE"/>
    <w:rsid w:val="009B4F59"/>
    <w:rsid w:val="009C1BEE"/>
    <w:rsid w:val="009C2303"/>
    <w:rsid w:val="009C2932"/>
    <w:rsid w:val="009C51EA"/>
    <w:rsid w:val="009C5C7A"/>
    <w:rsid w:val="009C6A41"/>
    <w:rsid w:val="009C74E4"/>
    <w:rsid w:val="009C7FD7"/>
    <w:rsid w:val="009D2EFA"/>
    <w:rsid w:val="009D3A0E"/>
    <w:rsid w:val="009D3B1D"/>
    <w:rsid w:val="009D3BC1"/>
    <w:rsid w:val="009E0A78"/>
    <w:rsid w:val="009E37FF"/>
    <w:rsid w:val="009E4975"/>
    <w:rsid w:val="009E640C"/>
    <w:rsid w:val="009E64B9"/>
    <w:rsid w:val="009F144E"/>
    <w:rsid w:val="009F1D57"/>
    <w:rsid w:val="009F3EB3"/>
    <w:rsid w:val="009F7637"/>
    <w:rsid w:val="00A0081B"/>
    <w:rsid w:val="00A01E02"/>
    <w:rsid w:val="00A0314B"/>
    <w:rsid w:val="00A03407"/>
    <w:rsid w:val="00A04731"/>
    <w:rsid w:val="00A06E1B"/>
    <w:rsid w:val="00A07B98"/>
    <w:rsid w:val="00A100F3"/>
    <w:rsid w:val="00A11CD6"/>
    <w:rsid w:val="00A12EA6"/>
    <w:rsid w:val="00A14F5C"/>
    <w:rsid w:val="00A15F5B"/>
    <w:rsid w:val="00A21A03"/>
    <w:rsid w:val="00A243A2"/>
    <w:rsid w:val="00A24A6A"/>
    <w:rsid w:val="00A30062"/>
    <w:rsid w:val="00A31253"/>
    <w:rsid w:val="00A33D8E"/>
    <w:rsid w:val="00A41FB1"/>
    <w:rsid w:val="00A43930"/>
    <w:rsid w:val="00A45D5A"/>
    <w:rsid w:val="00A47E76"/>
    <w:rsid w:val="00A52155"/>
    <w:rsid w:val="00A53120"/>
    <w:rsid w:val="00A54B12"/>
    <w:rsid w:val="00A54D09"/>
    <w:rsid w:val="00A61576"/>
    <w:rsid w:val="00A63C62"/>
    <w:rsid w:val="00A679B5"/>
    <w:rsid w:val="00A70B4A"/>
    <w:rsid w:val="00A73BC8"/>
    <w:rsid w:val="00A74924"/>
    <w:rsid w:val="00A7552D"/>
    <w:rsid w:val="00A83C7E"/>
    <w:rsid w:val="00A84F54"/>
    <w:rsid w:val="00A901BE"/>
    <w:rsid w:val="00A921FB"/>
    <w:rsid w:val="00A928CA"/>
    <w:rsid w:val="00A92B34"/>
    <w:rsid w:val="00A94C0E"/>
    <w:rsid w:val="00A960B0"/>
    <w:rsid w:val="00A964F2"/>
    <w:rsid w:val="00A972FB"/>
    <w:rsid w:val="00A97B17"/>
    <w:rsid w:val="00AA028A"/>
    <w:rsid w:val="00AA4166"/>
    <w:rsid w:val="00AA4C15"/>
    <w:rsid w:val="00AA5C76"/>
    <w:rsid w:val="00AA5EF8"/>
    <w:rsid w:val="00AA6FCA"/>
    <w:rsid w:val="00AB2BFE"/>
    <w:rsid w:val="00AB300A"/>
    <w:rsid w:val="00AB34D9"/>
    <w:rsid w:val="00AB5C4C"/>
    <w:rsid w:val="00AB7C63"/>
    <w:rsid w:val="00AC0278"/>
    <w:rsid w:val="00AC2257"/>
    <w:rsid w:val="00AD0D31"/>
    <w:rsid w:val="00AD1114"/>
    <w:rsid w:val="00AD1838"/>
    <w:rsid w:val="00AD1C27"/>
    <w:rsid w:val="00AD23B2"/>
    <w:rsid w:val="00AD5AB7"/>
    <w:rsid w:val="00AE0F4D"/>
    <w:rsid w:val="00AE10BD"/>
    <w:rsid w:val="00AE175A"/>
    <w:rsid w:val="00AE1ED8"/>
    <w:rsid w:val="00AE38F4"/>
    <w:rsid w:val="00AE63E6"/>
    <w:rsid w:val="00AE7BA6"/>
    <w:rsid w:val="00AF07FF"/>
    <w:rsid w:val="00AF1A81"/>
    <w:rsid w:val="00AF2D0F"/>
    <w:rsid w:val="00AF3512"/>
    <w:rsid w:val="00AF6030"/>
    <w:rsid w:val="00AF6C45"/>
    <w:rsid w:val="00B03A97"/>
    <w:rsid w:val="00B05008"/>
    <w:rsid w:val="00B05ECE"/>
    <w:rsid w:val="00B05F41"/>
    <w:rsid w:val="00B0715E"/>
    <w:rsid w:val="00B1388B"/>
    <w:rsid w:val="00B14B4C"/>
    <w:rsid w:val="00B1799B"/>
    <w:rsid w:val="00B20532"/>
    <w:rsid w:val="00B20E0C"/>
    <w:rsid w:val="00B2152B"/>
    <w:rsid w:val="00B22B10"/>
    <w:rsid w:val="00B23D20"/>
    <w:rsid w:val="00B25CF2"/>
    <w:rsid w:val="00B27C16"/>
    <w:rsid w:val="00B32B5B"/>
    <w:rsid w:val="00B32C91"/>
    <w:rsid w:val="00B3348F"/>
    <w:rsid w:val="00B33997"/>
    <w:rsid w:val="00B3569B"/>
    <w:rsid w:val="00B35DE0"/>
    <w:rsid w:val="00B365C2"/>
    <w:rsid w:val="00B36EE9"/>
    <w:rsid w:val="00B40A7C"/>
    <w:rsid w:val="00B4105F"/>
    <w:rsid w:val="00B415C6"/>
    <w:rsid w:val="00B41837"/>
    <w:rsid w:val="00B421C0"/>
    <w:rsid w:val="00B45567"/>
    <w:rsid w:val="00B4679E"/>
    <w:rsid w:val="00B474AC"/>
    <w:rsid w:val="00B476D8"/>
    <w:rsid w:val="00B5303D"/>
    <w:rsid w:val="00B54999"/>
    <w:rsid w:val="00B553EA"/>
    <w:rsid w:val="00B56B9F"/>
    <w:rsid w:val="00B5711C"/>
    <w:rsid w:val="00B60CC4"/>
    <w:rsid w:val="00B615EA"/>
    <w:rsid w:val="00B61694"/>
    <w:rsid w:val="00B623B4"/>
    <w:rsid w:val="00B63C77"/>
    <w:rsid w:val="00B64AB1"/>
    <w:rsid w:val="00B6559B"/>
    <w:rsid w:val="00B676DB"/>
    <w:rsid w:val="00B67EF6"/>
    <w:rsid w:val="00B70D18"/>
    <w:rsid w:val="00B71DDF"/>
    <w:rsid w:val="00B7251A"/>
    <w:rsid w:val="00B727F5"/>
    <w:rsid w:val="00B72F30"/>
    <w:rsid w:val="00B76874"/>
    <w:rsid w:val="00B76B33"/>
    <w:rsid w:val="00B76CD7"/>
    <w:rsid w:val="00B77241"/>
    <w:rsid w:val="00B819A1"/>
    <w:rsid w:val="00B81EE4"/>
    <w:rsid w:val="00B92D02"/>
    <w:rsid w:val="00B95296"/>
    <w:rsid w:val="00B9534E"/>
    <w:rsid w:val="00B97D08"/>
    <w:rsid w:val="00BA3BCF"/>
    <w:rsid w:val="00BA3C1A"/>
    <w:rsid w:val="00BA3F83"/>
    <w:rsid w:val="00BA72D7"/>
    <w:rsid w:val="00BB0506"/>
    <w:rsid w:val="00BB0F14"/>
    <w:rsid w:val="00BB3D02"/>
    <w:rsid w:val="00BB60BC"/>
    <w:rsid w:val="00BB7A13"/>
    <w:rsid w:val="00BC14D2"/>
    <w:rsid w:val="00BC368B"/>
    <w:rsid w:val="00BC594A"/>
    <w:rsid w:val="00BC67D4"/>
    <w:rsid w:val="00BC7A08"/>
    <w:rsid w:val="00BD1C07"/>
    <w:rsid w:val="00BD319B"/>
    <w:rsid w:val="00BD55A6"/>
    <w:rsid w:val="00BE109C"/>
    <w:rsid w:val="00BE3F08"/>
    <w:rsid w:val="00BE5106"/>
    <w:rsid w:val="00BE52F1"/>
    <w:rsid w:val="00BE6AF3"/>
    <w:rsid w:val="00BF053C"/>
    <w:rsid w:val="00BF217B"/>
    <w:rsid w:val="00BF2CF3"/>
    <w:rsid w:val="00BF4360"/>
    <w:rsid w:val="00BF4A92"/>
    <w:rsid w:val="00BF5FC4"/>
    <w:rsid w:val="00C007FD"/>
    <w:rsid w:val="00C02C12"/>
    <w:rsid w:val="00C04D0A"/>
    <w:rsid w:val="00C07BD0"/>
    <w:rsid w:val="00C12020"/>
    <w:rsid w:val="00C12BBE"/>
    <w:rsid w:val="00C2147F"/>
    <w:rsid w:val="00C225F9"/>
    <w:rsid w:val="00C22D93"/>
    <w:rsid w:val="00C22DAF"/>
    <w:rsid w:val="00C24A0B"/>
    <w:rsid w:val="00C278D8"/>
    <w:rsid w:val="00C303E3"/>
    <w:rsid w:val="00C31A95"/>
    <w:rsid w:val="00C321E9"/>
    <w:rsid w:val="00C32AC4"/>
    <w:rsid w:val="00C35A25"/>
    <w:rsid w:val="00C35E1E"/>
    <w:rsid w:val="00C37099"/>
    <w:rsid w:val="00C37B5B"/>
    <w:rsid w:val="00C37F2B"/>
    <w:rsid w:val="00C452F0"/>
    <w:rsid w:val="00C477F9"/>
    <w:rsid w:val="00C47C9A"/>
    <w:rsid w:val="00C522BB"/>
    <w:rsid w:val="00C54D3F"/>
    <w:rsid w:val="00C57624"/>
    <w:rsid w:val="00C576CD"/>
    <w:rsid w:val="00C57CD6"/>
    <w:rsid w:val="00C6021D"/>
    <w:rsid w:val="00C609F4"/>
    <w:rsid w:val="00C61423"/>
    <w:rsid w:val="00C63ED8"/>
    <w:rsid w:val="00C70AC9"/>
    <w:rsid w:val="00C70F05"/>
    <w:rsid w:val="00C726D8"/>
    <w:rsid w:val="00C72C70"/>
    <w:rsid w:val="00C72CF8"/>
    <w:rsid w:val="00C72EE2"/>
    <w:rsid w:val="00C76ABE"/>
    <w:rsid w:val="00C77C6E"/>
    <w:rsid w:val="00C81092"/>
    <w:rsid w:val="00C8482E"/>
    <w:rsid w:val="00C85B65"/>
    <w:rsid w:val="00C86174"/>
    <w:rsid w:val="00C87782"/>
    <w:rsid w:val="00C87854"/>
    <w:rsid w:val="00C918A7"/>
    <w:rsid w:val="00C92378"/>
    <w:rsid w:val="00C926F5"/>
    <w:rsid w:val="00C94890"/>
    <w:rsid w:val="00C94FBB"/>
    <w:rsid w:val="00C95488"/>
    <w:rsid w:val="00C956E3"/>
    <w:rsid w:val="00C9723D"/>
    <w:rsid w:val="00CA06FE"/>
    <w:rsid w:val="00CA0DF1"/>
    <w:rsid w:val="00CA1584"/>
    <w:rsid w:val="00CA1946"/>
    <w:rsid w:val="00CA4D0D"/>
    <w:rsid w:val="00CA4FE8"/>
    <w:rsid w:val="00CA5777"/>
    <w:rsid w:val="00CA60DC"/>
    <w:rsid w:val="00CA799A"/>
    <w:rsid w:val="00CB3A7F"/>
    <w:rsid w:val="00CB447F"/>
    <w:rsid w:val="00CC373F"/>
    <w:rsid w:val="00CC3A25"/>
    <w:rsid w:val="00CC4DB4"/>
    <w:rsid w:val="00CC5CBC"/>
    <w:rsid w:val="00CC604F"/>
    <w:rsid w:val="00CC6F97"/>
    <w:rsid w:val="00CC749F"/>
    <w:rsid w:val="00CC7F8D"/>
    <w:rsid w:val="00CD0F20"/>
    <w:rsid w:val="00CD1352"/>
    <w:rsid w:val="00CD22A6"/>
    <w:rsid w:val="00CD2CA7"/>
    <w:rsid w:val="00CD3E8C"/>
    <w:rsid w:val="00CD59F0"/>
    <w:rsid w:val="00CD6B20"/>
    <w:rsid w:val="00CE0352"/>
    <w:rsid w:val="00CE0F42"/>
    <w:rsid w:val="00CE1753"/>
    <w:rsid w:val="00CE4A17"/>
    <w:rsid w:val="00CE516A"/>
    <w:rsid w:val="00CE5BF8"/>
    <w:rsid w:val="00CE656D"/>
    <w:rsid w:val="00CE6985"/>
    <w:rsid w:val="00CE78F4"/>
    <w:rsid w:val="00CF3935"/>
    <w:rsid w:val="00CF426B"/>
    <w:rsid w:val="00CF44AC"/>
    <w:rsid w:val="00CF6132"/>
    <w:rsid w:val="00D01833"/>
    <w:rsid w:val="00D06E0B"/>
    <w:rsid w:val="00D100DA"/>
    <w:rsid w:val="00D103BB"/>
    <w:rsid w:val="00D108D0"/>
    <w:rsid w:val="00D1154F"/>
    <w:rsid w:val="00D12020"/>
    <w:rsid w:val="00D1390A"/>
    <w:rsid w:val="00D145E7"/>
    <w:rsid w:val="00D16C48"/>
    <w:rsid w:val="00D20C4B"/>
    <w:rsid w:val="00D22758"/>
    <w:rsid w:val="00D2281E"/>
    <w:rsid w:val="00D231C4"/>
    <w:rsid w:val="00D24F36"/>
    <w:rsid w:val="00D32FEC"/>
    <w:rsid w:val="00D33C57"/>
    <w:rsid w:val="00D349FE"/>
    <w:rsid w:val="00D36D33"/>
    <w:rsid w:val="00D409F0"/>
    <w:rsid w:val="00D43B10"/>
    <w:rsid w:val="00D4609C"/>
    <w:rsid w:val="00D462A5"/>
    <w:rsid w:val="00D47C04"/>
    <w:rsid w:val="00D50AF4"/>
    <w:rsid w:val="00D51442"/>
    <w:rsid w:val="00D522A0"/>
    <w:rsid w:val="00D52C6A"/>
    <w:rsid w:val="00D52D3A"/>
    <w:rsid w:val="00D52E9C"/>
    <w:rsid w:val="00D5432A"/>
    <w:rsid w:val="00D57440"/>
    <w:rsid w:val="00D57E52"/>
    <w:rsid w:val="00D60D86"/>
    <w:rsid w:val="00D626EC"/>
    <w:rsid w:val="00D628A4"/>
    <w:rsid w:val="00D62B47"/>
    <w:rsid w:val="00D665C0"/>
    <w:rsid w:val="00D67016"/>
    <w:rsid w:val="00D67C57"/>
    <w:rsid w:val="00D71F1E"/>
    <w:rsid w:val="00D72A12"/>
    <w:rsid w:val="00D760B3"/>
    <w:rsid w:val="00D77014"/>
    <w:rsid w:val="00D8127B"/>
    <w:rsid w:val="00D82632"/>
    <w:rsid w:val="00D836B3"/>
    <w:rsid w:val="00D84A3E"/>
    <w:rsid w:val="00D86108"/>
    <w:rsid w:val="00D879F9"/>
    <w:rsid w:val="00D87B37"/>
    <w:rsid w:val="00D90D66"/>
    <w:rsid w:val="00D913A7"/>
    <w:rsid w:val="00D9300C"/>
    <w:rsid w:val="00D9349F"/>
    <w:rsid w:val="00D954C8"/>
    <w:rsid w:val="00D95CD1"/>
    <w:rsid w:val="00D96A37"/>
    <w:rsid w:val="00D971EB"/>
    <w:rsid w:val="00D9778A"/>
    <w:rsid w:val="00DA00F3"/>
    <w:rsid w:val="00DA30E3"/>
    <w:rsid w:val="00DA3CED"/>
    <w:rsid w:val="00DA4089"/>
    <w:rsid w:val="00DA44EE"/>
    <w:rsid w:val="00DA4D00"/>
    <w:rsid w:val="00DA7647"/>
    <w:rsid w:val="00DA77F2"/>
    <w:rsid w:val="00DB1CB6"/>
    <w:rsid w:val="00DC034B"/>
    <w:rsid w:val="00DC15E1"/>
    <w:rsid w:val="00DC16E3"/>
    <w:rsid w:val="00DC3B1D"/>
    <w:rsid w:val="00DC4E39"/>
    <w:rsid w:val="00DC7B13"/>
    <w:rsid w:val="00DD01AA"/>
    <w:rsid w:val="00DD1111"/>
    <w:rsid w:val="00DD148D"/>
    <w:rsid w:val="00DD2096"/>
    <w:rsid w:val="00DD3534"/>
    <w:rsid w:val="00DD5687"/>
    <w:rsid w:val="00DD5CE7"/>
    <w:rsid w:val="00DD60F8"/>
    <w:rsid w:val="00DE01D9"/>
    <w:rsid w:val="00DE238E"/>
    <w:rsid w:val="00DE257C"/>
    <w:rsid w:val="00DE3033"/>
    <w:rsid w:val="00DE31AF"/>
    <w:rsid w:val="00DE59E3"/>
    <w:rsid w:val="00DF32B7"/>
    <w:rsid w:val="00DF6D67"/>
    <w:rsid w:val="00DF75C5"/>
    <w:rsid w:val="00E00574"/>
    <w:rsid w:val="00E03292"/>
    <w:rsid w:val="00E03C92"/>
    <w:rsid w:val="00E054D0"/>
    <w:rsid w:val="00E060AA"/>
    <w:rsid w:val="00E101BD"/>
    <w:rsid w:val="00E10CA9"/>
    <w:rsid w:val="00E1408F"/>
    <w:rsid w:val="00E1447F"/>
    <w:rsid w:val="00E146CF"/>
    <w:rsid w:val="00E17402"/>
    <w:rsid w:val="00E207F8"/>
    <w:rsid w:val="00E21064"/>
    <w:rsid w:val="00E237D6"/>
    <w:rsid w:val="00E23AA4"/>
    <w:rsid w:val="00E241E8"/>
    <w:rsid w:val="00E25B13"/>
    <w:rsid w:val="00E264E2"/>
    <w:rsid w:val="00E26D83"/>
    <w:rsid w:val="00E279F5"/>
    <w:rsid w:val="00E27B71"/>
    <w:rsid w:val="00E31701"/>
    <w:rsid w:val="00E37275"/>
    <w:rsid w:val="00E42CEC"/>
    <w:rsid w:val="00E44F86"/>
    <w:rsid w:val="00E45D55"/>
    <w:rsid w:val="00E45DE0"/>
    <w:rsid w:val="00E462E8"/>
    <w:rsid w:val="00E478DA"/>
    <w:rsid w:val="00E511D2"/>
    <w:rsid w:val="00E515A4"/>
    <w:rsid w:val="00E5225A"/>
    <w:rsid w:val="00E54F92"/>
    <w:rsid w:val="00E56C22"/>
    <w:rsid w:val="00E576EF"/>
    <w:rsid w:val="00E60021"/>
    <w:rsid w:val="00E621B2"/>
    <w:rsid w:val="00E62F52"/>
    <w:rsid w:val="00E65DEB"/>
    <w:rsid w:val="00E666A1"/>
    <w:rsid w:val="00E67F79"/>
    <w:rsid w:val="00E7118A"/>
    <w:rsid w:val="00E71E6B"/>
    <w:rsid w:val="00E77071"/>
    <w:rsid w:val="00E80EE8"/>
    <w:rsid w:val="00E81316"/>
    <w:rsid w:val="00E818D8"/>
    <w:rsid w:val="00E83875"/>
    <w:rsid w:val="00E856B2"/>
    <w:rsid w:val="00E86192"/>
    <w:rsid w:val="00E867DC"/>
    <w:rsid w:val="00E86C6E"/>
    <w:rsid w:val="00E9158B"/>
    <w:rsid w:val="00E91EDD"/>
    <w:rsid w:val="00E9210C"/>
    <w:rsid w:val="00E9424D"/>
    <w:rsid w:val="00E94D2A"/>
    <w:rsid w:val="00E95A2F"/>
    <w:rsid w:val="00EA0FB4"/>
    <w:rsid w:val="00EA26A5"/>
    <w:rsid w:val="00EA4547"/>
    <w:rsid w:val="00EA7500"/>
    <w:rsid w:val="00EA7E13"/>
    <w:rsid w:val="00EA7E5B"/>
    <w:rsid w:val="00EB172A"/>
    <w:rsid w:val="00EB2714"/>
    <w:rsid w:val="00EB28B5"/>
    <w:rsid w:val="00EB4BED"/>
    <w:rsid w:val="00EB6765"/>
    <w:rsid w:val="00EC0704"/>
    <w:rsid w:val="00EC0D98"/>
    <w:rsid w:val="00EC1B5A"/>
    <w:rsid w:val="00EC27EB"/>
    <w:rsid w:val="00EC4376"/>
    <w:rsid w:val="00EC4D1F"/>
    <w:rsid w:val="00EC7E2D"/>
    <w:rsid w:val="00ED0A0B"/>
    <w:rsid w:val="00ED0BD0"/>
    <w:rsid w:val="00ED2208"/>
    <w:rsid w:val="00ED2948"/>
    <w:rsid w:val="00ED3CBC"/>
    <w:rsid w:val="00ED42D3"/>
    <w:rsid w:val="00EE0E71"/>
    <w:rsid w:val="00EE10C4"/>
    <w:rsid w:val="00EE17C2"/>
    <w:rsid w:val="00EE5470"/>
    <w:rsid w:val="00EE56A1"/>
    <w:rsid w:val="00EE5899"/>
    <w:rsid w:val="00EE59BE"/>
    <w:rsid w:val="00EE5F39"/>
    <w:rsid w:val="00EE6713"/>
    <w:rsid w:val="00EE6B19"/>
    <w:rsid w:val="00EF2AE8"/>
    <w:rsid w:val="00EF32A4"/>
    <w:rsid w:val="00EF738C"/>
    <w:rsid w:val="00EF7895"/>
    <w:rsid w:val="00F017AC"/>
    <w:rsid w:val="00F01B75"/>
    <w:rsid w:val="00F0234B"/>
    <w:rsid w:val="00F02B51"/>
    <w:rsid w:val="00F02BED"/>
    <w:rsid w:val="00F053BC"/>
    <w:rsid w:val="00F07E28"/>
    <w:rsid w:val="00F10AA8"/>
    <w:rsid w:val="00F11F89"/>
    <w:rsid w:val="00F131E7"/>
    <w:rsid w:val="00F13474"/>
    <w:rsid w:val="00F13F6B"/>
    <w:rsid w:val="00F146C2"/>
    <w:rsid w:val="00F15703"/>
    <w:rsid w:val="00F2249B"/>
    <w:rsid w:val="00F32744"/>
    <w:rsid w:val="00F33D2C"/>
    <w:rsid w:val="00F34265"/>
    <w:rsid w:val="00F359FA"/>
    <w:rsid w:val="00F407AE"/>
    <w:rsid w:val="00F407E2"/>
    <w:rsid w:val="00F41E08"/>
    <w:rsid w:val="00F43509"/>
    <w:rsid w:val="00F44445"/>
    <w:rsid w:val="00F44D16"/>
    <w:rsid w:val="00F45799"/>
    <w:rsid w:val="00F4704E"/>
    <w:rsid w:val="00F50D5A"/>
    <w:rsid w:val="00F51320"/>
    <w:rsid w:val="00F5429B"/>
    <w:rsid w:val="00F575C8"/>
    <w:rsid w:val="00F57CF5"/>
    <w:rsid w:val="00F619AB"/>
    <w:rsid w:val="00F62BF3"/>
    <w:rsid w:val="00F65C4C"/>
    <w:rsid w:val="00F66690"/>
    <w:rsid w:val="00F70AC7"/>
    <w:rsid w:val="00F734A9"/>
    <w:rsid w:val="00F74F3C"/>
    <w:rsid w:val="00F75A42"/>
    <w:rsid w:val="00F76BE5"/>
    <w:rsid w:val="00F80350"/>
    <w:rsid w:val="00F80B81"/>
    <w:rsid w:val="00F8139A"/>
    <w:rsid w:val="00F81DE6"/>
    <w:rsid w:val="00F849A0"/>
    <w:rsid w:val="00F84EAB"/>
    <w:rsid w:val="00F9050A"/>
    <w:rsid w:val="00F9112F"/>
    <w:rsid w:val="00F93541"/>
    <w:rsid w:val="00F9538D"/>
    <w:rsid w:val="00F9630E"/>
    <w:rsid w:val="00F96CAE"/>
    <w:rsid w:val="00F96E88"/>
    <w:rsid w:val="00F97241"/>
    <w:rsid w:val="00FA0FD0"/>
    <w:rsid w:val="00FA11FE"/>
    <w:rsid w:val="00FA41FF"/>
    <w:rsid w:val="00FA4771"/>
    <w:rsid w:val="00FA5765"/>
    <w:rsid w:val="00FA7AF6"/>
    <w:rsid w:val="00FA7D39"/>
    <w:rsid w:val="00FB02AF"/>
    <w:rsid w:val="00FB297C"/>
    <w:rsid w:val="00FB2A4C"/>
    <w:rsid w:val="00FB3ACD"/>
    <w:rsid w:val="00FB7783"/>
    <w:rsid w:val="00FC1A1C"/>
    <w:rsid w:val="00FC1BBB"/>
    <w:rsid w:val="00FC2334"/>
    <w:rsid w:val="00FC2B67"/>
    <w:rsid w:val="00FC4135"/>
    <w:rsid w:val="00FC5F1B"/>
    <w:rsid w:val="00FC621F"/>
    <w:rsid w:val="00FC6870"/>
    <w:rsid w:val="00FD15B5"/>
    <w:rsid w:val="00FD2629"/>
    <w:rsid w:val="00FD3DB4"/>
    <w:rsid w:val="00FD7C2D"/>
    <w:rsid w:val="00FE2156"/>
    <w:rsid w:val="00FE41EB"/>
    <w:rsid w:val="00FE58C8"/>
    <w:rsid w:val="00FF2981"/>
    <w:rsid w:val="00FF2B47"/>
    <w:rsid w:val="00FF5773"/>
    <w:rsid w:val="00FF691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74CF"/>
  <w15:chartTrackingRefBased/>
  <w15:docId w15:val="{6F9E23E8-ABC2-4803-837A-34DEB48E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Ходюкова</dc:creator>
  <cp:keywords/>
  <dc:description/>
  <cp:lastModifiedBy>Татьяна Ходюкова</cp:lastModifiedBy>
  <cp:revision>4</cp:revision>
  <dcterms:created xsi:type="dcterms:W3CDTF">2021-01-19T06:11:00Z</dcterms:created>
  <dcterms:modified xsi:type="dcterms:W3CDTF">2021-05-24T09:10:00Z</dcterms:modified>
</cp:coreProperties>
</file>