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AC" w:rsidRPr="00F45CAC" w:rsidRDefault="00F45CAC" w:rsidP="00F45CAC">
      <w:pPr>
        <w:spacing w:before="225" w:after="225"/>
        <w:contextualSpacing/>
        <w:jc w:val="center"/>
        <w:rPr>
          <w:rFonts w:eastAsia="Times New Roman" w:cs="Times New Roman"/>
          <w:b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spacing w:val="15"/>
          <w:szCs w:val="28"/>
          <w:lang w:eastAsia="ru-RU"/>
        </w:rPr>
        <w:t xml:space="preserve">Конспект занятия по </w:t>
      </w:r>
      <w:proofErr w:type="spellStart"/>
      <w:r w:rsidRPr="00F45CAC">
        <w:rPr>
          <w:rFonts w:eastAsia="Times New Roman" w:cs="Times New Roman"/>
          <w:b/>
          <w:spacing w:val="15"/>
          <w:szCs w:val="28"/>
          <w:lang w:eastAsia="ru-RU"/>
        </w:rPr>
        <w:t>Лего-конструированию</w:t>
      </w:r>
      <w:proofErr w:type="spellEnd"/>
      <w:r w:rsidRPr="00F45CAC">
        <w:rPr>
          <w:rFonts w:eastAsia="Times New Roman" w:cs="Times New Roman"/>
          <w:b/>
          <w:spacing w:val="15"/>
          <w:szCs w:val="28"/>
          <w:lang w:eastAsia="ru-RU"/>
        </w:rPr>
        <w:t xml:space="preserve"> в старшей группе «Путешествие в </w:t>
      </w:r>
      <w:proofErr w:type="spellStart"/>
      <w:r w:rsidRPr="00F45CAC">
        <w:rPr>
          <w:rFonts w:eastAsia="Times New Roman" w:cs="Times New Roman"/>
          <w:b/>
          <w:spacing w:val="15"/>
          <w:szCs w:val="28"/>
          <w:lang w:eastAsia="ru-RU"/>
        </w:rPr>
        <w:t>Лего</w:t>
      </w:r>
      <w:proofErr w:type="spellEnd"/>
      <w:r w:rsidRPr="00F45CAC">
        <w:rPr>
          <w:rFonts w:eastAsia="Times New Roman" w:cs="Times New Roman"/>
          <w:b/>
          <w:spacing w:val="15"/>
          <w:szCs w:val="28"/>
          <w:lang w:eastAsia="ru-RU"/>
        </w:rPr>
        <w:t xml:space="preserve"> - страну»</w:t>
      </w:r>
    </w:p>
    <w:p w:rsidR="00F45CAC" w:rsidRPr="00F45CAC" w:rsidRDefault="00F45CAC" w:rsidP="00F45CAC">
      <w:pPr>
        <w:spacing w:before="225" w:after="225"/>
        <w:contextualSpacing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Цель:</w:t>
      </w:r>
      <w:r w:rsidRPr="00F45CAC">
        <w:rPr>
          <w:rFonts w:eastAsia="Times New Roman" w:cs="Times New Roman"/>
          <w:b/>
          <w:spacing w:val="15"/>
          <w:szCs w:val="28"/>
          <w:lang w:eastAsia="ru-RU"/>
        </w:rPr>
        <w:t> </w:t>
      </w:r>
      <w:r w:rsidRPr="00F45CAC">
        <w:rPr>
          <w:rFonts w:eastAsia="Times New Roman" w:cs="Times New Roman"/>
          <w:spacing w:val="15"/>
          <w:szCs w:val="28"/>
          <w:lang w:eastAsia="ru-RU"/>
        </w:rPr>
        <w:t>развитие способности детей к наглядному моделированию через ЛЕГО – конструктор.                                             </w:t>
      </w:r>
      <w:r>
        <w:rPr>
          <w:rFonts w:eastAsia="Times New Roman" w:cs="Times New Roman"/>
          <w:spacing w:val="15"/>
          <w:szCs w:val="28"/>
          <w:lang w:eastAsia="ru-RU"/>
        </w:rPr>
        <w:t xml:space="preserve">                     </w:t>
      </w: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Задачи:</w:t>
      </w: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 развитие пространственного восприятия. Закреплять умения детей строить по образцу, схеме. Воспитывать детей работать в коллективе сверстников, помогая, друг другу при совместной постройке.                                                                                              </w:t>
      </w: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Материал:</w:t>
      </w:r>
      <w:r w:rsidRPr="00F45CAC">
        <w:rPr>
          <w:rFonts w:eastAsia="Times New Roman" w:cs="Times New Roman"/>
          <w:b/>
          <w:spacing w:val="15"/>
          <w:szCs w:val="28"/>
          <w:lang w:eastAsia="ru-RU"/>
        </w:rPr>
        <w:t> </w:t>
      </w:r>
      <w:r w:rsidRPr="00F45CAC">
        <w:rPr>
          <w:rFonts w:eastAsia="Times New Roman" w:cs="Times New Roman"/>
          <w:spacing w:val="15"/>
          <w:szCs w:val="28"/>
          <w:lang w:eastAsia="ru-RU"/>
        </w:rPr>
        <w:t>ЛЕГО – человек, индивидуальные наборы с деталями конструктора, образец постройки для детей, схемы на каждого ребенка.</w:t>
      </w:r>
    </w:p>
    <w:p w:rsidR="00F45CAC" w:rsidRPr="00F45CAC" w:rsidRDefault="00F45CAC" w:rsidP="00F45CAC">
      <w:pPr>
        <w:spacing w:before="225" w:after="225"/>
        <w:contextualSpacing/>
        <w:jc w:val="center"/>
        <w:rPr>
          <w:rFonts w:eastAsia="Times New Roman" w:cs="Times New Roman"/>
          <w:b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Ход</w:t>
      </w:r>
      <w:r w:rsidRPr="007C05DF">
        <w:rPr>
          <w:rFonts w:eastAsia="Times New Roman" w:cs="Times New Roman"/>
          <w:b/>
          <w:i/>
          <w:spacing w:val="15"/>
          <w:szCs w:val="28"/>
          <w:lang w:eastAsia="ru-RU"/>
        </w:rPr>
        <w:t xml:space="preserve"> занятия</w:t>
      </w: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:</w:t>
      </w:r>
    </w:p>
    <w:p w:rsidR="00F45CAC" w:rsidRPr="00F45CAC" w:rsidRDefault="00F45CAC" w:rsidP="007C05DF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Педагог встречает детей, предлагая пройти на ковер. Звучит загадочная музыка. Вдруг появляется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ЛЕГО-человек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>.</w:t>
      </w:r>
    </w:p>
    <w:p w:rsidR="00F45CAC" w:rsidRPr="00F45CAC" w:rsidRDefault="007C05DF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proofErr w:type="spellStart"/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Лего-человек</w:t>
      </w:r>
      <w:proofErr w:type="spellEnd"/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.</w:t>
      </w: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>(</w:t>
      </w:r>
      <w:r w:rsidR="00F45CAC" w:rsidRPr="00F45CAC">
        <w:rPr>
          <w:rFonts w:eastAsia="Times New Roman" w:cs="Times New Roman"/>
          <w:spacing w:val="15"/>
          <w:szCs w:val="28"/>
          <w:lang w:eastAsia="ru-RU"/>
        </w:rPr>
        <w:t>"Я ЛЕГО - человек.</w:t>
      </w:r>
      <w:proofErr w:type="gramEnd"/>
      <w:r w:rsidR="00F45CAC" w:rsidRPr="00F45CAC">
        <w:rPr>
          <w:rFonts w:eastAsia="Times New Roman" w:cs="Times New Roman"/>
          <w:spacing w:val="15"/>
          <w:szCs w:val="28"/>
          <w:lang w:eastAsia="ru-RU"/>
        </w:rPr>
        <w:t xml:space="preserve">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нам".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 xml:space="preserve">Педагог </w:t>
      </w:r>
      <w:r w:rsidRPr="00F45CAC">
        <w:rPr>
          <w:rFonts w:eastAsia="Times New Roman" w:cs="Times New Roman"/>
          <w:spacing w:val="15"/>
          <w:szCs w:val="28"/>
          <w:lang w:eastAsia="ru-RU"/>
        </w:rPr>
        <w:t>- Дети, вы согласны помочь ЛЕГО - другу.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Что бы ему помочь нам надо отправиться в страну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>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Ну как туда попасть? (ответы детей)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А я предлагаю вам построить дорогу, но не простую, не обычную, а волшебную. А строить мы будем по схеме, которую приготовил </w:t>
      </w:r>
      <w:proofErr w:type="spellStart"/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Лего-человек</w:t>
      </w:r>
      <w:proofErr w:type="spellEnd"/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.</w:t>
      </w: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(переворачиваю схему на мольберте). Посмотрите на схему, чем необычна дорога? (Она состоит из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- деталей). Строить нужно точно по схеме. Нижний слой дороги из 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>кирпичиков</w:t>
      </w:r>
      <w:proofErr w:type="gram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какого цвета? (жёлтого), а верхний слой из кирпичиков какого цвета? (жёлтого). Но все кирпичики 4-х и 8-ми кнопочные. Запомнили правила, приступаем к строительству дороги.  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Кирпичик нужный найди,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lastRenderedPageBreak/>
        <w:t>Дорогу в ЛЕГО - страну собери.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Все поставили детали? Дорога готова?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Чтобы никто не потерялся в пути, крепко сцепимся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мизинчиками, как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детальки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ЛЕГО (по кругу вокруг дороги)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Можно отправиться в путь. Закройте глаза.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Друзей с собою возьми.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И в ЛЕГО - страну попади.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Мы с вами в ЛЕГО - стране. (Беру человечка) А вот и зоопарк (подходят к столу с зоопарком).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i/>
          <w:spacing w:val="15"/>
          <w:szCs w:val="28"/>
          <w:lang w:eastAsia="ru-RU"/>
        </w:rPr>
        <w:t>Педагог -</w:t>
      </w: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Ребята! 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Из чего она сделана? (Из деталей конструктора)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- Да из деталей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- конструктора.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Все ли детали одинакового цвета? (Нет)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А какого они цвета? (Разного)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- А по размеру 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>одинаковые</w:t>
      </w:r>
      <w:proofErr w:type="gramEnd"/>
      <w:r w:rsidRPr="00F45CAC">
        <w:rPr>
          <w:rFonts w:eastAsia="Times New Roman" w:cs="Times New Roman"/>
          <w:spacing w:val="15"/>
          <w:szCs w:val="28"/>
          <w:lang w:eastAsia="ru-RU"/>
        </w:rPr>
        <w:t>? (Разные)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Как детали ЛЕГО держатся (соединяются) между собой? (кнопочками).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При строительстве стен зоопарка нужно тоже соблюдать правила: посмотрите внимательно - Первый ряд из кирпичиков коричневого цвета, второй ряд – из жёлтого, третий – из красного, четвёртый – из оранжевого цвета, пятый – из кирпичиков зелёного цвета. Ставить надо их плотно, без щелей и проемов.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- Приступаем к восстановлению стен.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Лего-друг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нас ждет.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Детали, детали,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Вы спать не устали.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Сегодня с утра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Нам строить пора.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Начинаем строительство.</w:t>
      </w: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(Работа стоя)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lastRenderedPageBreak/>
        <w:t>(Идет индивидуальная работа: оказание помощи путем показа, дополнительного объяснения, поддержки, одобрения.)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После постройки педагог: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Было много кирпичей.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Каждый был совсем ничей.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А теперь детали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Крепкой стенкой встали.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Зоопарк восстановлен.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Ребята, посмотрите, как красиво смотрится наш зоопарк!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Вам нравится? Какие вы молодцы. Жители ЛЕГО страны будут приходить в 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>зоопарк</w:t>
      </w:r>
      <w:proofErr w:type="gram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и смотреть на.........и кого они увидят. Но животных в зоопарке нет.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А каких животных вы знаете, живущих в зоопарке?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А сейчас, перед началом работы мы немножко разомнёмся.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b/>
          <w:spacing w:val="15"/>
          <w:szCs w:val="28"/>
          <w:lang w:eastAsia="ru-RU"/>
        </w:rPr>
      </w:pPr>
      <w:r w:rsidRPr="00F45CAC">
        <w:rPr>
          <w:rFonts w:eastAsia="Times New Roman" w:cs="Times New Roman"/>
          <w:b/>
          <w:spacing w:val="15"/>
          <w:szCs w:val="28"/>
          <w:lang w:eastAsia="ru-RU"/>
        </w:rPr>
        <w:t>ФИЗМИНУТКА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В зоопарке ходит слон,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Уши, хобот, серый он. (Наклоны головы в стороны.)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Головой своей кивает, (Наклоны головы вперед.)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Будто в гости приглашает. (Голову прямо.)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Раз, два, три — вперёд наклон,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Раз, два, три — теперь назад. (Наклоны вперёд, назад.)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Головой качает слон —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Он зарядку делать рад. (Подбородок к груди, затем голову запрокинуть назад.)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Хоть зарядка коротка,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Отдохнули мы слегка. (Дети садятся.)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Из ЛЕГО выросла стена.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Продолжим добрые дела?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- У ЛЕГО - друга сохранились фотографии животных, которые жили в зоопарке. Дети мы с вами в ЛЕГО – стране, значит собрать </w:t>
      </w:r>
      <w:r w:rsidRPr="00F45CAC">
        <w:rPr>
          <w:rFonts w:eastAsia="Times New Roman" w:cs="Times New Roman"/>
          <w:spacing w:val="15"/>
          <w:szCs w:val="28"/>
          <w:lang w:eastAsia="ru-RU"/>
        </w:rPr>
        <w:lastRenderedPageBreak/>
        <w:t>животных надо из…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.</w:t>
      </w:r>
      <w:proofErr w:type="gram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ЛЕГО – деталей! Посмотрите на мольберте схемы животных. Давайте </w:t>
      </w:r>
      <w:proofErr w:type="gramStart"/>
      <w:r w:rsidRPr="00F45CAC">
        <w:rPr>
          <w:rFonts w:eastAsia="Times New Roman" w:cs="Times New Roman"/>
          <w:spacing w:val="15"/>
          <w:szCs w:val="28"/>
          <w:lang w:eastAsia="ru-RU"/>
        </w:rPr>
        <w:t>их</w:t>
      </w:r>
      <w:proofErr w:type="gram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рассмотрим (дети подходят к доске). Каких животных вы здесь </w:t>
      </w:r>
      <w:r w:rsidR="007C05DF">
        <w:rPr>
          <w:rFonts w:eastAsia="Times New Roman" w:cs="Times New Roman"/>
          <w:spacing w:val="15"/>
          <w:szCs w:val="28"/>
          <w:lang w:eastAsia="ru-RU"/>
        </w:rPr>
        <w:t xml:space="preserve">видите? (СЛОН, ЧЕРЕПАХА, ЗАЯЦ, </w:t>
      </w:r>
      <w:r w:rsidRPr="00F45CAC">
        <w:rPr>
          <w:rFonts w:eastAsia="Times New Roman" w:cs="Times New Roman"/>
          <w:spacing w:val="15"/>
          <w:szCs w:val="28"/>
          <w:lang w:eastAsia="ru-RU"/>
        </w:rPr>
        <w:t>ЖИРАФ, СТРАУС, БЕГЕМОТ).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Но перед тем как собирать животных, рассмотрите  их, из каких деталей они состоят.  Кто какого животного хотел бы собрать?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Выберите фотографию - схему и проходите  за стол - там будет удобнее работать.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(Дети строят под музыку, воспитатель оказывает помощь по мере необходимости).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Не торопитесь заселять зоопарк. Посмотрим - кто в нем будет жить.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Кто поселился в нашем зоопарке? (Слон), а у тебя кто? – (Жираф), ты кого поселил? – (Бегемота) и т.д.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Вы заметили: какие удивительные у вас постройки. Крепкие, красивые, оригинальные, все разные, разноцветные. ЛЕГО - другу они очень нравятся. Он благодарит вас за помощь. А за какую помощь?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ДЕТИ - Мы помогли жителям </w:t>
      </w:r>
      <w:proofErr w:type="spellStart"/>
      <w:r w:rsidRPr="00F45CAC">
        <w:rPr>
          <w:rFonts w:eastAsia="Times New Roman" w:cs="Times New Roman"/>
          <w:spacing w:val="15"/>
          <w:szCs w:val="28"/>
          <w:lang w:eastAsia="ru-RU"/>
        </w:rPr>
        <w:t>Лего</w:t>
      </w:r>
      <w:proofErr w:type="spellEnd"/>
      <w:r w:rsidRPr="00F45CAC">
        <w:rPr>
          <w:rFonts w:eastAsia="Times New Roman" w:cs="Times New Roman"/>
          <w:spacing w:val="15"/>
          <w:szCs w:val="28"/>
          <w:lang w:eastAsia="ru-RU"/>
        </w:rPr>
        <w:t xml:space="preserve"> - страны. Восстановили зоопарк.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- Вы были смелые, отважные, решительные, сообразительные - замечательные помощники. На вас можно положиться.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А теперь встаньте в круг и соедините ладошки.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Расцветай ЛЕГО - страна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А нам домой возвращаться пора.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Закрывайте глазки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i/>
          <w:spacing w:val="15"/>
          <w:szCs w:val="28"/>
          <w:lang w:eastAsia="ru-RU"/>
        </w:rPr>
      </w:pPr>
      <w:r w:rsidRPr="00F45CAC">
        <w:rPr>
          <w:rFonts w:eastAsia="Times New Roman" w:cs="Times New Roman"/>
          <w:i/>
          <w:spacing w:val="15"/>
          <w:szCs w:val="28"/>
          <w:lang w:eastAsia="ru-RU"/>
        </w:rPr>
        <w:t>Мы уходим из этой сказки.</w:t>
      </w:r>
    </w:p>
    <w:p w:rsidR="00F45CAC" w:rsidRPr="00F45CAC" w:rsidRDefault="00F45CAC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  <w:r w:rsidRPr="00F45CAC">
        <w:rPr>
          <w:rFonts w:eastAsia="Times New Roman" w:cs="Times New Roman"/>
          <w:spacing w:val="15"/>
          <w:szCs w:val="28"/>
          <w:lang w:eastAsia="ru-RU"/>
        </w:rPr>
        <w:t>Посмотрите ребята, какие красивые животные у нас получились, вам понравилось наше занятие? Что больше всего понравилось?</w:t>
      </w:r>
    </w:p>
    <w:p w:rsidR="003A0372" w:rsidRPr="00F45CAC" w:rsidRDefault="003A0372" w:rsidP="00F45CAC">
      <w:pPr>
        <w:spacing w:before="225" w:after="225"/>
        <w:contextualSpacing/>
        <w:jc w:val="both"/>
        <w:rPr>
          <w:rFonts w:eastAsia="Times New Roman" w:cs="Times New Roman"/>
          <w:spacing w:val="15"/>
          <w:szCs w:val="28"/>
          <w:lang w:eastAsia="ru-RU"/>
        </w:rPr>
      </w:pPr>
    </w:p>
    <w:sectPr w:rsidR="003A0372" w:rsidRPr="00F45CAC" w:rsidSect="003A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1FB"/>
    <w:multiLevelType w:val="multilevel"/>
    <w:tmpl w:val="411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17D2C"/>
    <w:multiLevelType w:val="multilevel"/>
    <w:tmpl w:val="B9928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31CB7"/>
    <w:multiLevelType w:val="multilevel"/>
    <w:tmpl w:val="8ED4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CAA"/>
    <w:multiLevelType w:val="multilevel"/>
    <w:tmpl w:val="962ED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6998"/>
    <w:multiLevelType w:val="multilevel"/>
    <w:tmpl w:val="63CC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07EC2"/>
    <w:multiLevelType w:val="multilevel"/>
    <w:tmpl w:val="729A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77CEE"/>
    <w:multiLevelType w:val="multilevel"/>
    <w:tmpl w:val="37D6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914FA"/>
    <w:multiLevelType w:val="multilevel"/>
    <w:tmpl w:val="2A70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AC"/>
    <w:rsid w:val="001F7AED"/>
    <w:rsid w:val="003A0372"/>
    <w:rsid w:val="004C04E3"/>
    <w:rsid w:val="007C05DF"/>
    <w:rsid w:val="00884897"/>
    <w:rsid w:val="00941C62"/>
    <w:rsid w:val="00B3761A"/>
    <w:rsid w:val="00E84027"/>
    <w:rsid w:val="00F4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2"/>
  </w:style>
  <w:style w:type="paragraph" w:styleId="2">
    <w:name w:val="heading 2"/>
    <w:basedOn w:val="a"/>
    <w:link w:val="20"/>
    <w:uiPriority w:val="9"/>
    <w:qFormat/>
    <w:rsid w:val="00F45CA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C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F45CAC"/>
  </w:style>
  <w:style w:type="paragraph" w:styleId="a3">
    <w:name w:val="Normal (Web)"/>
    <w:basedOn w:val="a"/>
    <w:uiPriority w:val="99"/>
    <w:unhideWhenUsed/>
    <w:rsid w:val="00F45C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5C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9F0C-AE5F-4142-B51A-B30C730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2021-05-31T13:58:00Z</dcterms:created>
  <dcterms:modified xsi:type="dcterms:W3CDTF">2021-05-31T14:16:00Z</dcterms:modified>
</cp:coreProperties>
</file>