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93" w:rsidRPr="002C12B9" w:rsidRDefault="00BD1493" w:rsidP="002C12B9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u w:val="single"/>
          <w:lang w:val="ru-RU"/>
        </w:rPr>
        <w:t>Передовая практика в реализации права на здоровую и устойчивую окружающую среду</w:t>
      </w:r>
    </w:p>
    <w:p w:rsidR="00BD1493" w:rsidRPr="002C12B9" w:rsidRDefault="00BD1493" w:rsidP="002C12B9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D1493" w:rsidRPr="002C12B9" w:rsidRDefault="00BD1493" w:rsidP="002C12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>1. Нация</w:t>
      </w:r>
    </w:p>
    <w:p w:rsidR="00BD1493" w:rsidRPr="002C12B9" w:rsidRDefault="00BD1493" w:rsidP="002C12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>Россия</w:t>
      </w:r>
    </w:p>
    <w:p w:rsidR="00BD1493" w:rsidRPr="002C12B9" w:rsidRDefault="00BD1493" w:rsidP="002C12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493" w:rsidRPr="002C12B9" w:rsidRDefault="00BD1493" w:rsidP="002C12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>2. Имя отправителя</w:t>
      </w:r>
    </w:p>
    <w:p w:rsidR="00BD1493" w:rsidRPr="002C12B9" w:rsidRDefault="00BD1493" w:rsidP="002C12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Усольцева </w:t>
      </w:r>
      <w:proofErr w:type="spellStart"/>
      <w:r w:rsidRPr="002C12B9">
        <w:rPr>
          <w:rFonts w:ascii="Times New Roman" w:hAnsi="Times New Roman" w:cs="Times New Roman"/>
          <w:sz w:val="28"/>
          <w:szCs w:val="28"/>
          <w:lang w:val="ru-RU"/>
        </w:rPr>
        <w:t>Сабина</w:t>
      </w:r>
      <w:proofErr w:type="spellEnd"/>
    </w:p>
    <w:p w:rsidR="00BD1493" w:rsidRPr="002C12B9" w:rsidRDefault="00BD1493" w:rsidP="002C12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493" w:rsidRPr="002C12B9" w:rsidRDefault="00BD1493" w:rsidP="002C12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>3. Название хорошей практики</w:t>
      </w:r>
    </w:p>
    <w:p w:rsidR="002C12B9" w:rsidRPr="00A46E0C" w:rsidRDefault="002C12B9" w:rsidP="002C12B9">
      <w:pPr>
        <w:shd w:val="clear" w:color="auto" w:fill="FFFFFF"/>
        <w:spacing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12B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Федеральная целевая программа</w:t>
      </w:r>
      <w:r w:rsidRPr="002C12B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«Охрана озера Байкал и социально-экономическое развитие Байкальской природной территории на 2012 - 2020</w:t>
      </w:r>
      <w:r w:rsidRPr="002C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46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годы»</w:t>
      </w:r>
    </w:p>
    <w:p w:rsidR="002C12B9" w:rsidRPr="002C12B9" w:rsidRDefault="002C12B9" w:rsidP="002C12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493" w:rsidRDefault="00BD1493" w:rsidP="002C12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>4. Описание хорошей практики</w:t>
      </w:r>
    </w:p>
    <w:p w:rsidR="00D02C38" w:rsidRPr="00D02C38" w:rsidRDefault="00D02C38" w:rsidP="00D02C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2C38">
        <w:rPr>
          <w:rStyle w:val="a4"/>
          <w:b w:val="0"/>
          <w:color w:val="000000"/>
          <w:sz w:val="28"/>
          <w:szCs w:val="28"/>
        </w:rPr>
        <w:t>Федер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D02C38">
        <w:rPr>
          <w:rStyle w:val="a4"/>
          <w:b w:val="0"/>
          <w:color w:val="000000"/>
          <w:sz w:val="28"/>
          <w:szCs w:val="28"/>
        </w:rPr>
        <w:t>льная целев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D02C38">
        <w:rPr>
          <w:rStyle w:val="a4"/>
          <w:b w:val="0"/>
          <w:color w:val="000000"/>
          <w:sz w:val="28"/>
          <w:szCs w:val="28"/>
        </w:rPr>
        <w:t>я прогр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D02C38">
        <w:rPr>
          <w:rStyle w:val="a4"/>
          <w:b w:val="0"/>
          <w:color w:val="000000"/>
          <w:sz w:val="28"/>
          <w:szCs w:val="28"/>
        </w:rPr>
        <w:t>мма «Охр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D02C38">
        <w:rPr>
          <w:rStyle w:val="a4"/>
          <w:b w:val="0"/>
          <w:color w:val="000000"/>
          <w:sz w:val="28"/>
          <w:szCs w:val="28"/>
        </w:rPr>
        <w:t xml:space="preserve">на </w:t>
      </w:r>
      <w:r>
        <w:rPr>
          <w:rStyle w:val="a4"/>
          <w:b w:val="0"/>
          <w:color w:val="000000"/>
          <w:sz w:val="28"/>
          <w:szCs w:val="28"/>
        </w:rPr>
        <w:t>о</w:t>
      </w:r>
      <w:r w:rsidRPr="00D02C38">
        <w:rPr>
          <w:rStyle w:val="a4"/>
          <w:b w:val="0"/>
          <w:color w:val="000000"/>
          <w:sz w:val="28"/>
          <w:szCs w:val="28"/>
        </w:rPr>
        <w:t>зера Байк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D02C38">
        <w:rPr>
          <w:rStyle w:val="a4"/>
          <w:b w:val="0"/>
          <w:color w:val="000000"/>
          <w:sz w:val="28"/>
          <w:szCs w:val="28"/>
        </w:rPr>
        <w:t>л и соци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D02C38">
        <w:rPr>
          <w:rStyle w:val="a4"/>
          <w:b w:val="0"/>
          <w:color w:val="000000"/>
          <w:sz w:val="28"/>
          <w:szCs w:val="28"/>
        </w:rPr>
        <w:t>льно-эконом</w:t>
      </w:r>
      <w:r>
        <w:rPr>
          <w:rStyle w:val="a4"/>
          <w:b w:val="0"/>
          <w:color w:val="000000"/>
          <w:sz w:val="28"/>
          <w:szCs w:val="28"/>
        </w:rPr>
        <w:t>и</w:t>
      </w:r>
      <w:r w:rsidRPr="00D02C38">
        <w:rPr>
          <w:rStyle w:val="a4"/>
          <w:b w:val="0"/>
          <w:color w:val="000000"/>
          <w:sz w:val="28"/>
          <w:szCs w:val="28"/>
        </w:rPr>
        <w:t>ческое разв</w:t>
      </w:r>
      <w:r>
        <w:rPr>
          <w:rStyle w:val="a4"/>
          <w:b w:val="0"/>
          <w:color w:val="000000"/>
          <w:sz w:val="28"/>
          <w:szCs w:val="28"/>
        </w:rPr>
        <w:t>и</w:t>
      </w:r>
      <w:r w:rsidRPr="00D02C38">
        <w:rPr>
          <w:rStyle w:val="a4"/>
          <w:b w:val="0"/>
          <w:color w:val="000000"/>
          <w:sz w:val="28"/>
          <w:szCs w:val="28"/>
        </w:rPr>
        <w:t>тие Байк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D02C38">
        <w:rPr>
          <w:rStyle w:val="a4"/>
          <w:b w:val="0"/>
          <w:color w:val="000000"/>
          <w:sz w:val="28"/>
          <w:szCs w:val="28"/>
        </w:rPr>
        <w:t>льской прир</w:t>
      </w:r>
      <w:r>
        <w:rPr>
          <w:rStyle w:val="a4"/>
          <w:b w:val="0"/>
          <w:color w:val="000000"/>
          <w:sz w:val="28"/>
          <w:szCs w:val="28"/>
        </w:rPr>
        <w:t>о</w:t>
      </w:r>
      <w:r w:rsidRPr="00D02C38">
        <w:rPr>
          <w:rStyle w:val="a4"/>
          <w:b w:val="0"/>
          <w:color w:val="000000"/>
          <w:sz w:val="28"/>
          <w:szCs w:val="28"/>
        </w:rPr>
        <w:t>дной террит</w:t>
      </w:r>
      <w:r>
        <w:rPr>
          <w:rStyle w:val="a4"/>
          <w:b w:val="0"/>
          <w:color w:val="000000"/>
          <w:sz w:val="28"/>
          <w:szCs w:val="28"/>
        </w:rPr>
        <w:t>о</w:t>
      </w:r>
      <w:r w:rsidRPr="00D02C38">
        <w:rPr>
          <w:rStyle w:val="a4"/>
          <w:b w:val="0"/>
          <w:color w:val="000000"/>
          <w:sz w:val="28"/>
          <w:szCs w:val="28"/>
        </w:rPr>
        <w:t>рии в 2012–2020 год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D02C38">
        <w:rPr>
          <w:rStyle w:val="a4"/>
          <w:b w:val="0"/>
          <w:color w:val="000000"/>
          <w:sz w:val="28"/>
          <w:szCs w:val="28"/>
        </w:rPr>
        <w:t>х» </w:t>
      </w:r>
      <w:r w:rsidRPr="00D02C38">
        <w:rPr>
          <w:color w:val="000000"/>
          <w:sz w:val="28"/>
          <w:szCs w:val="28"/>
        </w:rPr>
        <w:t>– государственная программа, направленная на охрану озера Байкал и Байкальской природной территории.</w:t>
      </w:r>
    </w:p>
    <w:p w:rsidR="00D02C38" w:rsidRPr="00D02C38" w:rsidRDefault="00D02C38" w:rsidP="00D02C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2C38">
        <w:rPr>
          <w:color w:val="000000"/>
          <w:sz w:val="28"/>
          <w:szCs w:val="28"/>
        </w:rPr>
        <w:t>ФЦП «Охрана озера Байкал» предусматривает комплекс мер по проведению оценки экологического состояния территорий, разработке и реализации механизмов государственной поддержки работ по сокращению и ликвидации экологического ущерба, нанесённого в результате прошлой хозяйственной деятельности, а также по развитию системы особо охраняемых природных территорий федерального значения и других мероприятий.</w:t>
      </w:r>
    </w:p>
    <w:p w:rsidR="00D02C38" w:rsidRPr="00D02C38" w:rsidRDefault="00D02C38" w:rsidP="00D02C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2C38">
        <w:rPr>
          <w:color w:val="000000"/>
          <w:sz w:val="28"/>
          <w:szCs w:val="28"/>
        </w:rPr>
        <w:t>Основной разработчик и координатор ФЦП «Охрана озера Байкал» – Министерство природных ресурсов и экологии Российской Федерации.</w:t>
      </w:r>
    </w:p>
    <w:p w:rsidR="00D02C38" w:rsidRPr="00D02C38" w:rsidRDefault="00D02C38" w:rsidP="00D02C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2C38">
        <w:rPr>
          <w:color w:val="000000"/>
          <w:sz w:val="28"/>
          <w:szCs w:val="28"/>
        </w:rPr>
        <w:t xml:space="preserve">Государственные заказчики ФЦП: Министерство природных ресурсов и экологии Российской Федерации, Министерство регионального развития Российской Федерации, Федеральное агентство по </w:t>
      </w:r>
      <w:proofErr w:type="spellStart"/>
      <w:r w:rsidRPr="00D02C38">
        <w:rPr>
          <w:color w:val="000000"/>
          <w:sz w:val="28"/>
          <w:szCs w:val="28"/>
        </w:rPr>
        <w:t>недропользованию</w:t>
      </w:r>
      <w:proofErr w:type="spellEnd"/>
      <w:r w:rsidRPr="00D02C38">
        <w:rPr>
          <w:color w:val="000000"/>
          <w:sz w:val="28"/>
          <w:szCs w:val="28"/>
        </w:rPr>
        <w:t>, Федеральное агентство водных ресурсов, Федеральное агентство по рыболовству, Федеральная служба по надзору в сфере природопользования, Федеральная служба по гидрометеорологии и мониторингу окружающей среды</w:t>
      </w:r>
    </w:p>
    <w:p w:rsidR="00D02C38" w:rsidRPr="002C12B9" w:rsidRDefault="00D02C38" w:rsidP="002C12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5DD" w:rsidRDefault="00BD1493" w:rsidP="002C12B9">
      <w:pPr>
        <w:pStyle w:val="a3"/>
        <w:spacing w:before="77" w:beforeAutospacing="0" w:after="77" w:afterAutospacing="0" w:line="306" w:lineRule="atLeast"/>
        <w:ind w:firstLine="240"/>
        <w:jc w:val="both"/>
        <w:rPr>
          <w:color w:val="000000"/>
          <w:sz w:val="28"/>
          <w:szCs w:val="28"/>
        </w:rPr>
      </w:pPr>
      <w:r w:rsidRPr="002C12B9">
        <w:rPr>
          <w:color w:val="000000"/>
          <w:sz w:val="28"/>
          <w:szCs w:val="28"/>
        </w:rPr>
        <w:t>Проект «Сохраним Байкал», был организован неравнодушными к проблемам экологии жителями данного района, которые объединились в волонтерские организации</w:t>
      </w:r>
      <w:r w:rsidR="002F25DD">
        <w:rPr>
          <w:color w:val="000000"/>
          <w:sz w:val="28"/>
          <w:szCs w:val="28"/>
        </w:rPr>
        <w:t>.</w:t>
      </w:r>
    </w:p>
    <w:p w:rsidR="00BD1493" w:rsidRPr="002C12B9" w:rsidRDefault="00BD1493" w:rsidP="002C12B9">
      <w:pPr>
        <w:pStyle w:val="a3"/>
        <w:spacing w:before="77" w:beforeAutospacing="0" w:after="77" w:afterAutospacing="0" w:line="306" w:lineRule="atLeast"/>
        <w:ind w:firstLine="240"/>
        <w:jc w:val="both"/>
        <w:rPr>
          <w:color w:val="000000"/>
          <w:sz w:val="28"/>
          <w:szCs w:val="28"/>
        </w:rPr>
      </w:pPr>
      <w:r w:rsidRPr="002C12B9">
        <w:rPr>
          <w:color w:val="000000"/>
          <w:sz w:val="28"/>
          <w:szCs w:val="28"/>
        </w:rPr>
        <w:t>Целью проекта «Сохраним Байкал» была и остаётся разработка комплексных программ по охране природы и рекреационного планирования, которые способны приводить к более эффективному управлению природными территориями и своевременным управленческим решениям. Продвижение экологических знаний, навыков и технологий, укрепление института общественных инспекторов и старост малых поселений, вовлечение населения в решение экологических и социально-значимых проблем, тиражирование успешных практик, как в Байкальском регионе, так и на других территориях РФ.</w:t>
      </w:r>
      <w:r w:rsidR="002F25DD">
        <w:rPr>
          <w:color w:val="000000"/>
          <w:sz w:val="28"/>
          <w:szCs w:val="28"/>
        </w:rPr>
        <w:t xml:space="preserve"> </w:t>
      </w:r>
      <w:r w:rsidRPr="002C12B9">
        <w:rPr>
          <w:color w:val="000000"/>
          <w:sz w:val="28"/>
          <w:szCs w:val="28"/>
        </w:rPr>
        <w:t>Развитие гражданского общества и чувства личной ответственности, укрепление моральных и нравственных ценностей. Все это крайне важно для сохранения экологии не только территорий Байкала, но и для сохранения экологии всей России.</w:t>
      </w:r>
    </w:p>
    <w:p w:rsidR="002C12B9" w:rsidRPr="007371BE" w:rsidRDefault="007371BE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задачи программы входит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7371BE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C12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сокращение сбросов загрязняющих веществ в водные объекты Байкальской природной территории;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снижение уровня загрязненности отходами Байкальской природной территории;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повышение эффективности использования рекреационного потенциала особо охраняемых природных территорий;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развитие государственного экологического мониторинга уникальной экологической системы озера Байкал;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развитие системы защиты берегов озера Байкал, рек и иных водоемов Байкальской природной территории.</w:t>
      </w:r>
    </w:p>
    <w:p w:rsidR="00A46E0C" w:rsidRDefault="00A46E0C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Выполнение и контроль данных мероприятий по защите озера Байкал, регулирует Федеральный Закон № 94 , впервые он вступил в силу в 1999 году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далее дополнялся. Последнее дополнение в законе было сделано в июле 2019 года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544B4D" w:rsidRDefault="00544B4D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Ответственные исполнители программы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заместитель руководителя Федерального агентства по рыболовству, начальник Управления экономики и инвестиций Федерального агентства по рыболовству, заместитель Министра строительства и жилищно-коммунального хозяйства Российской Федерации, заместитель Министра природных ресурсов и экологии Российской Федерации. Неоценимую помощь и поддержку программе оказывают</w:t>
      </w:r>
      <w:r w:rsidR="009520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Губернатор Иркутской области, Глава Республики Бурятия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Губернатора Забайкальского края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.</w:t>
      </w:r>
      <w:proofErr w:type="gramEnd"/>
    </w:p>
    <w:p w:rsidR="00D02C38" w:rsidRPr="002C12B9" w:rsidRDefault="00D02C38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Помимо этого, на территории Байкала действует несколько общественных инициативных групп, например общественная организация «Мой Байкал», реализующая проекты по очистке территорий озера от загрязнений, а так же ведущая просветительскую деятельность о природопользовании. Кроме этого, уже 20 лет проходит проект «День Байкала» -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праздник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направленный на экологическое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граждан посещающих озеро Байкал, как туристическую зону. </w:t>
      </w:r>
    </w:p>
    <w:p w:rsidR="00BD1493" w:rsidRPr="002C12B9" w:rsidRDefault="00BD1493" w:rsidP="002C12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6E0C" w:rsidRDefault="00BD1493" w:rsidP="002C12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>5. Доказательство улучшения состояния окружающей среды</w:t>
      </w:r>
    </w:p>
    <w:p w:rsidR="00BD1493" w:rsidRPr="002C12B9" w:rsidRDefault="00BD1493" w:rsidP="002C12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br/>
        <w:t xml:space="preserve">Создатели проекта и волонтеры уже 8 лет ведут активную деятельность по очистке территории озера Байкал от мусора. </w:t>
      </w:r>
    </w:p>
    <w:p w:rsidR="00BD1493" w:rsidRPr="002C12B9" w:rsidRDefault="00BD1493" w:rsidP="002C12B9">
      <w:pPr>
        <w:pStyle w:val="a3"/>
        <w:spacing w:before="0" w:beforeAutospacing="0" w:after="0" w:afterAutospacing="0" w:line="306" w:lineRule="atLeast"/>
        <w:ind w:firstLine="240"/>
        <w:jc w:val="both"/>
        <w:rPr>
          <w:color w:val="000000"/>
          <w:sz w:val="28"/>
          <w:szCs w:val="28"/>
        </w:rPr>
      </w:pPr>
      <w:r w:rsidRPr="002C12B9">
        <w:rPr>
          <w:color w:val="000000"/>
          <w:sz w:val="28"/>
          <w:szCs w:val="28"/>
        </w:rPr>
        <w:t>В июле начнет свою ежегодную работу </w:t>
      </w:r>
      <w:r w:rsidRPr="002C12B9">
        <w:rPr>
          <w:rStyle w:val="a4"/>
          <w:b w:val="0"/>
          <w:color w:val="000000"/>
          <w:sz w:val="28"/>
          <w:szCs w:val="28"/>
        </w:rPr>
        <w:t>«Байкальская береговая служба»</w:t>
      </w:r>
      <w:proofErr w:type="gramStart"/>
      <w:r w:rsidRPr="002C12B9">
        <w:rPr>
          <w:color w:val="000000"/>
          <w:sz w:val="28"/>
          <w:szCs w:val="28"/>
        </w:rPr>
        <w:t> ,</w:t>
      </w:r>
      <w:proofErr w:type="gramEnd"/>
      <w:r w:rsidRPr="002C12B9">
        <w:rPr>
          <w:color w:val="000000"/>
          <w:sz w:val="28"/>
          <w:szCs w:val="28"/>
        </w:rPr>
        <w:t xml:space="preserve"> объединяющая добровольцев регионов и со всей России на побережье Байкала. </w:t>
      </w:r>
    </w:p>
    <w:p w:rsidR="002C12B9" w:rsidRPr="002C12B9" w:rsidRDefault="00BD1493" w:rsidP="007371B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C12B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Лагерь Байкальской береговой службы обеспечивает чистоту (в том числе ликвидацию</w:t>
      </w:r>
      <w:r w:rsidRPr="002C12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12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прошлого экологического</w:t>
      </w:r>
      <w:r w:rsidRPr="002C12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12B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ущерба) и мониторинг подопечных территорий, а также проведение полноценной разъяснительной и</w:t>
      </w:r>
      <w:r w:rsidRPr="002C12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12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просветительской работы на тему</w:t>
      </w:r>
      <w:r w:rsidRPr="002C12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12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 поведения на берегу (соблюдение чистоты, соблюдение пожарной безопасности и общих правил</w:t>
      </w:r>
      <w:r w:rsidRPr="002C12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12B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экологического туризма). Выступает в качестве</w:t>
      </w:r>
      <w:r w:rsidRPr="002C12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12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дополнительного рабочего ресурса для администрации в активные туристические периоды. 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</w:t>
      </w:r>
      <w:r w:rsidR="007371BE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направлениям: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lastRenderedPageBreak/>
        <w:t>- строительство (реконструкция) объектов по управлению отходами (полигоны твердых бытовых отходов, мусоросортировочные и мусороперегрузочные станции);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- строительство инженерных сооружений и </w:t>
      </w:r>
      <w:proofErr w:type="spellStart"/>
      <w:r w:rsidRPr="002C12B9">
        <w:rPr>
          <w:rFonts w:ascii="Times New Roman" w:hAnsi="Times New Roman" w:cs="Times New Roman"/>
          <w:sz w:val="28"/>
          <w:szCs w:val="28"/>
          <w:lang w:val="ru-RU"/>
        </w:rPr>
        <w:t>берегоукрепление</w:t>
      </w:r>
      <w:proofErr w:type="spellEnd"/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 для защиты от затопления паводковыми водами населенных пунктов и объектов экономики;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>- строительство (модернизация) канализационных очистных сооружений.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>- строительство пожарно-химических станций на особо охраняемых природных территориях;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>- строительство кордонов на особо охраняемых природных территориях или ряд взаимосвязанных проектов по отдельным объектам капитального строительства (создание туристско-рекреационной инфраструктуры, создание инфраструктуры обеспечения охраны природных комплексов и др.);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>- создание и обустройство экологических троп;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- строительство </w:t>
      </w:r>
      <w:proofErr w:type="spellStart"/>
      <w:proofErr w:type="gramStart"/>
      <w:r w:rsidRPr="002C12B9">
        <w:rPr>
          <w:rFonts w:ascii="Times New Roman" w:hAnsi="Times New Roman" w:cs="Times New Roman"/>
          <w:sz w:val="28"/>
          <w:szCs w:val="28"/>
          <w:lang w:val="ru-RU"/>
        </w:rPr>
        <w:t>визит-центров</w:t>
      </w:r>
      <w:proofErr w:type="spellEnd"/>
      <w:proofErr w:type="gramEnd"/>
      <w:r w:rsidRPr="002C12B9">
        <w:rPr>
          <w:rFonts w:ascii="Times New Roman" w:hAnsi="Times New Roman" w:cs="Times New Roman"/>
          <w:sz w:val="28"/>
          <w:szCs w:val="28"/>
          <w:lang w:val="ru-RU"/>
        </w:rPr>
        <w:t>, гостевых домов и остановочных пунктов;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>- строительство объектов транспортной инфраструктуры (причалов и пирсов, автомобильных парковок);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>- создание объектов инфраструктуры управления отходами на особо охраняемых природных территориях, локальных канализационных и очистных сооружений;</w:t>
      </w:r>
    </w:p>
    <w:p w:rsidR="002C12B9" w:rsidRPr="002C12B9" w:rsidRDefault="002C12B9" w:rsidP="002C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данных направлений </w:t>
      </w:r>
      <w:r w:rsidR="00A46E0C">
        <w:rPr>
          <w:rFonts w:ascii="Times New Roman" w:hAnsi="Times New Roman" w:cs="Times New Roman"/>
          <w:sz w:val="28"/>
          <w:szCs w:val="28"/>
          <w:lang w:val="ru-RU"/>
        </w:rPr>
        <w:t>решает главную задачу – существенное сокращение</w:t>
      </w:r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 поступление в акваторию озера загряз</w:t>
      </w:r>
      <w:r w:rsidR="00A46E0C">
        <w:rPr>
          <w:rFonts w:ascii="Times New Roman" w:hAnsi="Times New Roman" w:cs="Times New Roman"/>
          <w:sz w:val="28"/>
          <w:szCs w:val="28"/>
          <w:lang w:val="ru-RU"/>
        </w:rPr>
        <w:t>ненных сточных вод; восстановление</w:t>
      </w:r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 наиболее</w:t>
      </w:r>
      <w:r w:rsidR="00A46E0C">
        <w:rPr>
          <w:rFonts w:ascii="Times New Roman" w:hAnsi="Times New Roman" w:cs="Times New Roman"/>
          <w:sz w:val="28"/>
          <w:szCs w:val="28"/>
          <w:lang w:val="ru-RU"/>
        </w:rPr>
        <w:t xml:space="preserve"> загрязненные территории; решение проблемы</w:t>
      </w:r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 нерегулируемого накопления отходов.</w:t>
      </w:r>
    </w:p>
    <w:p w:rsidR="002C12B9" w:rsidRPr="002C12B9" w:rsidRDefault="002C12B9" w:rsidP="00737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Параллельно </w:t>
      </w:r>
      <w:r w:rsidR="00A46E0C">
        <w:rPr>
          <w:rFonts w:ascii="Times New Roman" w:hAnsi="Times New Roman" w:cs="Times New Roman"/>
          <w:sz w:val="28"/>
          <w:szCs w:val="28"/>
          <w:lang w:val="ru-RU"/>
        </w:rPr>
        <w:t>реализуются</w:t>
      </w:r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по развитию экологического туризма, сохранению </w:t>
      </w:r>
      <w:proofErr w:type="spellStart"/>
      <w:r w:rsidRPr="002C12B9">
        <w:rPr>
          <w:rFonts w:ascii="Times New Roman" w:hAnsi="Times New Roman" w:cs="Times New Roman"/>
          <w:sz w:val="28"/>
          <w:szCs w:val="28"/>
          <w:lang w:val="ru-RU"/>
        </w:rPr>
        <w:t>биоразнообразия</w:t>
      </w:r>
      <w:proofErr w:type="spellEnd"/>
      <w:r w:rsidRPr="002C12B9">
        <w:rPr>
          <w:rFonts w:ascii="Times New Roman" w:hAnsi="Times New Roman" w:cs="Times New Roman"/>
          <w:sz w:val="28"/>
          <w:szCs w:val="28"/>
          <w:lang w:val="ru-RU"/>
        </w:rPr>
        <w:t xml:space="preserve"> и среды обитания животных. Планируется реконструировать объекты рыборазведения для прироста молоди омуля и осетра.</w:t>
      </w:r>
    </w:p>
    <w:p w:rsidR="00BD1493" w:rsidRPr="004D7FB1" w:rsidRDefault="00BD1493" w:rsidP="00BD14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D7FB1">
        <w:rPr>
          <w:rFonts w:ascii="Times New Roman" w:hAnsi="Times New Roman" w:cs="Times New Roman"/>
          <w:sz w:val="28"/>
          <w:szCs w:val="28"/>
          <w:lang w:val="ru-RU"/>
        </w:rPr>
        <w:lastRenderedPageBreak/>
        <w:t>6. Ссылки</w:t>
      </w:r>
    </w:p>
    <w:p w:rsidR="00BD1493" w:rsidRPr="007371BE" w:rsidRDefault="007371BE" w:rsidP="007371B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1. </w:t>
      </w:r>
      <w:r w:rsidR="002C12B9" w:rsidRPr="007371BE">
        <w:rPr>
          <w:rFonts w:ascii="Times New Roman" w:hAnsi="Times New Roman" w:cs="Times New Roman"/>
          <w:sz w:val="28"/>
          <w:szCs w:val="28"/>
          <w:lang w:val="ru-RU"/>
        </w:rPr>
        <w:t>http://www.savebaikal.com/about</w:t>
      </w:r>
    </w:p>
    <w:p w:rsidR="002C12B9" w:rsidRPr="007371BE" w:rsidRDefault="002C12B9" w:rsidP="007371B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371BE">
        <w:rPr>
          <w:rFonts w:ascii="Times New Roman" w:hAnsi="Times New Roman" w:cs="Times New Roman"/>
          <w:sz w:val="28"/>
          <w:szCs w:val="28"/>
          <w:lang w:val="ru-RU"/>
        </w:rPr>
        <w:t>https://standartgost.ru/g/pkey-14293747507</w:t>
      </w:r>
    </w:p>
    <w:p w:rsidR="00DE7E69" w:rsidRDefault="00762DBF" w:rsidP="00F829AE">
      <w:pPr>
        <w:pStyle w:val="a5"/>
        <w:numPr>
          <w:ilvl w:val="0"/>
          <w:numId w:val="2"/>
        </w:numPr>
        <w:rPr>
          <w:lang w:val="ru-RU"/>
        </w:rPr>
      </w:pPr>
      <w:r w:rsidRPr="00762DBF">
        <w:rPr>
          <w:lang w:val="ru-RU"/>
        </w:rPr>
        <w:t>https://base.garant.ru/2157025/</w:t>
      </w:r>
    </w:p>
    <w:p w:rsidR="00762DBF" w:rsidRDefault="00762DBF" w:rsidP="00F829AE">
      <w:pPr>
        <w:pStyle w:val="a5"/>
        <w:numPr>
          <w:ilvl w:val="0"/>
          <w:numId w:val="2"/>
        </w:numPr>
        <w:rPr>
          <w:lang w:val="ru-RU"/>
        </w:rPr>
      </w:pPr>
      <w:r w:rsidRPr="00762DBF">
        <w:rPr>
          <w:lang w:val="ru-RU"/>
        </w:rPr>
        <w:t>https://mbaikal.ru/</w:t>
      </w:r>
    </w:p>
    <w:p w:rsidR="00762DBF" w:rsidRDefault="00762DBF" w:rsidP="00F829AE">
      <w:pPr>
        <w:pStyle w:val="a5"/>
        <w:numPr>
          <w:ilvl w:val="0"/>
          <w:numId w:val="2"/>
        </w:numPr>
        <w:rPr>
          <w:lang w:val="ru-RU"/>
        </w:rPr>
      </w:pPr>
      <w:r w:rsidRPr="00762DBF">
        <w:rPr>
          <w:lang w:val="ru-RU"/>
        </w:rPr>
        <w:t>http://baikalfund.com/news/fund/article.wbp?article_id=35e0118b-e00d-4f60-95ad-3b0251e3f8d0</w:t>
      </w:r>
    </w:p>
    <w:p w:rsidR="00762DBF" w:rsidRDefault="00762DBF" w:rsidP="00F829AE">
      <w:pPr>
        <w:pStyle w:val="a5"/>
        <w:numPr>
          <w:ilvl w:val="0"/>
          <w:numId w:val="2"/>
        </w:numPr>
        <w:rPr>
          <w:lang w:val="ru-RU"/>
        </w:rPr>
      </w:pPr>
      <w:proofErr w:type="gramStart"/>
      <w:r w:rsidRPr="00762DBF">
        <w:rPr>
          <w:lang w:val="ru-RU"/>
        </w:rPr>
        <w:t>https://water-rf.ru/%D0%9E_%D0%B2%D0%BE%D0%B4%D0%B5_%D0%BE%D1%84%D0%B8%D1%86%D0%B8%D0%B0%D0%BB%D1%8C%D0%BD%D0%BE/863/%D0%A4%D0%A6%D0%9F_%C2%AB%D0%9E%D1%85%D1%80%D0%B0%D0%BD%D0%B0_%D0%BE%D0%B7%D0%B5</w:t>
      </w:r>
      <w:proofErr w:type="gramEnd"/>
      <w:r w:rsidRPr="00762DBF">
        <w:rPr>
          <w:lang w:val="ru-RU"/>
        </w:rPr>
        <w:t>%D1%80%D0%B0_%D0%91%D0%B0%D0%B9%D0%BA%D0%B0%D0%BB%C2%BB</w:t>
      </w:r>
    </w:p>
    <w:p w:rsidR="00762DBF" w:rsidRDefault="00762DBF" w:rsidP="00762DBF">
      <w:pPr>
        <w:pStyle w:val="a5"/>
        <w:rPr>
          <w:lang w:val="ru-RU"/>
        </w:rPr>
      </w:pPr>
    </w:p>
    <w:p w:rsidR="00762DBF" w:rsidRPr="00F829AE" w:rsidRDefault="00762DBF" w:rsidP="00762DBF">
      <w:pPr>
        <w:pStyle w:val="a5"/>
        <w:rPr>
          <w:lang w:val="ru-RU"/>
        </w:rPr>
      </w:pPr>
    </w:p>
    <w:sectPr w:rsidR="00762DBF" w:rsidRPr="00F829AE" w:rsidSect="002159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3346"/>
    <w:multiLevelType w:val="hybridMultilevel"/>
    <w:tmpl w:val="09D20B8A"/>
    <w:lvl w:ilvl="0" w:tplc="2B8AC1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83207"/>
    <w:multiLevelType w:val="hybridMultilevel"/>
    <w:tmpl w:val="28A0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1493"/>
    <w:rsid w:val="001E6580"/>
    <w:rsid w:val="00297942"/>
    <w:rsid w:val="002C12B9"/>
    <w:rsid w:val="002F25DD"/>
    <w:rsid w:val="00390AF4"/>
    <w:rsid w:val="00441108"/>
    <w:rsid w:val="00544B4D"/>
    <w:rsid w:val="00595607"/>
    <w:rsid w:val="007371BE"/>
    <w:rsid w:val="00762DBF"/>
    <w:rsid w:val="009520BB"/>
    <w:rsid w:val="00A46E0C"/>
    <w:rsid w:val="00BD1493"/>
    <w:rsid w:val="00D02C38"/>
    <w:rsid w:val="00D107D5"/>
    <w:rsid w:val="00DE7E69"/>
    <w:rsid w:val="00F8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93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4">
    <w:name w:val="Strong"/>
    <w:basedOn w:val="a0"/>
    <w:uiPriority w:val="22"/>
    <w:qFormat/>
    <w:rsid w:val="00BD1493"/>
    <w:rPr>
      <w:b/>
      <w:bCs/>
    </w:rPr>
  </w:style>
  <w:style w:type="paragraph" w:styleId="a5">
    <w:name w:val="List Paragraph"/>
    <w:basedOn w:val="a"/>
    <w:uiPriority w:val="34"/>
    <w:qFormat/>
    <w:rsid w:val="002C12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1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1F552-E156-475B-818B-36171D28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10</cp:revision>
  <dcterms:created xsi:type="dcterms:W3CDTF">2019-10-16T19:13:00Z</dcterms:created>
  <dcterms:modified xsi:type="dcterms:W3CDTF">2019-10-29T22:04:00Z</dcterms:modified>
</cp:coreProperties>
</file>