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77" w:rsidRPr="008931CB" w:rsidRDefault="00502B77" w:rsidP="00502B77">
      <w:pPr>
        <w:spacing w:after="0" w:line="360" w:lineRule="auto"/>
        <w:jc w:val="both"/>
        <w:rPr>
          <w:rFonts w:ascii="Times New Roman" w:eastAsia="Times New Roman" w:hAnsi="Times New Roman" w:cs="Times New Roman"/>
          <w:b/>
          <w:sz w:val="28"/>
          <w:szCs w:val="28"/>
        </w:rPr>
      </w:pPr>
      <w:r>
        <w:rPr>
          <w:rFonts w:ascii="Times New Roman" w:eastAsia="Calibri" w:hAnsi="Times New Roman" w:cs="Times New Roman"/>
          <w:sz w:val="28"/>
          <w:szCs w:val="28"/>
        </w:rPr>
        <w:t>С</w:t>
      </w:r>
      <w:r>
        <w:rPr>
          <w:rFonts w:ascii="Times New Roman" w:eastAsia="Calibri" w:hAnsi="Times New Roman" w:cs="Times New Roman"/>
          <w:b/>
          <w:sz w:val="28"/>
          <w:szCs w:val="28"/>
        </w:rPr>
        <w:t>овременные</w:t>
      </w:r>
      <w:r w:rsidRPr="008931CB">
        <w:rPr>
          <w:rFonts w:ascii="Times New Roman" w:eastAsia="Calibri" w:hAnsi="Times New Roman" w:cs="Times New Roman"/>
          <w:b/>
          <w:sz w:val="28"/>
          <w:szCs w:val="28"/>
        </w:rPr>
        <w:t xml:space="preserve"> технологий  развития речи дошкольников</w:t>
      </w:r>
      <w:r>
        <w:rPr>
          <w:rFonts w:ascii="Times New Roman" w:eastAsia="Calibri" w:hAnsi="Times New Roman" w:cs="Times New Roman"/>
          <w:b/>
          <w:sz w:val="28"/>
          <w:szCs w:val="28"/>
        </w:rPr>
        <w:t>.</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В работе с детьми необходимо большое внимание уделять речевому развитию и найти эффективные технологии речевого развития детей.</w:t>
      </w:r>
    </w:p>
    <w:p w:rsidR="00502B77" w:rsidRPr="00A620E7"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sidRPr="00A620E7">
        <w:rPr>
          <w:rFonts w:ascii="Times New Roman" w:eastAsia="Times New Roman" w:hAnsi="Times New Roman" w:cs="Times New Roman"/>
          <w:sz w:val="28"/>
          <w:szCs w:val="28"/>
          <w:lang w:eastAsia="ru-RU"/>
        </w:rPr>
        <w:t>Понятие «игровые технологии речевого развития» включает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Стало очевидно, что необходимо изменение способов работы воспитателя на занятиях по развитию речи дошкольников. Такими средствами являются технологии речевого развития.</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 xml:space="preserve"> Для формирования и активизации связной речи дошкольников используются следующие технологии:</w:t>
      </w: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8931CB">
        <w:rPr>
          <w:rFonts w:ascii="Times New Roman" w:eastAsia="Times New Roman" w:hAnsi="Times New Roman" w:cs="Times New Roman"/>
          <w:sz w:val="28"/>
          <w:szCs w:val="28"/>
          <w:lang w:eastAsia="ru-RU"/>
        </w:rPr>
        <w:t xml:space="preserve">Технология «Азбука общения» (авторы Шипицына Л.М., </w:t>
      </w:r>
      <w:proofErr w:type="spellStart"/>
      <w:r w:rsidRPr="008931CB">
        <w:rPr>
          <w:rFonts w:ascii="Times New Roman" w:eastAsia="Times New Roman" w:hAnsi="Times New Roman" w:cs="Times New Roman"/>
          <w:sz w:val="28"/>
          <w:szCs w:val="28"/>
          <w:lang w:eastAsia="ru-RU"/>
        </w:rPr>
        <w:t>Защиринская</w:t>
      </w:r>
      <w:proofErr w:type="spellEnd"/>
      <w:r w:rsidRPr="008931CB">
        <w:rPr>
          <w:rFonts w:ascii="Times New Roman" w:eastAsia="Times New Roman" w:hAnsi="Times New Roman" w:cs="Times New Roman"/>
          <w:sz w:val="28"/>
          <w:szCs w:val="28"/>
          <w:lang w:eastAsia="ru-RU"/>
        </w:rPr>
        <w:t xml:space="preserve"> О.В.) </w:t>
      </w:r>
      <w:r w:rsidRPr="008931CB">
        <w:rPr>
          <w:rStyle w:val="c2"/>
          <w:rFonts w:ascii="Times New Roman" w:hAnsi="Times New Roman" w:cs="Times New Roman"/>
          <w:sz w:val="28"/>
          <w:szCs w:val="28"/>
        </w:rPr>
        <w:t xml:space="preserve">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w:t>
      </w:r>
      <w:r w:rsidRPr="008931CB">
        <w:rPr>
          <w:rStyle w:val="c2"/>
          <w:rFonts w:ascii="Times New Roman" w:hAnsi="Times New Roman" w:cs="Times New Roman"/>
          <w:sz w:val="28"/>
          <w:szCs w:val="28"/>
        </w:rPr>
        <w:lastRenderedPageBreak/>
        <w:t>способствующего наилучшему развитию личности ребенка и подготовки его к жизни.</w:t>
      </w:r>
      <w:proofErr w:type="gramEnd"/>
      <w:r w:rsidRPr="008931CB">
        <w:rPr>
          <w:rFonts w:ascii="Times New Roman" w:eastAsia="Times New Roman" w:hAnsi="Times New Roman" w:cs="Times New Roman"/>
          <w:sz w:val="28"/>
          <w:szCs w:val="28"/>
          <w:lang w:eastAsia="ru-RU"/>
        </w:rPr>
        <w:t xml:space="preserve"> </w:t>
      </w:r>
      <w:proofErr w:type="gramStart"/>
      <w:r w:rsidRPr="008931CB">
        <w:rPr>
          <w:rFonts w:ascii="Times New Roman" w:eastAsia="Times New Roman" w:hAnsi="Times New Roman" w:cs="Times New Roman"/>
          <w:sz w:val="28"/>
          <w:szCs w:val="28"/>
          <w:lang w:eastAsia="ru-RU"/>
        </w:rPr>
        <w:t>В своей работе использую следующие формы образовательной деятельности: развивающие игры (словесные, сюжетно-ролевые, театрализованы), этюды, импровизации, наблюдения, прогулки, экскурсии, моделирование и анализ ситуаций общения, сочинение историй, встречи в семейных гостиных и др.</w:t>
      </w:r>
      <w:proofErr w:type="gramEnd"/>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 xml:space="preserve">Технология «Развитие диалогического общения» А.Г. </w:t>
      </w:r>
      <w:proofErr w:type="spellStart"/>
      <w:r w:rsidRPr="008931CB">
        <w:rPr>
          <w:rFonts w:ascii="Times New Roman" w:eastAsia="Times New Roman" w:hAnsi="Times New Roman" w:cs="Times New Roman"/>
          <w:sz w:val="28"/>
          <w:szCs w:val="28"/>
          <w:lang w:eastAsia="ru-RU"/>
        </w:rPr>
        <w:t>Арушановой</w:t>
      </w:r>
      <w:proofErr w:type="spellEnd"/>
      <w:r w:rsidRPr="008931CB">
        <w:rPr>
          <w:rFonts w:ascii="Times New Roman" w:eastAsia="Times New Roman" w:hAnsi="Times New Roman" w:cs="Times New Roman"/>
          <w:sz w:val="28"/>
          <w:szCs w:val="28"/>
          <w:lang w:eastAsia="ru-RU"/>
        </w:rPr>
        <w:t>,</w:t>
      </w:r>
    </w:p>
    <w:p w:rsidR="00502B77" w:rsidRPr="008931CB" w:rsidRDefault="00502B77" w:rsidP="00502B77">
      <w:pPr>
        <w:pStyle w:val="c0"/>
        <w:shd w:val="clear" w:color="auto" w:fill="FFFFFF"/>
        <w:spacing w:before="0" w:beforeAutospacing="0" w:after="0" w:afterAutospacing="0" w:line="360" w:lineRule="auto"/>
        <w:jc w:val="both"/>
        <w:rPr>
          <w:sz w:val="28"/>
          <w:szCs w:val="28"/>
        </w:rPr>
      </w:pPr>
      <w:r w:rsidRPr="008931CB">
        <w:rPr>
          <w:rStyle w:val="c2"/>
          <w:sz w:val="28"/>
          <w:szCs w:val="28"/>
        </w:rPr>
        <w:t>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Цели ее: уточнение содержания (главным образом идеи и характеристик образов), привлечение внимания к языку (ненавязчиво подчеркнуть точные определения, сравнения, фразеологизмы), активная подготовка к выразительному пересказу (работа над прямой речью действующих лиц, осмысление интонаций, ударений, темпа, особенно в важных композиционных моментах).</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Применяя технологию рассказа по картинке, мы учили дошкольников составлять описательные рассказы с опорой на вопросы и речевой образец</w:t>
      </w:r>
    </w:p>
    <w:p w:rsidR="00502B77" w:rsidRPr="008931CB" w:rsidRDefault="00502B77" w:rsidP="00502B77">
      <w:pPr>
        <w:pStyle w:val="a3"/>
        <w:shd w:val="clear" w:color="auto" w:fill="FFFFFF"/>
        <w:spacing w:before="0" w:beforeAutospacing="0" w:after="0" w:afterAutospacing="0" w:line="360" w:lineRule="auto"/>
        <w:jc w:val="both"/>
        <w:rPr>
          <w:sz w:val="28"/>
          <w:szCs w:val="28"/>
        </w:rPr>
      </w:pPr>
      <w:r w:rsidRPr="008931CB">
        <w:rPr>
          <w:sz w:val="28"/>
          <w:szCs w:val="28"/>
        </w:rPr>
        <w:t>Для того чтобы дошкольники самостоятельно научились составлять небольшие описательные рассказы, об игрушках и предметах с опорой на вопросы и речевой образец, а также по схеме (указание на предмет, его называние; описание признаков, качеств, действий предмета или с предметом; оценка предмета или отношение ребенка к нему).</w:t>
      </w:r>
    </w:p>
    <w:p w:rsidR="00502B77" w:rsidRPr="008931CB" w:rsidRDefault="00502B77" w:rsidP="00502B77">
      <w:pPr>
        <w:pStyle w:val="a3"/>
        <w:shd w:val="clear" w:color="auto" w:fill="FFFFFF"/>
        <w:spacing w:before="0" w:beforeAutospacing="0" w:after="0" w:afterAutospacing="0" w:line="360" w:lineRule="auto"/>
        <w:jc w:val="both"/>
        <w:rPr>
          <w:sz w:val="28"/>
          <w:szCs w:val="28"/>
        </w:rPr>
      </w:pPr>
    </w:p>
    <w:p w:rsidR="00502B77" w:rsidRPr="008931CB" w:rsidRDefault="00502B77" w:rsidP="00502B77">
      <w:pPr>
        <w:pStyle w:val="a3"/>
        <w:shd w:val="clear" w:color="auto" w:fill="FFFFFF"/>
        <w:spacing w:before="0" w:beforeAutospacing="0" w:after="0" w:afterAutospacing="0" w:line="360" w:lineRule="auto"/>
        <w:jc w:val="both"/>
        <w:rPr>
          <w:sz w:val="28"/>
          <w:szCs w:val="28"/>
        </w:rPr>
      </w:pPr>
      <w:r>
        <w:rPr>
          <w:sz w:val="28"/>
          <w:szCs w:val="28"/>
        </w:rPr>
        <w:t xml:space="preserve">   </w:t>
      </w:r>
      <w:r w:rsidRPr="008931CB">
        <w:rPr>
          <w:sz w:val="28"/>
          <w:szCs w:val="28"/>
        </w:rPr>
        <w:t xml:space="preserve"> Технология теория решения изобретательных задач (ТРИЗ) развитие творческого воображения (РТВ) (авторы </w:t>
      </w:r>
      <w:proofErr w:type="spellStart"/>
      <w:r w:rsidRPr="008931CB">
        <w:rPr>
          <w:sz w:val="28"/>
          <w:szCs w:val="28"/>
        </w:rPr>
        <w:t>Альтшулер</w:t>
      </w:r>
      <w:proofErr w:type="spellEnd"/>
      <w:r w:rsidRPr="008931CB">
        <w:rPr>
          <w:sz w:val="28"/>
          <w:szCs w:val="28"/>
        </w:rPr>
        <w:t xml:space="preserve"> Г.С., </w:t>
      </w:r>
      <w:proofErr w:type="spellStart"/>
      <w:r w:rsidRPr="008931CB">
        <w:rPr>
          <w:sz w:val="28"/>
          <w:szCs w:val="28"/>
        </w:rPr>
        <w:t>Сидорчук</w:t>
      </w:r>
      <w:proofErr w:type="spellEnd"/>
      <w:r w:rsidRPr="008931CB">
        <w:rPr>
          <w:sz w:val="28"/>
          <w:szCs w:val="28"/>
        </w:rPr>
        <w:t xml:space="preserve"> Т.А., Хоменко Н.Н.), это система игр, занятий и заданий, способная увеличить эффективность программы, разнообразить виды детской деятельности, </w:t>
      </w:r>
      <w:r w:rsidRPr="008931CB">
        <w:rPr>
          <w:sz w:val="28"/>
          <w:szCs w:val="28"/>
        </w:rPr>
        <w:lastRenderedPageBreak/>
        <w:t>развить у детей творческое мышление. Технология позволяет естественным образом осуществить личностно-ориентированный подход.</w:t>
      </w: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Этапы методики ТРИЗ:</w:t>
      </w:r>
    </w:p>
    <w:p w:rsidR="00502B77" w:rsidRPr="008931CB" w:rsidRDefault="00502B77" w:rsidP="00502B77">
      <w:pPr>
        <w:numPr>
          <w:ilvl w:val="0"/>
          <w:numId w:val="1"/>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Поиск сути (перед детьми ставится проблема, вопрос, который надо решить и все ищут разные варианты решения).</w:t>
      </w:r>
    </w:p>
    <w:p w:rsidR="00502B77" w:rsidRPr="008931CB" w:rsidRDefault="00502B77" w:rsidP="00502B77">
      <w:pPr>
        <w:numPr>
          <w:ilvl w:val="0"/>
          <w:numId w:val="1"/>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«Тайна двойного» (выявляем противоречие: хорош</w:t>
      </w:r>
      <w:proofErr w:type="gramStart"/>
      <w:r w:rsidRPr="008931CB">
        <w:rPr>
          <w:rFonts w:ascii="Times New Roman" w:eastAsia="Times New Roman" w:hAnsi="Times New Roman" w:cs="Times New Roman"/>
          <w:sz w:val="28"/>
          <w:szCs w:val="28"/>
          <w:lang w:eastAsia="ru-RU"/>
        </w:rPr>
        <w:t>о-</w:t>
      </w:r>
      <w:proofErr w:type="gramEnd"/>
      <w:r w:rsidRPr="008931CB">
        <w:rPr>
          <w:rFonts w:ascii="Times New Roman" w:eastAsia="Times New Roman" w:hAnsi="Times New Roman" w:cs="Times New Roman"/>
          <w:sz w:val="28"/>
          <w:szCs w:val="28"/>
          <w:lang w:eastAsia="ru-RU"/>
        </w:rPr>
        <w:t xml:space="preserve"> плохо).</w:t>
      </w:r>
    </w:p>
    <w:p w:rsidR="00502B77" w:rsidRPr="008931CB" w:rsidRDefault="00502B77" w:rsidP="00502B77">
      <w:pPr>
        <w:numPr>
          <w:ilvl w:val="0"/>
          <w:numId w:val="1"/>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Разрешение противоречий.</w:t>
      </w:r>
    </w:p>
    <w:p w:rsidR="00502B77" w:rsidRPr="008931CB" w:rsidRDefault="00502B77" w:rsidP="00502B77">
      <w:pPr>
        <w:numPr>
          <w:ilvl w:val="0"/>
          <w:numId w:val="1"/>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Методы ТРИЗ, полюбившиеся нашим детям: «Несуществующее животное», дети соединяют части от разных животных, получается новое животное, придумывают ему название; «</w:t>
      </w:r>
      <w:proofErr w:type="spellStart"/>
      <w:r w:rsidRPr="008931CB">
        <w:rPr>
          <w:rFonts w:ascii="Times New Roman" w:eastAsia="Times New Roman" w:hAnsi="Times New Roman" w:cs="Times New Roman"/>
          <w:sz w:val="28"/>
          <w:szCs w:val="28"/>
          <w:lang w:eastAsia="ru-RU"/>
        </w:rPr>
        <w:t>Эмпатия</w:t>
      </w:r>
      <w:proofErr w:type="spellEnd"/>
      <w:r w:rsidRPr="008931CB">
        <w:rPr>
          <w:rFonts w:ascii="Times New Roman" w:eastAsia="Times New Roman" w:hAnsi="Times New Roman" w:cs="Times New Roman"/>
          <w:sz w:val="28"/>
          <w:szCs w:val="28"/>
          <w:lang w:eastAsia="ru-RU"/>
        </w:rPr>
        <w:t>», представить себя каким – то предметом и рассказать, что ты чувствуешь, в роли этого предмета; «Системный оператор» формирование у детей умения системно мыслить по отношению к любому объекту, расширение кругозора.</w:t>
      </w: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p>
    <w:p w:rsidR="00502B77" w:rsidRPr="008931CB" w:rsidRDefault="00502B77" w:rsidP="00502B77">
      <w:pPr>
        <w:pStyle w:val="c0"/>
        <w:shd w:val="clear" w:color="auto" w:fill="FFFFFF"/>
        <w:spacing w:before="0" w:beforeAutospacing="0" w:after="0" w:afterAutospacing="0" w:line="360" w:lineRule="auto"/>
        <w:jc w:val="both"/>
        <w:rPr>
          <w:sz w:val="28"/>
          <w:szCs w:val="28"/>
        </w:rPr>
      </w:pPr>
      <w:r>
        <w:rPr>
          <w:rStyle w:val="c2"/>
          <w:sz w:val="28"/>
          <w:szCs w:val="28"/>
        </w:rPr>
        <w:t xml:space="preserve">    </w:t>
      </w:r>
      <w:r w:rsidRPr="008931CB">
        <w:rPr>
          <w:rStyle w:val="c2"/>
          <w:sz w:val="28"/>
          <w:szCs w:val="28"/>
        </w:rPr>
        <w:t>Моделирование.</w:t>
      </w:r>
      <w:r w:rsidRPr="008931CB">
        <w:rPr>
          <w:sz w:val="28"/>
          <w:szCs w:val="28"/>
        </w:rPr>
        <w:t xml:space="preserve"> </w:t>
      </w:r>
      <w:r w:rsidRPr="008931CB">
        <w:rPr>
          <w:rStyle w:val="c2"/>
          <w:sz w:val="28"/>
          <w:szCs w:val="28"/>
        </w:rPr>
        <w:t>Этот прием помогает педагогам наглядно обозначить элементарные связи и отношения между предметами, объектами действительности. 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502B77" w:rsidRPr="008931CB" w:rsidRDefault="00502B77" w:rsidP="00502B77">
      <w:pPr>
        <w:pStyle w:val="c0"/>
        <w:shd w:val="clear" w:color="auto" w:fill="FFFFFF"/>
        <w:spacing w:before="0" w:beforeAutospacing="0" w:after="0" w:afterAutospacing="0" w:line="360" w:lineRule="auto"/>
        <w:jc w:val="both"/>
        <w:rPr>
          <w:sz w:val="28"/>
          <w:szCs w:val="28"/>
        </w:rPr>
      </w:pPr>
      <w:r>
        <w:rPr>
          <w:rStyle w:val="c2"/>
          <w:sz w:val="28"/>
          <w:szCs w:val="28"/>
        </w:rPr>
        <w:t xml:space="preserve">    </w:t>
      </w:r>
      <w:r w:rsidRPr="008931CB">
        <w:rPr>
          <w:rStyle w:val="c2"/>
          <w:sz w:val="28"/>
          <w:szCs w:val="28"/>
        </w:rPr>
        <w:t>На занятиях по развитию речи дети учатся пересказывать, составлять творческие рассказы, сочинять сказки, придумывать загадки и небылицы.</w:t>
      </w:r>
    </w:p>
    <w:p w:rsidR="00502B77" w:rsidRPr="008931CB" w:rsidRDefault="00502B77" w:rsidP="00502B77">
      <w:pPr>
        <w:pStyle w:val="c0"/>
        <w:shd w:val="clear" w:color="auto" w:fill="FFFFFF"/>
        <w:spacing w:before="0" w:beforeAutospacing="0" w:after="0" w:afterAutospacing="0" w:line="360" w:lineRule="auto"/>
        <w:jc w:val="both"/>
        <w:rPr>
          <w:sz w:val="28"/>
          <w:szCs w:val="28"/>
        </w:rPr>
      </w:pPr>
      <w:r w:rsidRPr="008931CB">
        <w:rPr>
          <w:rStyle w:val="c2"/>
          <w:sz w:val="28"/>
          <w:szCs w:val="28"/>
        </w:rPr>
        <w:t>Моделирование может являться составной частью каждого занятия.</w:t>
      </w:r>
    </w:p>
    <w:p w:rsidR="00502B77" w:rsidRPr="008931CB" w:rsidRDefault="00502B77" w:rsidP="00502B77">
      <w:pPr>
        <w:pStyle w:val="c0"/>
        <w:shd w:val="clear" w:color="auto" w:fill="FFFFFF"/>
        <w:spacing w:before="0" w:beforeAutospacing="0" w:after="0" w:afterAutospacing="0" w:line="360" w:lineRule="auto"/>
        <w:jc w:val="both"/>
        <w:rPr>
          <w:sz w:val="28"/>
          <w:szCs w:val="28"/>
        </w:rPr>
      </w:pPr>
      <w:r w:rsidRPr="008931CB">
        <w:rPr>
          <w:rStyle w:val="c2"/>
          <w:sz w:val="28"/>
          <w:szCs w:val="28"/>
        </w:rPr>
        <w:t>Методы моделирования:</w:t>
      </w:r>
    </w:p>
    <w:p w:rsidR="00502B77" w:rsidRPr="008931CB" w:rsidRDefault="00502B77" w:rsidP="00502B77">
      <w:pPr>
        <w:pStyle w:val="c0"/>
        <w:shd w:val="clear" w:color="auto" w:fill="FFFFFF"/>
        <w:spacing w:before="0" w:beforeAutospacing="0" w:after="0" w:afterAutospacing="0" w:line="360" w:lineRule="auto"/>
        <w:jc w:val="both"/>
        <w:rPr>
          <w:sz w:val="28"/>
          <w:szCs w:val="28"/>
        </w:rPr>
      </w:pPr>
      <w:r w:rsidRPr="008931CB">
        <w:rPr>
          <w:rStyle w:val="c2"/>
          <w:sz w:val="28"/>
          <w:szCs w:val="28"/>
        </w:rPr>
        <w:lastRenderedPageBreak/>
        <w:t xml:space="preserve">1.Предметное моделирование (детские рисунки сюжетных фрагментов героев, предметов для игры; плоскостные театры; </w:t>
      </w:r>
      <w:proofErr w:type="spellStart"/>
      <w:r w:rsidRPr="008931CB">
        <w:rPr>
          <w:rStyle w:val="c2"/>
          <w:sz w:val="28"/>
          <w:szCs w:val="28"/>
        </w:rPr>
        <w:t>фланелеграф</w:t>
      </w:r>
      <w:proofErr w:type="spellEnd"/>
      <w:r w:rsidRPr="008931CB">
        <w:rPr>
          <w:rStyle w:val="c2"/>
          <w:sz w:val="28"/>
          <w:szCs w:val="28"/>
        </w:rPr>
        <w:t>; иллюстрации рассказов, сказок, стихотворений)</w:t>
      </w:r>
    </w:p>
    <w:p w:rsidR="00502B77" w:rsidRPr="008931CB" w:rsidRDefault="00502B77" w:rsidP="00502B77">
      <w:pPr>
        <w:pStyle w:val="c0"/>
        <w:shd w:val="clear" w:color="auto" w:fill="FFFFFF"/>
        <w:spacing w:before="0" w:beforeAutospacing="0" w:after="0" w:afterAutospacing="0" w:line="360" w:lineRule="auto"/>
        <w:jc w:val="both"/>
        <w:rPr>
          <w:sz w:val="28"/>
          <w:szCs w:val="28"/>
        </w:rPr>
      </w:pPr>
      <w:proofErr w:type="gramStart"/>
      <w:r w:rsidRPr="008931CB">
        <w:rPr>
          <w:rStyle w:val="c2"/>
          <w:sz w:val="28"/>
          <w:szCs w:val="28"/>
        </w:rPr>
        <w:t>2.Предметно – схематическое моделирование (структура текста - круг, разбитый на сектора (начало, середина, конец); театры геометрических фигур)</w:t>
      </w:r>
      <w:proofErr w:type="gramEnd"/>
    </w:p>
    <w:p w:rsidR="00502B77" w:rsidRPr="008931CB" w:rsidRDefault="00502B77" w:rsidP="00502B77">
      <w:pPr>
        <w:pStyle w:val="c0"/>
        <w:shd w:val="clear" w:color="auto" w:fill="FFFFFF"/>
        <w:spacing w:before="0" w:beforeAutospacing="0" w:after="0" w:afterAutospacing="0" w:line="360" w:lineRule="auto"/>
        <w:jc w:val="both"/>
        <w:rPr>
          <w:sz w:val="28"/>
          <w:szCs w:val="28"/>
        </w:rPr>
      </w:pPr>
      <w:r w:rsidRPr="008931CB">
        <w:rPr>
          <w:rStyle w:val="c2"/>
          <w:sz w:val="28"/>
          <w:szCs w:val="28"/>
        </w:rPr>
        <w:t>3.Графическое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w:t>
      </w:r>
    </w:p>
    <w:p w:rsidR="00502B77" w:rsidRPr="008931CB" w:rsidRDefault="00502B77" w:rsidP="00502B77">
      <w:pPr>
        <w:pStyle w:val="c0"/>
        <w:shd w:val="clear" w:color="auto" w:fill="FFFFFF"/>
        <w:spacing w:before="0" w:beforeAutospacing="0" w:after="0" w:afterAutospacing="0" w:line="360" w:lineRule="auto"/>
        <w:jc w:val="both"/>
        <w:rPr>
          <w:sz w:val="28"/>
          <w:szCs w:val="28"/>
        </w:rPr>
      </w:pPr>
      <w:r w:rsidRPr="008931CB">
        <w:rPr>
          <w:rStyle w:val="c2"/>
          <w:sz w:val="28"/>
          <w:szCs w:val="28"/>
        </w:rPr>
        <w:t>Использование моделирования в рассказывании положительно влияет на речь детей.</w:t>
      </w: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 xml:space="preserve">Технология «Мнемотехника» – это система методов и приемов, обеспечивающих успешное запоминание, сохранение воспроизведение информации. Даная система методов способствует развитию разных видов памяти (слуховой, зрительной, двигательной, тактильной); мышления, внимания, воображения и развития речи дошкольников. Методы мнемотехники очень действенны при обучении детей пересказу произведений художественной литературы, при заучивании стихов, скороговорок. Мнемотехника включает: сенсорно-графические схемы (Воробьева В.К.), предметно-схематические модели (Ткаченко Т.А.), </w:t>
      </w:r>
      <w:proofErr w:type="spellStart"/>
      <w:r w:rsidRPr="008931CB">
        <w:rPr>
          <w:rFonts w:ascii="Times New Roman" w:eastAsia="Times New Roman" w:hAnsi="Times New Roman" w:cs="Times New Roman"/>
          <w:sz w:val="28"/>
          <w:szCs w:val="28"/>
          <w:lang w:eastAsia="ru-RU"/>
        </w:rPr>
        <w:t>блок-квадраты</w:t>
      </w:r>
      <w:proofErr w:type="spellEnd"/>
      <w:r w:rsidRPr="008931CB">
        <w:rPr>
          <w:rFonts w:ascii="Times New Roman" w:eastAsia="Times New Roman" w:hAnsi="Times New Roman" w:cs="Times New Roman"/>
          <w:sz w:val="28"/>
          <w:szCs w:val="28"/>
          <w:lang w:eastAsia="ru-RU"/>
        </w:rPr>
        <w:t xml:space="preserve"> (</w:t>
      </w:r>
      <w:proofErr w:type="spellStart"/>
      <w:r w:rsidRPr="008931CB">
        <w:rPr>
          <w:rFonts w:ascii="Times New Roman" w:eastAsia="Times New Roman" w:hAnsi="Times New Roman" w:cs="Times New Roman"/>
          <w:sz w:val="28"/>
          <w:szCs w:val="28"/>
          <w:lang w:eastAsia="ru-RU"/>
        </w:rPr>
        <w:t>Глухов</w:t>
      </w:r>
      <w:proofErr w:type="spellEnd"/>
      <w:r w:rsidRPr="008931CB">
        <w:rPr>
          <w:rFonts w:ascii="Times New Roman" w:eastAsia="Times New Roman" w:hAnsi="Times New Roman" w:cs="Times New Roman"/>
          <w:sz w:val="28"/>
          <w:szCs w:val="28"/>
          <w:lang w:eastAsia="ru-RU"/>
        </w:rPr>
        <w:t xml:space="preserve"> В.П.), коллаж (</w:t>
      </w:r>
      <w:proofErr w:type="spellStart"/>
      <w:r w:rsidRPr="008931CB">
        <w:rPr>
          <w:rFonts w:ascii="Times New Roman" w:eastAsia="Times New Roman" w:hAnsi="Times New Roman" w:cs="Times New Roman"/>
          <w:sz w:val="28"/>
          <w:szCs w:val="28"/>
          <w:lang w:eastAsia="ru-RU"/>
        </w:rPr>
        <w:t>Большева</w:t>
      </w:r>
      <w:proofErr w:type="spellEnd"/>
      <w:r w:rsidRPr="008931CB">
        <w:rPr>
          <w:rFonts w:ascii="Times New Roman" w:eastAsia="Times New Roman" w:hAnsi="Times New Roman" w:cs="Times New Roman"/>
          <w:sz w:val="28"/>
          <w:szCs w:val="28"/>
          <w:lang w:eastAsia="ru-RU"/>
        </w:rPr>
        <w:t xml:space="preserve"> В.Т.), схема составления рассказа (</w:t>
      </w:r>
      <w:proofErr w:type="spellStart"/>
      <w:r w:rsidRPr="008931CB">
        <w:rPr>
          <w:rFonts w:ascii="Times New Roman" w:eastAsia="Times New Roman" w:hAnsi="Times New Roman" w:cs="Times New Roman"/>
          <w:sz w:val="28"/>
          <w:szCs w:val="28"/>
          <w:lang w:eastAsia="ru-RU"/>
        </w:rPr>
        <w:t>Ефименкова</w:t>
      </w:r>
      <w:proofErr w:type="spellEnd"/>
      <w:r w:rsidRPr="008931CB">
        <w:rPr>
          <w:rFonts w:ascii="Times New Roman" w:eastAsia="Times New Roman" w:hAnsi="Times New Roman" w:cs="Times New Roman"/>
          <w:sz w:val="28"/>
          <w:szCs w:val="28"/>
          <w:lang w:eastAsia="ru-RU"/>
        </w:rPr>
        <w:t xml:space="preserve"> Л.Н.). Мнемотехника использует естественные механизмы памяти мозга и позволяет полностью контролировать процесс запоминания, сохранения и припоминания информации. Для детей младшего и среднего дошкольного возраста необходимо использовать цветные </w:t>
      </w:r>
      <w:proofErr w:type="spellStart"/>
      <w:r w:rsidRPr="008931CB">
        <w:rPr>
          <w:rFonts w:ascii="Times New Roman" w:eastAsia="Times New Roman" w:hAnsi="Times New Roman" w:cs="Times New Roman"/>
          <w:sz w:val="28"/>
          <w:szCs w:val="28"/>
          <w:lang w:eastAsia="ru-RU"/>
        </w:rPr>
        <w:t>мнемотаблицы</w:t>
      </w:r>
      <w:proofErr w:type="spellEnd"/>
      <w:r w:rsidRPr="008931CB">
        <w:rPr>
          <w:rFonts w:ascii="Times New Roman" w:eastAsia="Times New Roman" w:hAnsi="Times New Roman" w:cs="Times New Roman"/>
          <w:sz w:val="28"/>
          <w:szCs w:val="28"/>
          <w:lang w:eastAsia="ru-RU"/>
        </w:rPr>
        <w:t xml:space="preserve">, так как в памяти у детей быстрее остаются отдельные образы (лиса – рыжая, елочка – зеленая). Детям старшего возраста предлагаем схемы в одном цвете, чтобы не отвлекать внимание на яркость символических изображений. Мнемотехнику используем в виде </w:t>
      </w:r>
      <w:proofErr w:type="spellStart"/>
      <w:r w:rsidRPr="008931CB">
        <w:rPr>
          <w:rFonts w:ascii="Times New Roman" w:eastAsia="Times New Roman" w:hAnsi="Times New Roman" w:cs="Times New Roman"/>
          <w:sz w:val="28"/>
          <w:szCs w:val="28"/>
          <w:lang w:eastAsia="ru-RU"/>
        </w:rPr>
        <w:t>мнемоквадратов</w:t>
      </w:r>
      <w:proofErr w:type="spellEnd"/>
      <w:r w:rsidRPr="008931CB">
        <w:rPr>
          <w:rFonts w:ascii="Times New Roman" w:eastAsia="Times New Roman" w:hAnsi="Times New Roman" w:cs="Times New Roman"/>
          <w:sz w:val="28"/>
          <w:szCs w:val="28"/>
          <w:lang w:eastAsia="ru-RU"/>
        </w:rPr>
        <w:t xml:space="preserve">, </w:t>
      </w:r>
      <w:proofErr w:type="spellStart"/>
      <w:r w:rsidRPr="008931CB">
        <w:rPr>
          <w:rFonts w:ascii="Times New Roman" w:eastAsia="Times New Roman" w:hAnsi="Times New Roman" w:cs="Times New Roman"/>
          <w:sz w:val="28"/>
          <w:szCs w:val="28"/>
          <w:lang w:eastAsia="ru-RU"/>
        </w:rPr>
        <w:t>мнемотаблиц</w:t>
      </w:r>
      <w:proofErr w:type="spellEnd"/>
      <w:r w:rsidRPr="008931CB">
        <w:rPr>
          <w:rFonts w:ascii="Times New Roman" w:eastAsia="Times New Roman" w:hAnsi="Times New Roman" w:cs="Times New Roman"/>
          <w:sz w:val="28"/>
          <w:szCs w:val="28"/>
          <w:lang w:eastAsia="ru-RU"/>
        </w:rPr>
        <w:t xml:space="preserve">, </w:t>
      </w:r>
      <w:proofErr w:type="spellStart"/>
      <w:r w:rsidRPr="008931CB">
        <w:rPr>
          <w:rFonts w:ascii="Times New Roman" w:eastAsia="Times New Roman" w:hAnsi="Times New Roman" w:cs="Times New Roman"/>
          <w:sz w:val="28"/>
          <w:szCs w:val="28"/>
          <w:lang w:eastAsia="ru-RU"/>
        </w:rPr>
        <w:lastRenderedPageBreak/>
        <w:t>мнемодорожек</w:t>
      </w:r>
      <w:proofErr w:type="spellEnd"/>
      <w:r w:rsidRPr="008931CB">
        <w:rPr>
          <w:rFonts w:ascii="Times New Roman" w:eastAsia="Times New Roman" w:hAnsi="Times New Roman" w:cs="Times New Roman"/>
          <w:sz w:val="28"/>
          <w:szCs w:val="28"/>
          <w:lang w:eastAsia="ru-RU"/>
        </w:rPr>
        <w:t xml:space="preserve">. </w:t>
      </w:r>
      <w:proofErr w:type="spellStart"/>
      <w:r w:rsidRPr="008931CB">
        <w:rPr>
          <w:rFonts w:ascii="Times New Roman" w:eastAsia="Times New Roman" w:hAnsi="Times New Roman" w:cs="Times New Roman"/>
          <w:sz w:val="28"/>
          <w:szCs w:val="28"/>
          <w:lang w:eastAsia="ru-RU"/>
        </w:rPr>
        <w:t>Мнемотаблицы</w:t>
      </w:r>
      <w:proofErr w:type="spellEnd"/>
      <w:r w:rsidRPr="008931CB">
        <w:rPr>
          <w:rFonts w:ascii="Times New Roman" w:eastAsia="Times New Roman" w:hAnsi="Times New Roman" w:cs="Times New Roman"/>
          <w:sz w:val="28"/>
          <w:szCs w:val="28"/>
          <w:lang w:eastAsia="ru-RU"/>
        </w:rPr>
        <w:t xml:space="preserve"> составляем к русским народным сказкам, загадкам, считалкам, стихам. Помимо таблиц и стихов это могут быть истории в картинках с пропущенными словами, вместо которых рисуются изображения. Также можно применять игры с определением последовательности (одевания, выращивания растений и прочее). Детям очень нравится такой игровой процесс обучения, во время которого они, не замечая, осваивают грамотную речь.</w:t>
      </w:r>
    </w:p>
    <w:p w:rsidR="00502B77" w:rsidRPr="008931CB" w:rsidRDefault="00502B77" w:rsidP="00502B77">
      <w:pPr>
        <w:shd w:val="clear" w:color="auto" w:fill="FFFFFF"/>
        <w:spacing w:before="30" w:after="30" w:line="360" w:lineRule="auto"/>
        <w:ind w:left="496"/>
        <w:jc w:val="both"/>
        <w:rPr>
          <w:rFonts w:ascii="Times New Roman" w:eastAsia="Times New Roman" w:hAnsi="Times New Roman" w:cs="Times New Roman"/>
          <w:sz w:val="28"/>
          <w:szCs w:val="28"/>
          <w:lang w:eastAsia="ru-RU"/>
        </w:rPr>
      </w:pP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Pr>
          <w:sz w:val="28"/>
          <w:szCs w:val="28"/>
        </w:rPr>
        <w:t xml:space="preserve">   </w:t>
      </w:r>
      <w:r w:rsidRPr="008931CB">
        <w:rPr>
          <w:sz w:val="28"/>
          <w:szCs w:val="28"/>
        </w:rPr>
        <w:t xml:space="preserve">В работе по развитию образной речи я использовала технологию модели составления сравнений., где сначала мы совместно с дошкольниками </w:t>
      </w:r>
      <w:proofErr w:type="gramStart"/>
      <w:r w:rsidRPr="008931CB">
        <w:rPr>
          <w:sz w:val="28"/>
          <w:szCs w:val="28"/>
        </w:rPr>
        <w:t>называли</w:t>
      </w:r>
      <w:proofErr w:type="gramEnd"/>
      <w:r w:rsidRPr="008931CB">
        <w:rPr>
          <w:sz w:val="28"/>
          <w:szCs w:val="28"/>
        </w:rPr>
        <w:t xml:space="preserve"> какой либо объект,  обозначали его признак, определяли значение этого признака, а затем сравнивали данное значение со значением признака в другом объекте. После чего дошкольники самостоятельного сравнивали  предметы по признаку цвета, формы, вкуса, звука, температуры и др. </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Pr>
          <w:sz w:val="28"/>
          <w:szCs w:val="28"/>
        </w:rPr>
        <w:t xml:space="preserve">    </w:t>
      </w:r>
      <w:r w:rsidRPr="008931CB">
        <w:rPr>
          <w:sz w:val="28"/>
          <w:szCs w:val="28"/>
        </w:rPr>
        <w:t xml:space="preserve">Используя технологию обучения детей составлению загадок, мы совместно с детьми выбирали какой либо объект, после чего я задавали вопросы «Какой </w:t>
      </w:r>
      <w:proofErr w:type="gramStart"/>
      <w:r w:rsidRPr="008931CB">
        <w:rPr>
          <w:sz w:val="28"/>
          <w:szCs w:val="28"/>
        </w:rPr>
        <w:t>с</w:t>
      </w:r>
      <w:proofErr w:type="gramEnd"/>
      <w:r w:rsidRPr="008931CB">
        <w:rPr>
          <w:sz w:val="28"/>
          <w:szCs w:val="28"/>
        </w:rPr>
        <w:t xml:space="preserve"> по цвету? Какой он по форме</w:t>
      </w:r>
      <w:proofErr w:type="gramStart"/>
      <w:r w:rsidRPr="008931CB">
        <w:rPr>
          <w:sz w:val="28"/>
          <w:szCs w:val="28"/>
        </w:rPr>
        <w:t xml:space="preserve">?, </w:t>
      </w:r>
      <w:proofErr w:type="gramEnd"/>
      <w:r w:rsidRPr="008931CB">
        <w:rPr>
          <w:sz w:val="28"/>
          <w:szCs w:val="28"/>
        </w:rPr>
        <w:t>Что бывает таким же?» детям и записывали их в первой строчке. Затем дети давали образные характеристики объектам, выбранным для сравнения. После заполнения таблицы, мы совместно с детьми прочитывали таблицу, правого и левого столбцов, при этом мы использовали связку «Как» или «Но не».</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Pr>
          <w:sz w:val="28"/>
          <w:szCs w:val="28"/>
        </w:rPr>
        <w:t xml:space="preserve">    </w:t>
      </w:r>
      <w:r w:rsidRPr="008931CB">
        <w:rPr>
          <w:sz w:val="28"/>
          <w:szCs w:val="28"/>
        </w:rPr>
        <w:t xml:space="preserve">Составление </w:t>
      </w:r>
      <w:r w:rsidRPr="008931CB">
        <w:rPr>
          <w:rStyle w:val="c2"/>
          <w:sz w:val="28"/>
          <w:szCs w:val="28"/>
        </w:rPr>
        <w:t>метафоры - это перенесение свойств одного предмета (явления) на другой на основании признака, общего для обоих сопоставляемых объектов. Если ребенок усвоил модель составления метафоры, то он вполне может самостоятельно создавать фразу метафорического плана.</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931CB">
        <w:rPr>
          <w:rFonts w:ascii="Times New Roman" w:eastAsia="Times New Roman" w:hAnsi="Times New Roman" w:cs="Times New Roman"/>
          <w:sz w:val="28"/>
          <w:szCs w:val="28"/>
          <w:lang w:eastAsia="ru-RU"/>
        </w:rPr>
        <w:t>Технологию обучения детей составлению сравнений необходимо начинать с трехлетнего возраста. Упражнения проводятся не только на занятиях по развитию речи, но и в свободное время.</w:t>
      </w: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Технология «</w:t>
      </w:r>
      <w:proofErr w:type="spellStart"/>
      <w:r w:rsidRPr="008931CB">
        <w:rPr>
          <w:rFonts w:ascii="Times New Roman" w:eastAsia="Times New Roman" w:hAnsi="Times New Roman" w:cs="Times New Roman"/>
          <w:sz w:val="28"/>
          <w:szCs w:val="28"/>
          <w:lang w:eastAsia="ru-RU"/>
        </w:rPr>
        <w:t>Синквейн</w:t>
      </w:r>
      <w:proofErr w:type="spellEnd"/>
      <w:r w:rsidRPr="008931CB">
        <w:rPr>
          <w:rFonts w:ascii="Times New Roman" w:eastAsia="Times New Roman" w:hAnsi="Times New Roman" w:cs="Times New Roman"/>
          <w:sz w:val="28"/>
          <w:szCs w:val="28"/>
          <w:lang w:eastAsia="ru-RU"/>
        </w:rPr>
        <w:t xml:space="preserve">» – нерифмованное стихотворение из 5 строк, которое может составить любой ребенок. В этом его огромный плюс в плане поддержания самооценки ребенка. </w:t>
      </w:r>
      <w:proofErr w:type="spellStart"/>
      <w:r w:rsidRPr="008931CB">
        <w:rPr>
          <w:rFonts w:ascii="Times New Roman" w:eastAsia="Times New Roman" w:hAnsi="Times New Roman" w:cs="Times New Roman"/>
          <w:sz w:val="28"/>
          <w:szCs w:val="28"/>
          <w:lang w:eastAsia="ru-RU"/>
        </w:rPr>
        <w:t>Синквейн</w:t>
      </w:r>
      <w:proofErr w:type="spellEnd"/>
      <w:r w:rsidRPr="008931CB">
        <w:rPr>
          <w:rFonts w:ascii="Times New Roman" w:eastAsia="Times New Roman" w:hAnsi="Times New Roman" w:cs="Times New Roman"/>
          <w:sz w:val="28"/>
          <w:szCs w:val="28"/>
          <w:lang w:eastAsia="ru-RU"/>
        </w:rPr>
        <w:t xml:space="preserve"> помогает реализовать свои интеллектуальные возможности, пополнить мышление посредством игрового приема. Составление </w:t>
      </w:r>
      <w:proofErr w:type="spellStart"/>
      <w:r w:rsidRPr="008931CB">
        <w:rPr>
          <w:rFonts w:ascii="Times New Roman" w:eastAsia="Times New Roman" w:hAnsi="Times New Roman" w:cs="Times New Roman"/>
          <w:sz w:val="28"/>
          <w:szCs w:val="28"/>
          <w:lang w:eastAsia="ru-RU"/>
        </w:rPr>
        <w:t>синквейна</w:t>
      </w:r>
      <w:proofErr w:type="spellEnd"/>
      <w:r w:rsidRPr="008931CB">
        <w:rPr>
          <w:rFonts w:ascii="Times New Roman" w:eastAsia="Times New Roman" w:hAnsi="Times New Roman" w:cs="Times New Roman"/>
          <w:sz w:val="28"/>
          <w:szCs w:val="28"/>
          <w:lang w:eastAsia="ru-RU"/>
        </w:rPr>
        <w:t xml:space="preserve"> можно использовать как заключительное задание пройденному материалу, для проведения рефлексии, анализа и синтеза полученной информации. В первой строке находится сам тема, заголовок, во второй два слова или словосочетания, которые описывают свойств и признаки этого предмета. В третьей, три слова, которые описывают действия обычные для этого явления или объекта. В четвертой, ребенок выражает свое мнение о затронутой теме. Пятая строка содержит в себе одно слово или сочетание, это как бы резюме всего стихотворения, отражающее суть предмета или явления. </w:t>
      </w:r>
      <w:proofErr w:type="gramStart"/>
      <w:r w:rsidRPr="008931CB">
        <w:rPr>
          <w:rFonts w:ascii="Times New Roman" w:eastAsia="Times New Roman" w:hAnsi="Times New Roman" w:cs="Times New Roman"/>
          <w:sz w:val="28"/>
          <w:szCs w:val="28"/>
          <w:lang w:eastAsia="ru-RU"/>
        </w:rPr>
        <w:t xml:space="preserve">Четкое соблюдение правил составления </w:t>
      </w:r>
      <w:proofErr w:type="spellStart"/>
      <w:r w:rsidRPr="008931CB">
        <w:rPr>
          <w:rFonts w:ascii="Times New Roman" w:eastAsia="Times New Roman" w:hAnsi="Times New Roman" w:cs="Times New Roman"/>
          <w:sz w:val="28"/>
          <w:szCs w:val="28"/>
          <w:lang w:eastAsia="ru-RU"/>
        </w:rPr>
        <w:t>синквейна</w:t>
      </w:r>
      <w:proofErr w:type="spellEnd"/>
      <w:r w:rsidRPr="008931CB">
        <w:rPr>
          <w:rFonts w:ascii="Times New Roman" w:eastAsia="Times New Roman" w:hAnsi="Times New Roman" w:cs="Times New Roman"/>
          <w:sz w:val="28"/>
          <w:szCs w:val="28"/>
          <w:lang w:eastAsia="ru-RU"/>
        </w:rPr>
        <w:t xml:space="preserve"> не обязательно (пример </w:t>
      </w:r>
      <w:proofErr w:type="spellStart"/>
      <w:r w:rsidRPr="008931CB">
        <w:rPr>
          <w:rFonts w:ascii="Times New Roman" w:eastAsia="Times New Roman" w:hAnsi="Times New Roman" w:cs="Times New Roman"/>
          <w:sz w:val="28"/>
          <w:szCs w:val="28"/>
          <w:lang w:eastAsia="ru-RU"/>
        </w:rPr>
        <w:t>синквейна</w:t>
      </w:r>
      <w:proofErr w:type="spellEnd"/>
      <w:r w:rsidRPr="008931CB">
        <w:rPr>
          <w:rFonts w:ascii="Times New Roman" w:eastAsia="Times New Roman" w:hAnsi="Times New Roman" w:cs="Times New Roman"/>
          <w:sz w:val="28"/>
          <w:szCs w:val="28"/>
          <w:lang w:eastAsia="ru-RU"/>
        </w:rPr>
        <w:t>: машина; быстрая, мощная; едет, обгоняет, тормозит; я люблю кататься; транспорт).</w:t>
      </w:r>
      <w:proofErr w:type="gramEnd"/>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Технология активизирующего обучения речи как средству общения (</w:t>
      </w:r>
      <w:proofErr w:type="spellStart"/>
      <w:r w:rsidRPr="008931CB">
        <w:rPr>
          <w:rFonts w:ascii="Times New Roman" w:eastAsia="Times New Roman" w:hAnsi="Times New Roman" w:cs="Times New Roman"/>
          <w:sz w:val="28"/>
          <w:szCs w:val="28"/>
          <w:lang w:eastAsia="ru-RU"/>
        </w:rPr>
        <w:t>Белобрыкина</w:t>
      </w:r>
      <w:proofErr w:type="spellEnd"/>
      <w:r w:rsidRPr="008931CB">
        <w:rPr>
          <w:rFonts w:ascii="Times New Roman" w:eastAsia="Times New Roman" w:hAnsi="Times New Roman" w:cs="Times New Roman"/>
          <w:sz w:val="28"/>
          <w:szCs w:val="28"/>
          <w:lang w:eastAsia="ru-RU"/>
        </w:rPr>
        <w:t xml:space="preserve"> О.А.)</w:t>
      </w:r>
      <w:proofErr w:type="gramStart"/>
      <w:r w:rsidRPr="008931CB">
        <w:rPr>
          <w:rFonts w:ascii="Times New Roman" w:eastAsia="Times New Roman" w:hAnsi="Times New Roman" w:cs="Times New Roman"/>
          <w:sz w:val="28"/>
          <w:szCs w:val="28"/>
          <w:lang w:eastAsia="ru-RU"/>
        </w:rPr>
        <w:t>.</w:t>
      </w:r>
      <w:proofErr w:type="gramEnd"/>
      <w:r w:rsidRPr="008931CB">
        <w:rPr>
          <w:rFonts w:ascii="Times New Roman" w:eastAsia="Times New Roman" w:hAnsi="Times New Roman" w:cs="Times New Roman"/>
          <w:sz w:val="28"/>
          <w:szCs w:val="28"/>
          <w:lang w:eastAsia="ru-RU"/>
        </w:rPr>
        <w:t xml:space="preserve"> </w:t>
      </w:r>
      <w:proofErr w:type="gramStart"/>
      <w:r w:rsidRPr="008931CB">
        <w:rPr>
          <w:rFonts w:ascii="Times New Roman" w:eastAsia="Times New Roman" w:hAnsi="Times New Roman" w:cs="Times New Roman"/>
          <w:sz w:val="28"/>
          <w:szCs w:val="28"/>
          <w:lang w:eastAsia="ru-RU"/>
        </w:rPr>
        <w:t>я</w:t>
      </w:r>
      <w:proofErr w:type="gramEnd"/>
      <w:r w:rsidRPr="008931CB">
        <w:rPr>
          <w:rFonts w:ascii="Times New Roman" w:eastAsia="Times New Roman" w:hAnsi="Times New Roman" w:cs="Times New Roman"/>
          <w:sz w:val="28"/>
          <w:szCs w:val="28"/>
          <w:lang w:eastAsia="ru-RU"/>
        </w:rPr>
        <w:t xml:space="preserve">вляется создание эмоционально благоприятной ситуации, способствующей возникновению желания активно участвовать в речевом общении. Игровое общение есть тот необходимый базис, в рамках которого происходит формирование и совершенствование речевой активности ребенка. Использование лингвистических игр, представленных в этой технологи, позволяет развивать различные виды речевой активности ребенка. Лингвистические игры: </w:t>
      </w:r>
      <w:proofErr w:type="gramStart"/>
      <w:r w:rsidRPr="008931CB">
        <w:rPr>
          <w:rFonts w:ascii="Times New Roman" w:eastAsia="Times New Roman" w:hAnsi="Times New Roman" w:cs="Times New Roman"/>
          <w:sz w:val="28"/>
          <w:szCs w:val="28"/>
          <w:lang w:eastAsia="ru-RU"/>
        </w:rPr>
        <w:t xml:space="preserve">«Назови общие признаки» (клубника и малина, птица и человек); «Кто кем будет?» (мальчик – мужчиной, девочка – женщиной); «Кто кем был» (лошадь – жеребёнком, корова – теленком); «Чем </w:t>
      </w:r>
      <w:r w:rsidRPr="008931CB">
        <w:rPr>
          <w:rFonts w:ascii="Times New Roman" w:eastAsia="Times New Roman" w:hAnsi="Times New Roman" w:cs="Times New Roman"/>
          <w:sz w:val="28"/>
          <w:szCs w:val="28"/>
          <w:lang w:eastAsia="ru-RU"/>
        </w:rPr>
        <w:lastRenderedPageBreak/>
        <w:t>был, чем стал» (глина – горшок, ткань – платье); «Что умеет делать?» (ножницы – резать, свитер – греть).</w:t>
      </w:r>
      <w:proofErr w:type="gramEnd"/>
    </w:p>
    <w:p w:rsidR="00502B77" w:rsidRPr="008931CB" w:rsidRDefault="00502B77" w:rsidP="00502B77">
      <w:pPr>
        <w:shd w:val="clear" w:color="auto" w:fill="FFFFFF"/>
        <w:spacing w:before="30" w:after="30" w:line="360" w:lineRule="auto"/>
        <w:ind w:left="496"/>
        <w:jc w:val="both"/>
        <w:rPr>
          <w:rFonts w:ascii="Times New Roman" w:eastAsia="Times New Roman" w:hAnsi="Times New Roman" w:cs="Times New Roman"/>
          <w:sz w:val="28"/>
          <w:szCs w:val="28"/>
          <w:lang w:eastAsia="ru-RU"/>
        </w:rPr>
      </w:pPr>
    </w:p>
    <w:p w:rsidR="00502B77" w:rsidRPr="008931CB" w:rsidRDefault="00502B77" w:rsidP="00502B77">
      <w:pPr>
        <w:shd w:val="clear" w:color="auto" w:fill="FFFFFF"/>
        <w:spacing w:before="30" w:after="3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8931CB">
        <w:rPr>
          <w:rFonts w:ascii="Times New Roman" w:eastAsia="Times New Roman" w:hAnsi="Times New Roman" w:cs="Times New Roman"/>
          <w:sz w:val="28"/>
          <w:szCs w:val="28"/>
          <w:lang w:eastAsia="ru-RU"/>
        </w:rPr>
        <w:t>Сказки «наизнанку», используя этот метод, мы умышленно «переворачиваем» сказку: злых персонажей делаем добрыми, маленьких – большими, красивых – уродливыми, события меняем на противоположные.</w:t>
      </w:r>
      <w:proofErr w:type="gramEnd"/>
      <w:r w:rsidRPr="008931CB">
        <w:rPr>
          <w:rFonts w:ascii="Times New Roman" w:eastAsia="Times New Roman" w:hAnsi="Times New Roman" w:cs="Times New Roman"/>
          <w:sz w:val="28"/>
          <w:szCs w:val="28"/>
          <w:lang w:eastAsia="ru-RU"/>
        </w:rPr>
        <w:t xml:space="preserve"> В итоге получается сказка либо совсем новая, либо частично – это зависит от того, будет ли принцип «выворачивания наизнанку» применен к одному или ко всем элементам истории.</w:t>
      </w:r>
    </w:p>
    <w:p w:rsidR="00502B77" w:rsidRDefault="00502B77" w:rsidP="00502B77">
      <w:pPr>
        <w:pStyle w:val="a3"/>
        <w:shd w:val="clear" w:color="auto" w:fill="FFFFFF"/>
        <w:spacing w:before="0" w:beforeAutospacing="0" w:after="225" w:afterAutospacing="0" w:line="360" w:lineRule="auto"/>
        <w:jc w:val="both"/>
        <w:rPr>
          <w:sz w:val="28"/>
          <w:szCs w:val="28"/>
        </w:rPr>
      </w:pP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Pr>
          <w:sz w:val="28"/>
          <w:szCs w:val="28"/>
        </w:rPr>
        <w:t xml:space="preserve">    </w:t>
      </w:r>
      <w:r w:rsidRPr="008931CB">
        <w:rPr>
          <w:sz w:val="28"/>
          <w:szCs w:val="28"/>
        </w:rPr>
        <w:t xml:space="preserve">Метод артикуляционной и пальчиковой гимнастики - совокупность специальных упражнений, направленных на укрепление мышц артикуляционного аппарата, развитие силы, подвижности и </w:t>
      </w:r>
      <w:proofErr w:type="spellStart"/>
      <w:r w:rsidRPr="008931CB">
        <w:rPr>
          <w:sz w:val="28"/>
          <w:szCs w:val="28"/>
        </w:rPr>
        <w:t>дифференцированности</w:t>
      </w:r>
      <w:proofErr w:type="spellEnd"/>
      <w:r w:rsidRPr="008931CB">
        <w:rPr>
          <w:sz w:val="28"/>
          <w:szCs w:val="28"/>
        </w:rPr>
        <w:t xml:space="preserve"> движений органов, участвующих в речевом процессе. Артикуляционная гимнастика является основой формирования речевых звуков.</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 xml:space="preserve"> </w:t>
      </w:r>
      <w:r>
        <w:rPr>
          <w:sz w:val="28"/>
          <w:szCs w:val="28"/>
        </w:rPr>
        <w:t xml:space="preserve">    </w:t>
      </w:r>
      <w:r w:rsidRPr="008931CB">
        <w:rPr>
          <w:sz w:val="28"/>
          <w:szCs w:val="28"/>
        </w:rPr>
        <w:t>«</w:t>
      </w:r>
      <w:proofErr w:type="spellStart"/>
      <w:r w:rsidRPr="008931CB">
        <w:rPr>
          <w:sz w:val="28"/>
          <w:szCs w:val="28"/>
        </w:rPr>
        <w:t>Логоритмика</w:t>
      </w:r>
      <w:proofErr w:type="spellEnd"/>
      <w:r w:rsidRPr="008931CB">
        <w:rPr>
          <w:sz w:val="28"/>
          <w:szCs w:val="28"/>
        </w:rPr>
        <w:t xml:space="preserve">» - устранение недостатков речи с помощью движений. Любые упражнения, сочетающие в себе речь и ритмичные движения, и есть </w:t>
      </w:r>
      <w:proofErr w:type="spellStart"/>
      <w:r w:rsidRPr="008931CB">
        <w:rPr>
          <w:sz w:val="28"/>
          <w:szCs w:val="28"/>
        </w:rPr>
        <w:t>логоритмика</w:t>
      </w:r>
      <w:proofErr w:type="spellEnd"/>
      <w:r w:rsidRPr="008931CB">
        <w:rPr>
          <w:sz w:val="28"/>
          <w:szCs w:val="28"/>
        </w:rPr>
        <w:t>! 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 Среди основных упражнений, применяемых на занятиях по развитию речи, можно выделить следующие: ходьба; упражнения на развитие дыхания; упражнения на развитие мелкой моторики; упражнения на развитие чувства темпа</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8931CB">
        <w:rPr>
          <w:rFonts w:ascii="Times New Roman" w:hAnsi="Times New Roman" w:cs="Times New Roman"/>
          <w:sz w:val="28"/>
          <w:szCs w:val="28"/>
        </w:rPr>
        <w:t>Для формирования связной речи, мы выполняли работу по обучению творческого рассказывания. Мы использовали три категории рассказов:</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lastRenderedPageBreak/>
        <w:t>1.Рассказ по восприятию (о том, что видит ребенок в момент рассказа);</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2. Рассказ по памяти (о том, что воспринимал до момента рассказа);</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3. Рассказ по воображению (придуманный, основанный на вымышленном материале, на преобразовании имеющихся представлений).</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Pr>
          <w:sz w:val="28"/>
          <w:szCs w:val="28"/>
        </w:rPr>
        <w:t xml:space="preserve">  </w:t>
      </w:r>
      <w:r w:rsidRPr="008931CB">
        <w:rPr>
          <w:sz w:val="28"/>
          <w:szCs w:val="28"/>
        </w:rPr>
        <w:t>В обучении творческого рассказывания мы опирались на следующую схему:</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1. Предварительная беседа.</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2. Целевая установка с называнием темы, сюжета рассказа.</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3. Обсуждение плана / схемы.</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4. Подробный разбор одного из пунктов плана (самого интересного и трудного).</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5. Отбор лучших вариантов</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6. Кратковременное обдумывание.</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7. Рассказы детей / коллективное рассказывание.</w:t>
      </w:r>
    </w:p>
    <w:p w:rsidR="00502B77" w:rsidRPr="008931CB" w:rsidRDefault="00502B77" w:rsidP="00502B77">
      <w:pPr>
        <w:pStyle w:val="a3"/>
        <w:shd w:val="clear" w:color="auto" w:fill="FFFFFF"/>
        <w:spacing w:before="0" w:beforeAutospacing="0" w:after="225" w:afterAutospacing="0" w:line="360" w:lineRule="auto"/>
        <w:jc w:val="both"/>
        <w:rPr>
          <w:sz w:val="28"/>
          <w:szCs w:val="28"/>
        </w:rPr>
      </w:pPr>
      <w:r w:rsidRPr="008931CB">
        <w:rPr>
          <w:sz w:val="28"/>
          <w:szCs w:val="28"/>
        </w:rPr>
        <w:t>8. Оценка рассказов детьми и воспитателем (Насколько придерживались плана и сумели ли раскрыть замысел).</w:t>
      </w:r>
    </w:p>
    <w:p w:rsidR="00502B77" w:rsidRPr="008F3AA2" w:rsidRDefault="00502B77" w:rsidP="00502B77">
      <w:pPr>
        <w:pStyle w:val="a3"/>
        <w:shd w:val="clear" w:color="auto" w:fill="FFFFFF"/>
        <w:spacing w:before="0" w:beforeAutospacing="0" w:after="225" w:afterAutospacing="0" w:line="360" w:lineRule="auto"/>
        <w:jc w:val="both"/>
        <w:rPr>
          <w:sz w:val="28"/>
          <w:szCs w:val="28"/>
        </w:rPr>
      </w:pPr>
      <w:r>
        <w:rPr>
          <w:sz w:val="28"/>
          <w:szCs w:val="28"/>
        </w:rPr>
        <w:t xml:space="preserve">9. Итоги занятия </w:t>
      </w:r>
    </w:p>
    <w:p w:rsidR="00502B77" w:rsidRPr="008F3AA2"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8931CB">
        <w:rPr>
          <w:rFonts w:ascii="Times New Roman" w:eastAsia="Times New Roman" w:hAnsi="Times New Roman" w:cs="Times New Roman"/>
          <w:sz w:val="28"/>
          <w:szCs w:val="28"/>
          <w:lang w:eastAsia="ru-RU"/>
        </w:rPr>
        <w:t>Сказкотерапия</w:t>
      </w:r>
      <w:proofErr w:type="spellEnd"/>
      <w:r w:rsidRPr="008931CB">
        <w:rPr>
          <w:rFonts w:ascii="Times New Roman" w:eastAsia="Times New Roman" w:hAnsi="Times New Roman" w:cs="Times New Roman"/>
          <w:sz w:val="28"/>
          <w:szCs w:val="28"/>
          <w:lang w:eastAsia="ru-RU"/>
        </w:rPr>
        <w:t xml:space="preserve">. Развитие речи дошкольника </w:t>
      </w:r>
      <w:proofErr w:type="spellStart"/>
      <w:r w:rsidRPr="008931CB">
        <w:rPr>
          <w:rFonts w:ascii="Times New Roman" w:eastAsia="Times New Roman" w:hAnsi="Times New Roman" w:cs="Times New Roman"/>
          <w:sz w:val="28"/>
          <w:szCs w:val="28"/>
          <w:lang w:eastAsia="ru-RU"/>
        </w:rPr>
        <w:t>сказкотерапией</w:t>
      </w:r>
      <w:proofErr w:type="spellEnd"/>
      <w:r w:rsidRPr="008931CB">
        <w:rPr>
          <w:rFonts w:ascii="Times New Roman" w:eastAsia="Times New Roman" w:hAnsi="Times New Roman" w:cs="Times New Roman"/>
          <w:sz w:val="28"/>
          <w:szCs w:val="28"/>
          <w:lang w:eastAsia="ru-RU"/>
        </w:rPr>
        <w:t xml:space="preserve"> – наиболее эффективный и доступный для него способ совершенствования разговорных способностей. </w:t>
      </w:r>
      <w:proofErr w:type="spellStart"/>
      <w:r w:rsidRPr="008931CB">
        <w:rPr>
          <w:rFonts w:ascii="Times New Roman" w:eastAsia="Times New Roman" w:hAnsi="Times New Roman" w:cs="Times New Roman"/>
          <w:sz w:val="28"/>
          <w:szCs w:val="28"/>
          <w:lang w:eastAsia="ru-RU"/>
        </w:rPr>
        <w:t>Сказкотерапия</w:t>
      </w:r>
      <w:proofErr w:type="spellEnd"/>
      <w:r w:rsidRPr="008931CB">
        <w:rPr>
          <w:rFonts w:ascii="Times New Roman" w:eastAsia="Times New Roman" w:hAnsi="Times New Roman" w:cs="Times New Roman"/>
          <w:sz w:val="28"/>
          <w:szCs w:val="28"/>
          <w:lang w:eastAsia="ru-RU"/>
        </w:rPr>
        <w:t xml:space="preserve"> позволяет решить следующие задачи:</w:t>
      </w:r>
    </w:p>
    <w:p w:rsidR="00502B77" w:rsidRPr="008F3AA2" w:rsidRDefault="00502B77" w:rsidP="00502B77">
      <w:pPr>
        <w:numPr>
          <w:ilvl w:val="0"/>
          <w:numId w:val="2"/>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502B77" w:rsidRPr="008F3AA2" w:rsidRDefault="00502B77" w:rsidP="00502B77">
      <w:pPr>
        <w:numPr>
          <w:ilvl w:val="0"/>
          <w:numId w:val="2"/>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Выявление творческих способностей ребенка, содействие в их развитии.</w:t>
      </w:r>
    </w:p>
    <w:p w:rsidR="00502B77" w:rsidRPr="008F3AA2" w:rsidRDefault="00502B77" w:rsidP="00502B77">
      <w:pPr>
        <w:numPr>
          <w:ilvl w:val="0"/>
          <w:numId w:val="2"/>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lastRenderedPageBreak/>
        <w:t>Снижение уровня агрессивности и тревожности. Развитие коммуникативных способностей.</w:t>
      </w:r>
    </w:p>
    <w:p w:rsidR="00502B77" w:rsidRPr="008F3AA2" w:rsidRDefault="00502B77" w:rsidP="00502B77">
      <w:pPr>
        <w:numPr>
          <w:ilvl w:val="0"/>
          <w:numId w:val="2"/>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Обучение преодолению страхов и трудностей.</w:t>
      </w:r>
    </w:p>
    <w:p w:rsidR="00502B77" w:rsidRPr="008F3AA2" w:rsidRDefault="00502B77" w:rsidP="00502B77">
      <w:pPr>
        <w:numPr>
          <w:ilvl w:val="0"/>
          <w:numId w:val="2"/>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Развитие способности к грамотному выражению эмоций.</w:t>
      </w:r>
    </w:p>
    <w:p w:rsidR="00502B77" w:rsidRPr="008F3AA2"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Во время сочинения сказок можно использовать следующие приемы:</w:t>
      </w:r>
    </w:p>
    <w:p w:rsidR="00502B77" w:rsidRPr="008F3AA2" w:rsidRDefault="00502B77" w:rsidP="00502B77">
      <w:pPr>
        <w:numPr>
          <w:ilvl w:val="0"/>
          <w:numId w:val="3"/>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«Салат из сказок» (смешивание разных сказок);</w:t>
      </w:r>
    </w:p>
    <w:p w:rsidR="00502B77" w:rsidRPr="008F3AA2" w:rsidRDefault="00502B77" w:rsidP="00502B77">
      <w:pPr>
        <w:numPr>
          <w:ilvl w:val="0"/>
          <w:numId w:val="3"/>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«Что будет, если... (сюжет задает воспитатель);</w:t>
      </w:r>
    </w:p>
    <w:p w:rsidR="00502B77" w:rsidRPr="008F3AA2" w:rsidRDefault="00502B77" w:rsidP="00502B77">
      <w:pPr>
        <w:numPr>
          <w:ilvl w:val="0"/>
          <w:numId w:val="3"/>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«Изменение характера персонажей (сказка на новый лад);</w:t>
      </w:r>
    </w:p>
    <w:p w:rsidR="00502B77" w:rsidRPr="008F3AA2" w:rsidRDefault="00502B77" w:rsidP="00502B77">
      <w:pPr>
        <w:numPr>
          <w:ilvl w:val="0"/>
          <w:numId w:val="3"/>
        </w:numPr>
        <w:shd w:val="clear" w:color="auto" w:fill="FFFFFF"/>
        <w:spacing w:before="30" w:after="30" w:line="360" w:lineRule="auto"/>
        <w:ind w:left="496"/>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«Введение в сказку новых атрибутов, героев».</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sidRPr="008931CB">
        <w:rPr>
          <w:rFonts w:ascii="Times New Roman" w:eastAsia="Times New Roman" w:hAnsi="Times New Roman" w:cs="Times New Roman"/>
          <w:sz w:val="28"/>
          <w:szCs w:val="28"/>
          <w:lang w:eastAsia="ru-RU"/>
        </w:rPr>
        <w:t> </w:t>
      </w:r>
    </w:p>
    <w:p w:rsidR="00502B77" w:rsidRPr="008931CB" w:rsidRDefault="00502B77" w:rsidP="00502B7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1CB">
        <w:rPr>
          <w:rFonts w:ascii="Times New Roman" w:eastAsia="Times New Roman" w:hAnsi="Times New Roman" w:cs="Times New Roman"/>
          <w:sz w:val="28"/>
          <w:szCs w:val="28"/>
          <w:lang w:eastAsia="ru-RU"/>
        </w:rPr>
        <w:t xml:space="preserve">Игры-драматизации, инсценировки оказывают эффективное влияние на развитие речи детей. Происходит совершенствование диалогов и монологов, освоение выразительности речи. Игра— </w:t>
      </w:r>
      <w:proofErr w:type="gramStart"/>
      <w:r w:rsidRPr="008931CB">
        <w:rPr>
          <w:rFonts w:ascii="Times New Roman" w:eastAsia="Times New Roman" w:hAnsi="Times New Roman" w:cs="Times New Roman"/>
          <w:sz w:val="28"/>
          <w:szCs w:val="28"/>
          <w:lang w:eastAsia="ru-RU"/>
        </w:rPr>
        <w:t>др</w:t>
      </w:r>
      <w:proofErr w:type="gramEnd"/>
      <w:r w:rsidRPr="008931CB">
        <w:rPr>
          <w:rFonts w:ascii="Times New Roman" w:eastAsia="Times New Roman" w:hAnsi="Times New Roman" w:cs="Times New Roman"/>
          <w:sz w:val="28"/>
          <w:szCs w:val="28"/>
          <w:lang w:eastAsia="ru-RU"/>
        </w:rPr>
        <w:t>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r w:rsidRPr="008931CB">
        <w:rPr>
          <w:rFonts w:ascii="Times New Roman" w:hAnsi="Times New Roman" w:cs="Times New Roman"/>
          <w:sz w:val="28"/>
          <w:szCs w:val="28"/>
          <w:shd w:val="clear" w:color="auto" w:fill="FFFFFF"/>
        </w:rPr>
        <w:t xml:space="preserve"> В работе над совершенствованием диалогов и монологов, а также освоению выразительности речи, мы использовал игры – драматизации. </w:t>
      </w:r>
      <w:proofErr w:type="gramStart"/>
      <w:r w:rsidRPr="008931CB">
        <w:rPr>
          <w:rFonts w:ascii="Times New Roman" w:hAnsi="Times New Roman" w:cs="Times New Roman"/>
          <w:sz w:val="28"/>
          <w:szCs w:val="28"/>
          <w:shd w:val="clear" w:color="auto" w:fill="FFFFFF"/>
        </w:rPr>
        <w:t>В организации проведения игр – драматизаций, мы использовали, как прямые (выявление желания игра, беседа, распределение ролей, замечания и помощь в ходе игры, похвала, беседа в ходе игры), так и косвенные методы руководства (экскурсии, чтение художественных произведений, беседа, рассказ воспитателя, работа с родителями, игры-занятия) </w:t>
      </w:r>
      <w:proofErr w:type="gramEnd"/>
    </w:p>
    <w:p w:rsidR="00502B77" w:rsidRPr="008931CB" w:rsidRDefault="00502B77" w:rsidP="00502B77">
      <w:pPr>
        <w:spacing w:after="0" w:line="360" w:lineRule="auto"/>
        <w:ind w:firstLine="709"/>
        <w:jc w:val="both"/>
        <w:rPr>
          <w:rFonts w:ascii="Times New Roman" w:hAnsi="Times New Roman" w:cs="Times New Roman"/>
          <w:sz w:val="28"/>
          <w:szCs w:val="28"/>
        </w:rPr>
      </w:pPr>
      <w:r w:rsidRPr="008931CB">
        <w:rPr>
          <w:rFonts w:ascii="Times New Roman" w:hAnsi="Times New Roman" w:cs="Times New Roman"/>
          <w:sz w:val="28"/>
          <w:szCs w:val="28"/>
          <w:shd w:val="clear" w:color="auto" w:fill="FFFFFF"/>
        </w:rPr>
        <w:t xml:space="preserve">Таким образом, </w:t>
      </w:r>
      <w:r w:rsidRPr="008931CB">
        <w:rPr>
          <w:rFonts w:ascii="Times New Roman" w:hAnsi="Times New Roman" w:cs="Times New Roman"/>
          <w:sz w:val="28"/>
          <w:szCs w:val="28"/>
        </w:rPr>
        <w:t>все</w:t>
      </w:r>
      <w:r w:rsidRPr="008931CB">
        <w:rPr>
          <w:rFonts w:ascii="Times New Roman" w:hAnsi="Times New Roman" w:cs="Times New Roman"/>
          <w:sz w:val="28"/>
          <w:szCs w:val="28"/>
          <w:shd w:val="clear" w:color="auto" w:fill="FFFFFF"/>
        </w:rPr>
        <w:t xml:space="preserve"> перечисленные технологии оказывают существенное влияние на развитие речи детей дошкольного возраста. Современные технологии формируют </w:t>
      </w:r>
      <w:r w:rsidRPr="008931CB">
        <w:rPr>
          <w:rFonts w:ascii="Times New Roman" w:hAnsi="Times New Roman" w:cs="Times New Roman"/>
          <w:sz w:val="28"/>
          <w:szCs w:val="28"/>
        </w:rPr>
        <w:t>развитие связанной грамматически правильной диалогической и монологической речи</w:t>
      </w:r>
      <w:r w:rsidRPr="008931CB">
        <w:rPr>
          <w:rFonts w:ascii="Times New Roman" w:hAnsi="Times New Roman" w:cs="Times New Roman"/>
          <w:sz w:val="28"/>
          <w:szCs w:val="28"/>
          <w:shd w:val="clear" w:color="auto" w:fill="FFFFFF"/>
        </w:rPr>
        <w:t xml:space="preserve"> детей дошкольного возраста.</w:t>
      </w:r>
      <w:r w:rsidRPr="008931CB">
        <w:rPr>
          <w:rFonts w:ascii="Times New Roman" w:hAnsi="Times New Roman" w:cs="Times New Roman"/>
          <w:sz w:val="28"/>
          <w:szCs w:val="28"/>
        </w:rPr>
        <w:t xml:space="preserve"> </w:t>
      </w:r>
    </w:p>
    <w:p w:rsidR="0008231A" w:rsidRDefault="0008231A"/>
    <w:sectPr w:rsidR="0008231A" w:rsidSect="00082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33EF"/>
    <w:multiLevelType w:val="multilevel"/>
    <w:tmpl w:val="4E02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72D61"/>
    <w:multiLevelType w:val="multilevel"/>
    <w:tmpl w:val="559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B2AC3"/>
    <w:multiLevelType w:val="multilevel"/>
    <w:tmpl w:val="48B2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B77"/>
    <w:rsid w:val="0008231A"/>
    <w:rsid w:val="00502B77"/>
    <w:rsid w:val="00E4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2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02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2B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2191</Words>
  <Characters>12494</Characters>
  <Application>Microsoft Office Word</Application>
  <DocSecurity>0</DocSecurity>
  <Lines>104</Lines>
  <Paragraphs>29</Paragraphs>
  <ScaleCrop>false</ScaleCrop>
  <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2021-10-27T15:23:00Z</dcterms:created>
  <dcterms:modified xsi:type="dcterms:W3CDTF">2021-10-27T15:36:00Z</dcterms:modified>
</cp:coreProperties>
</file>