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3" w:rsidRDefault="00112C8D" w:rsidP="00112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научно – практическая конференция школьников и студентов «Молодой ученый»</w:t>
      </w:r>
    </w:p>
    <w:p w:rsidR="00112C8D" w:rsidRDefault="00112C8D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12C8D" w:rsidRDefault="00112C8D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Направление: исследовательское</w:t>
      </w:r>
      <w:r w:rsidR="009E4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C8D" w:rsidRPr="00AD285B" w:rsidRDefault="00112C8D" w:rsidP="00AD285B">
      <w:pPr>
        <w:pStyle w:val="7"/>
        <w:jc w:val="center"/>
        <w:rPr>
          <w:rFonts w:eastAsia="Times New Roman"/>
          <w:sz w:val="40"/>
          <w:szCs w:val="40"/>
        </w:rPr>
      </w:pPr>
      <w:r w:rsidRPr="00AD285B">
        <w:rPr>
          <w:rFonts w:eastAsia="Times New Roman"/>
          <w:sz w:val="40"/>
          <w:szCs w:val="40"/>
        </w:rPr>
        <w:t>«Просветительско – миссионерская деятельность</w:t>
      </w:r>
      <w:r w:rsidR="00AD285B" w:rsidRPr="00AD285B">
        <w:rPr>
          <w:rFonts w:eastAsia="Times New Roman"/>
          <w:sz w:val="40"/>
          <w:szCs w:val="40"/>
        </w:rPr>
        <w:t xml:space="preserve"> Русской Православной Церкви на</w:t>
      </w:r>
      <w:r w:rsidR="009E45C9">
        <w:rPr>
          <w:rFonts w:eastAsia="Times New Roman"/>
          <w:sz w:val="40"/>
          <w:szCs w:val="40"/>
        </w:rPr>
        <w:t xml:space="preserve"> территории города Николаевска</w:t>
      </w:r>
      <w:r w:rsidR="00AD285B" w:rsidRPr="00AD285B">
        <w:rPr>
          <w:rFonts w:eastAsia="Times New Roman"/>
          <w:sz w:val="40"/>
          <w:szCs w:val="40"/>
        </w:rPr>
        <w:t xml:space="preserve"> </w:t>
      </w:r>
      <w:r w:rsidR="009E45C9">
        <w:rPr>
          <w:rFonts w:eastAsia="Times New Roman"/>
          <w:sz w:val="40"/>
          <w:szCs w:val="40"/>
        </w:rPr>
        <w:t>(</w:t>
      </w:r>
      <w:r w:rsidR="00AD285B" w:rsidRPr="00AD285B">
        <w:rPr>
          <w:rFonts w:eastAsia="Times New Roman"/>
          <w:sz w:val="40"/>
          <w:szCs w:val="40"/>
        </w:rPr>
        <w:t>Пуга</w:t>
      </w:r>
      <w:r w:rsidR="009E45C9">
        <w:rPr>
          <w:rFonts w:eastAsia="Times New Roman"/>
          <w:sz w:val="40"/>
          <w:szCs w:val="40"/>
        </w:rPr>
        <w:t>ч</w:t>
      </w:r>
      <w:r w:rsidR="00AD285B" w:rsidRPr="00AD285B">
        <w:rPr>
          <w:rFonts w:eastAsia="Times New Roman"/>
          <w:sz w:val="40"/>
          <w:szCs w:val="40"/>
        </w:rPr>
        <w:t>ева</w:t>
      </w:r>
      <w:r w:rsidR="009E45C9">
        <w:rPr>
          <w:rFonts w:eastAsia="Times New Roman"/>
          <w:sz w:val="40"/>
          <w:szCs w:val="40"/>
        </w:rPr>
        <w:t>)</w:t>
      </w:r>
      <w:r w:rsidR="00AD285B" w:rsidRPr="00AD285B">
        <w:rPr>
          <w:rFonts w:eastAsia="Times New Roman"/>
          <w:sz w:val="40"/>
          <w:szCs w:val="40"/>
        </w:rPr>
        <w:t>»</w:t>
      </w:r>
    </w:p>
    <w:p w:rsidR="00B556B3" w:rsidRPr="00CE2ACB" w:rsidRDefault="002A6E4D" w:rsidP="00AD285B">
      <w:pPr>
        <w:pStyle w:val="7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(1843 – 2022 г</w:t>
      </w:r>
      <w:r w:rsidR="00AD285B" w:rsidRPr="00CE2ACB">
        <w:rPr>
          <w:sz w:val="28"/>
          <w:szCs w:val="28"/>
        </w:rPr>
        <w:t>г</w:t>
      </w:r>
      <w:proofErr w:type="gramStart"/>
      <w:r w:rsidR="00AD285B" w:rsidRPr="00CE2AC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D285B" w:rsidRPr="00CE2ACB">
        <w:rPr>
          <w:sz w:val="28"/>
          <w:szCs w:val="28"/>
        </w:rPr>
        <w:t>)</w:t>
      </w:r>
      <w:proofErr w:type="gramEnd"/>
    </w:p>
    <w:p w:rsidR="00B556B3" w:rsidRPr="006753CA" w:rsidRDefault="00B556B3" w:rsidP="00112C8D">
      <w:pPr>
        <w:spacing w:after="0" w:line="360" w:lineRule="auto"/>
        <w:ind w:right="28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6B3" w:rsidRDefault="000F3910" w:rsidP="000F3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BB62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AD285B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</w:p>
    <w:p w:rsidR="000F3910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Челнокова Ульяна Олеговна,</w:t>
      </w:r>
    </w:p>
    <w:p w:rsidR="000F3910" w:rsidRDefault="000F3910" w:rsidP="000F3910">
      <w:pPr>
        <w:tabs>
          <w:tab w:val="left" w:pos="7065"/>
          <w:tab w:val="right" w:pos="9355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учащаяся 8 класса</w:t>
      </w:r>
    </w:p>
    <w:p w:rsidR="000F3910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МОУ СОШ №1 г. Пугачева</w:t>
      </w:r>
    </w:p>
    <w:p w:rsidR="00AD285B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области.</w:t>
      </w:r>
    </w:p>
    <w:p w:rsidR="00AD285B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D285B">
        <w:rPr>
          <w:rFonts w:ascii="Times New Roman" w:eastAsia="Times New Roman" w:hAnsi="Times New Roman" w:cs="Times New Roman"/>
          <w:sz w:val="28"/>
          <w:szCs w:val="28"/>
        </w:rPr>
        <w:t>Домашний адрес: 413720</w:t>
      </w:r>
    </w:p>
    <w:p w:rsidR="000F3910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г</w:t>
      </w:r>
      <w:r>
        <w:rPr>
          <w:rFonts w:ascii="Times New Roman" w:eastAsia="Times New Roman" w:hAnsi="Times New Roman" w:cs="Times New Roman"/>
          <w:sz w:val="28"/>
          <w:szCs w:val="28"/>
        </w:rPr>
        <w:t>. Пугачев ул.</w:t>
      </w:r>
    </w:p>
    <w:p w:rsidR="000F3910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Бубенца,  д.58, кв. 2</w:t>
      </w:r>
    </w:p>
    <w:p w:rsidR="000F3910" w:rsidRPr="00AD285B" w:rsidRDefault="000F3910" w:rsidP="000F391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Тел. 89271087681.</w:t>
      </w:r>
    </w:p>
    <w:p w:rsidR="00B556B3" w:rsidRPr="00BB626A" w:rsidRDefault="00BB626A" w:rsidP="00BB626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Научный руководитель:</w:t>
      </w:r>
    </w:p>
    <w:p w:rsidR="00AD285B" w:rsidRDefault="00BB626A" w:rsidP="00BB626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Юлия Борисовна,</w:t>
      </w:r>
    </w:p>
    <w:p w:rsidR="00AD285B" w:rsidRDefault="00BB626A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читель истории  МОУ СОШ №1</w:t>
      </w:r>
    </w:p>
    <w:p w:rsidR="00BB626A" w:rsidRDefault="00BB626A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Пугачев.</w:t>
      </w:r>
    </w:p>
    <w:p w:rsidR="00BB626A" w:rsidRDefault="00BB626A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Адрес школы:</w:t>
      </w:r>
    </w:p>
    <w:p w:rsidR="00BB626A" w:rsidRDefault="00BB626A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413720, Саратовская область</w:t>
      </w:r>
    </w:p>
    <w:p w:rsidR="00CE2ACB" w:rsidRDefault="00BB626A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Пугачев, ул.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ACB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CE2ACB">
        <w:rPr>
          <w:rFonts w:ascii="Times New Roman" w:eastAsia="Times New Roman" w:hAnsi="Times New Roman" w:cs="Times New Roman"/>
          <w:sz w:val="28"/>
          <w:szCs w:val="28"/>
        </w:rPr>
        <w:t xml:space="preserve"> 40/1</w:t>
      </w:r>
    </w:p>
    <w:p w:rsidR="00BB626A" w:rsidRPr="00BB626A" w:rsidRDefault="00CE2ACB" w:rsidP="00BB6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Т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>ел. 8(84574) 2-33-28</w:t>
      </w:r>
    </w:p>
    <w:p w:rsidR="00AD285B" w:rsidRDefault="00AD285B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85B" w:rsidRDefault="00AD285B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85B" w:rsidRDefault="00AD285B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6A" w:rsidRDefault="00BB626A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6A" w:rsidRDefault="00BB626A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6A" w:rsidRDefault="00BB626A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6A" w:rsidRDefault="00BB626A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ACB" w:rsidRDefault="00CE2ACB" w:rsidP="00BB62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6A" w:rsidRDefault="00BB626A" w:rsidP="00BB62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2022 год</w:t>
      </w:r>
    </w:p>
    <w:p w:rsidR="00B556B3" w:rsidRDefault="0080362E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D0A1C" w:rsidRPr="000D0A1C" w:rsidRDefault="000D0A1C" w:rsidP="006753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6B3" w:rsidRDefault="00206AD0" w:rsidP="009E4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D0A1C" w:rsidRPr="000D0A1C" w:rsidRDefault="000D0A1C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1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B556B3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65">
        <w:rPr>
          <w:rFonts w:ascii="Times New Roman" w:eastAsia="Times New Roman" w:hAnsi="Times New Roman" w:cs="Times New Roman"/>
          <w:sz w:val="28"/>
          <w:szCs w:val="28"/>
        </w:rPr>
        <w:t xml:space="preserve">ГЛАВА I. </w:t>
      </w:r>
      <w:r w:rsidR="00206AD0">
        <w:rPr>
          <w:rFonts w:ascii="Times New Roman" w:eastAsia="Times New Roman" w:hAnsi="Times New Roman" w:cs="Times New Roman"/>
          <w:sz w:val="28"/>
          <w:szCs w:val="28"/>
        </w:rPr>
        <w:t>Дореволюционный период</w:t>
      </w:r>
    </w:p>
    <w:p w:rsidR="000D0A1C" w:rsidRDefault="000D0A1C" w:rsidP="000D0A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православия и миссионерской деятельности на территории г. Николаевска 1843 года.</w:t>
      </w:r>
    </w:p>
    <w:p w:rsidR="000D0A1C" w:rsidRPr="000D0A1C" w:rsidRDefault="000D0A1C" w:rsidP="000D0A1C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Годы Первой Мировой войны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B3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65">
        <w:rPr>
          <w:rFonts w:ascii="Times New Roman" w:eastAsia="Times New Roman" w:hAnsi="Times New Roman" w:cs="Times New Roman"/>
          <w:sz w:val="28"/>
          <w:szCs w:val="28"/>
        </w:rPr>
        <w:t>ГЛАВА II. По</w:t>
      </w:r>
      <w:r w:rsidR="00BB626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6AD0">
        <w:rPr>
          <w:rFonts w:ascii="Times New Roman" w:eastAsia="Times New Roman" w:hAnsi="Times New Roman" w:cs="Times New Roman"/>
          <w:sz w:val="28"/>
          <w:szCs w:val="28"/>
        </w:rPr>
        <w:t>треволюционный период</w:t>
      </w:r>
    </w:p>
    <w:p w:rsidR="003B753D" w:rsidRDefault="000D0A1C" w:rsidP="000D0A1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3D">
        <w:rPr>
          <w:rFonts w:ascii="Times New Roman" w:eastAsia="Times New Roman" w:hAnsi="Times New Roman" w:cs="Times New Roman"/>
          <w:sz w:val="28"/>
          <w:szCs w:val="28"/>
        </w:rPr>
        <w:t xml:space="preserve">Постреволюционные гонения на православную Церковь в г. </w:t>
      </w:r>
      <w:r w:rsidR="003B753D">
        <w:rPr>
          <w:rFonts w:ascii="Times New Roman" w:eastAsia="Times New Roman" w:hAnsi="Times New Roman" w:cs="Times New Roman"/>
          <w:sz w:val="28"/>
          <w:szCs w:val="28"/>
        </w:rPr>
        <w:t xml:space="preserve"> Николаевске (Пугачеве). </w:t>
      </w:r>
    </w:p>
    <w:p w:rsidR="00EA7486" w:rsidRPr="003B753D" w:rsidRDefault="00EA7486" w:rsidP="000D0A1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3D">
        <w:rPr>
          <w:rFonts w:ascii="Times New Roman" w:eastAsia="Times New Roman" w:hAnsi="Times New Roman" w:cs="Times New Roman"/>
          <w:sz w:val="28"/>
          <w:szCs w:val="28"/>
        </w:rPr>
        <w:t>Годы Второй Мировой войны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486" w:rsidRDefault="00EA7486" w:rsidP="000D0A1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Времена «хрущевских гонений»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486" w:rsidRPr="000D0A1C" w:rsidRDefault="00EA7486" w:rsidP="000D0A1C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этап</w:t>
      </w:r>
      <w:r w:rsidR="00CE2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B3" w:rsidRPr="000D0A1C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1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D0A1C">
        <w:rPr>
          <w:rFonts w:ascii="Times New Roman" w:eastAsia="Times New Roman" w:hAnsi="Times New Roman" w:cs="Times New Roman"/>
          <w:b/>
          <w:sz w:val="28"/>
          <w:szCs w:val="28"/>
        </w:rPr>
        <w:t>аключение</w:t>
      </w:r>
      <w:r w:rsidRPr="000D0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56B3" w:rsidRDefault="00CE2ACB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</w:t>
      </w:r>
      <w:r w:rsidR="000D0A1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материалов</w:t>
      </w:r>
      <w:r w:rsidR="0080362E" w:rsidRPr="00861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8C5" w:rsidRDefault="006618C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C5" w:rsidRDefault="006618C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C5" w:rsidRDefault="006618C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C5" w:rsidRPr="006753CA" w:rsidRDefault="006618C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sz w:val="28"/>
          <w:szCs w:val="28"/>
        </w:rPr>
        <w:br w:type="page"/>
      </w:r>
    </w:p>
    <w:p w:rsidR="00B556B3" w:rsidRPr="007B28EF" w:rsidRDefault="007B28EF" w:rsidP="007B28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1221A" w:rsidRPr="006753CA" w:rsidRDefault="00D1221A" w:rsidP="007B28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C22" w:rsidRPr="007B28EF" w:rsidRDefault="007B28EF" w:rsidP="007B28E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2E" w:rsidRPr="007B28EF">
        <w:rPr>
          <w:rFonts w:ascii="Times New Roman" w:hAnsi="Times New Roman" w:cs="Times New Roman"/>
          <w:sz w:val="28"/>
          <w:szCs w:val="28"/>
        </w:rPr>
        <w:t xml:space="preserve">Миссионерская деятельность </w:t>
      </w:r>
      <w:r w:rsidR="00740A1F" w:rsidRPr="007B28EF">
        <w:rPr>
          <w:rFonts w:ascii="Times New Roman" w:hAnsi="Times New Roman" w:cs="Times New Roman"/>
          <w:sz w:val="28"/>
          <w:szCs w:val="28"/>
        </w:rPr>
        <w:t xml:space="preserve">имеет продолжительную историю и </w:t>
      </w:r>
      <w:r w:rsidR="00AC0D09" w:rsidRPr="007B28EF">
        <w:rPr>
          <w:rFonts w:ascii="Times New Roman" w:hAnsi="Times New Roman" w:cs="Times New Roman"/>
          <w:sz w:val="28"/>
          <w:szCs w:val="28"/>
        </w:rPr>
        <w:t>реализу</w:t>
      </w:r>
      <w:r w:rsidR="00740A1F" w:rsidRPr="007B28EF">
        <w:rPr>
          <w:rFonts w:ascii="Times New Roman" w:hAnsi="Times New Roman" w:cs="Times New Roman"/>
          <w:sz w:val="28"/>
          <w:szCs w:val="28"/>
        </w:rPr>
        <w:t>ется на протяжении всего существования человеческого общества и его основного социального института - Церкви</w:t>
      </w:r>
      <w:r w:rsidR="0080362E" w:rsidRPr="007B28EF">
        <w:rPr>
          <w:rFonts w:ascii="Times New Roman" w:hAnsi="Times New Roman" w:cs="Times New Roman"/>
          <w:sz w:val="28"/>
          <w:szCs w:val="28"/>
        </w:rPr>
        <w:t>.</w:t>
      </w:r>
      <w:r w:rsidR="00740A1F" w:rsidRPr="007B28EF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AC0D09" w:rsidRPr="007B28EF">
        <w:rPr>
          <w:rFonts w:ascii="Times New Roman" w:hAnsi="Times New Roman" w:cs="Times New Roman"/>
          <w:sz w:val="28"/>
          <w:szCs w:val="28"/>
        </w:rPr>
        <w:t>и порядок осуществления миссионерской деятельности в России регулируются статьями 24.1 и 24.2 Федерального закона от 06.07.2016 № 374-ФЗ</w:t>
      </w:r>
      <w:r w:rsidR="00B43C22" w:rsidRPr="007B28EF">
        <w:rPr>
          <w:rFonts w:ascii="Times New Roman" w:hAnsi="Times New Roman" w:cs="Times New Roman"/>
          <w:sz w:val="28"/>
          <w:szCs w:val="28"/>
        </w:rPr>
        <w:t xml:space="preserve">. Настоящий закон постоянно совершенствуется, что свидетельствует об актуальности вопросов о миссионерской деятельности, пристальном внимании к ним верующих, научного сообщества, Русской Православной Церкви. </w:t>
      </w:r>
      <w:proofErr w:type="gramStart"/>
      <w:r w:rsidR="00B43C22" w:rsidRPr="007B28EF">
        <w:rPr>
          <w:rFonts w:ascii="Times New Roman" w:hAnsi="Times New Roman" w:cs="Times New Roman"/>
          <w:sz w:val="28"/>
          <w:szCs w:val="28"/>
        </w:rPr>
        <w:t>Так,</w:t>
      </w:r>
      <w:r w:rsidR="00AC0D09" w:rsidRPr="007B28EF">
        <w:rPr>
          <w:rFonts w:ascii="Times New Roman" w:hAnsi="Times New Roman" w:cs="Times New Roman"/>
          <w:sz w:val="28"/>
          <w:szCs w:val="28"/>
        </w:rPr>
        <w:t xml:space="preserve"> </w:t>
      </w:r>
      <w:r w:rsidR="00B43C22" w:rsidRPr="007B28EF">
        <w:rPr>
          <w:rFonts w:ascii="Times New Roman" w:hAnsi="Times New Roman" w:cs="Times New Roman"/>
          <w:sz w:val="28"/>
          <w:szCs w:val="28"/>
        </w:rPr>
        <w:t>был изменен пункт 1 с 3 октяб</w:t>
      </w:r>
      <w:r w:rsidR="002A6E4D">
        <w:rPr>
          <w:rFonts w:ascii="Times New Roman" w:hAnsi="Times New Roman" w:cs="Times New Roman"/>
          <w:sz w:val="28"/>
          <w:szCs w:val="28"/>
        </w:rPr>
        <w:t>ря 2021 – ФЗ от 5 апреля 2021 года</w:t>
      </w:r>
      <w:r w:rsidR="00B43C22" w:rsidRPr="007B28EF">
        <w:rPr>
          <w:rFonts w:ascii="Times New Roman" w:hAnsi="Times New Roman" w:cs="Times New Roman"/>
          <w:sz w:val="28"/>
          <w:szCs w:val="28"/>
        </w:rPr>
        <w:t xml:space="preserve"> № 68-ФЗ., в котором </w:t>
      </w:r>
      <w:r w:rsidR="00AC0D09" w:rsidRPr="007B28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43C22" w:rsidRPr="007B28EF">
        <w:rPr>
          <w:rFonts w:ascii="Times New Roman" w:hAnsi="Times New Roman" w:cs="Times New Roman"/>
          <w:sz w:val="28"/>
          <w:szCs w:val="28"/>
        </w:rPr>
        <w:t xml:space="preserve">миссионерской деятельности </w:t>
      </w:r>
      <w:r w:rsidR="00AC0D09" w:rsidRPr="007B28EF">
        <w:rPr>
          <w:rFonts w:ascii="Times New Roman" w:hAnsi="Times New Roman" w:cs="Times New Roman"/>
          <w:sz w:val="28"/>
          <w:szCs w:val="28"/>
        </w:rPr>
        <w:t>«признается де</w:t>
      </w:r>
      <w:r w:rsidR="00601BA8" w:rsidRPr="007B28EF">
        <w:rPr>
          <w:rFonts w:ascii="Times New Roman" w:hAnsi="Times New Roman" w:cs="Times New Roman"/>
          <w:sz w:val="28"/>
          <w:szCs w:val="28"/>
        </w:rPr>
        <w:t xml:space="preserve">ятельность, направленная на распространение информации о своем вероучении среди лиц, не являющихся участниками (последователями)  данного религиозного объединения, в целях вовлечения указанных лиц в состав участников (последователей)  религиозного объединения </w:t>
      </w:r>
      <w:r w:rsidRPr="007B28EF">
        <w:rPr>
          <w:rFonts w:ascii="Times New Roman" w:hAnsi="Times New Roman" w:cs="Times New Roman"/>
          <w:sz w:val="28"/>
          <w:szCs w:val="28"/>
        </w:rPr>
        <w:t>…</w:t>
      </w:r>
      <w:r w:rsidR="00601BA8" w:rsidRPr="007B28EF">
        <w:rPr>
          <w:rFonts w:ascii="Times New Roman" w:hAnsi="Times New Roman" w:cs="Times New Roman"/>
          <w:sz w:val="28"/>
          <w:szCs w:val="28"/>
        </w:rPr>
        <w:t>уполномоченными ими гражданами и (или) юридическими лицами публично, при</w:t>
      </w:r>
      <w:proofErr w:type="gramEnd"/>
      <w:r w:rsidR="00601BA8" w:rsidRPr="007B28EF">
        <w:rPr>
          <w:rFonts w:ascii="Times New Roman" w:hAnsi="Times New Roman" w:cs="Times New Roman"/>
          <w:sz w:val="28"/>
          <w:szCs w:val="28"/>
        </w:rPr>
        <w:t xml:space="preserve"> помощи средств массовой информации, информационно-телекоммуникационной сети «Интернет» либо другими законными способами»</w:t>
      </w:r>
      <w:r w:rsidRPr="007B28EF">
        <w:rPr>
          <w:rFonts w:ascii="Times New Roman" w:hAnsi="Times New Roman" w:cs="Times New Roman"/>
          <w:sz w:val="28"/>
          <w:szCs w:val="28"/>
        </w:rPr>
        <w:t>.</w:t>
      </w:r>
      <w:r w:rsidR="00782A6C">
        <w:rPr>
          <w:rStyle w:val="af4"/>
          <w:rFonts w:ascii="Times New Roman" w:hAnsi="Times New Roman" w:cs="Times New Roman"/>
          <w:sz w:val="28"/>
          <w:szCs w:val="28"/>
        </w:rPr>
        <w:endnoteReference w:id="1"/>
      </w:r>
    </w:p>
    <w:p w:rsidR="00B556B3" w:rsidRDefault="00A72A91" w:rsidP="007B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861B65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B43C22">
        <w:rPr>
          <w:rFonts w:ascii="Times New Roman" w:eastAsia="Times New Roman" w:hAnsi="Times New Roman" w:cs="Times New Roman"/>
          <w:sz w:val="28"/>
          <w:szCs w:val="28"/>
        </w:rPr>
        <w:t xml:space="preserve"> не яв</w:t>
      </w:r>
      <w:r w:rsidR="00453FED">
        <w:rPr>
          <w:rFonts w:ascii="Times New Roman" w:eastAsia="Times New Roman" w:hAnsi="Times New Roman" w:cs="Times New Roman"/>
          <w:sz w:val="28"/>
          <w:szCs w:val="28"/>
        </w:rPr>
        <w:t xml:space="preserve">ляется исключением, на его территории осуществлялась миссионерская деятельность, которая имеет свою историю, свои особенности, свои персоналии, поэтому особое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453FED">
        <w:rPr>
          <w:rFonts w:ascii="Times New Roman" w:eastAsia="Times New Roman" w:hAnsi="Times New Roman" w:cs="Times New Roman"/>
          <w:sz w:val="28"/>
          <w:szCs w:val="28"/>
        </w:rPr>
        <w:t>всегда уделялось рассмотрению личностно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3FED">
        <w:rPr>
          <w:rFonts w:ascii="Times New Roman" w:eastAsia="Times New Roman" w:hAnsi="Times New Roman" w:cs="Times New Roman"/>
          <w:sz w:val="28"/>
          <w:szCs w:val="28"/>
        </w:rPr>
        <w:t xml:space="preserve"> вклад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священнослужителей и мирян Русской Православной Церкви, которые, несмотря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 на все сложности и препоны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служили </w:t>
      </w:r>
      <w:r w:rsidR="00537FE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миссии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>церкви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 – воспитанию,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просвещени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сограждан на своей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Отметим, что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основным религиозным направлением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1B65">
        <w:rPr>
          <w:rFonts w:ascii="Times New Roman" w:eastAsia="Times New Roman" w:hAnsi="Times New Roman" w:cs="Times New Roman"/>
          <w:sz w:val="28"/>
          <w:szCs w:val="28"/>
        </w:rPr>
        <w:t xml:space="preserve"> городе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когда-то было старообрядчество,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>которое укрепилось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 благодаря строительству храмов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проповеди 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</w:t>
      </w:r>
      <w:r w:rsidR="00183174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 xml:space="preserve">приходскую общину, которая помогала духовенству нести веру </w:t>
      </w:r>
      <w:r w:rsidR="00537FE7">
        <w:rPr>
          <w:rFonts w:ascii="Times New Roman" w:eastAsia="Times New Roman" w:hAnsi="Times New Roman" w:cs="Times New Roman"/>
          <w:sz w:val="28"/>
          <w:szCs w:val="28"/>
        </w:rPr>
        <w:t xml:space="preserve">и православную культуру </w:t>
      </w:r>
      <w:r w:rsidR="000C480F" w:rsidRPr="000C480F">
        <w:rPr>
          <w:rFonts w:ascii="Times New Roman" w:eastAsia="Times New Roman" w:hAnsi="Times New Roman" w:cs="Times New Roman"/>
          <w:sz w:val="28"/>
          <w:szCs w:val="28"/>
        </w:rPr>
        <w:t>людям.</w:t>
      </w:r>
    </w:p>
    <w:p w:rsidR="00AB0BC4" w:rsidRPr="004D5DD3" w:rsidRDefault="00C076D9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Цель проекта:</w:t>
      </w:r>
      <w:r w:rsidR="004D5DD3" w:rsidRPr="00206AD0">
        <w:rPr>
          <w:color w:val="000000" w:themeColor="text1"/>
        </w:rPr>
        <w:t xml:space="preserve"> </w:t>
      </w:r>
      <w:r w:rsidR="00641684" w:rsidRPr="00641684">
        <w:rPr>
          <w:rFonts w:ascii="Times New Roman" w:hAnsi="Times New Roman" w:cs="Times New Roman"/>
          <w:sz w:val="28"/>
          <w:szCs w:val="28"/>
        </w:rPr>
        <w:t>исследование</w:t>
      </w:r>
      <w:r w:rsidR="0020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просветительско – миссионерской деятельности Русской Православной Церкви на примере г. Николаевска (Пугачева).</w:t>
      </w:r>
    </w:p>
    <w:p w:rsidR="004D5DD3" w:rsidRPr="00206AD0" w:rsidRDefault="00AB0BC4" w:rsidP="006753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Задачи:</w:t>
      </w:r>
      <w:r w:rsidR="004D5DD3" w:rsidRPr="00206AD0">
        <w:rPr>
          <w:i/>
          <w:color w:val="000000" w:themeColor="text1"/>
        </w:rPr>
        <w:t xml:space="preserve"> </w:t>
      </w:r>
      <w:r w:rsidR="004D5DD3" w:rsidRPr="00206A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06AD0" w:rsidRDefault="00A72A91" w:rsidP="00206AD0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и </w:t>
      </w:r>
      <w:r w:rsidR="009E45C9">
        <w:rPr>
          <w:rFonts w:ascii="Times New Roman" w:hAnsi="Times New Roman" w:cs="Times New Roman"/>
          <w:sz w:val="28"/>
          <w:szCs w:val="28"/>
        </w:rPr>
        <w:t>и</w:t>
      </w:r>
      <w:r w:rsidR="00206AD0">
        <w:rPr>
          <w:rFonts w:ascii="Times New Roman" w:hAnsi="Times New Roman" w:cs="Times New Roman"/>
          <w:sz w:val="28"/>
          <w:szCs w:val="28"/>
        </w:rPr>
        <w:t>зучить опубликованные материалы по заявленной теме;</w:t>
      </w:r>
    </w:p>
    <w:p w:rsidR="00206AD0" w:rsidRPr="00206AD0" w:rsidRDefault="009E45C9" w:rsidP="00206AD0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6AD0">
        <w:rPr>
          <w:rFonts w:ascii="Times New Roman" w:hAnsi="Times New Roman" w:cs="Times New Roman"/>
          <w:sz w:val="28"/>
          <w:szCs w:val="28"/>
        </w:rPr>
        <w:t>а основании изученных материалов составить представление о просветительско – миссионерской деятельности православной Церкви, нашедшей отражение в жизни г.  Никола</w:t>
      </w:r>
      <w:r w:rsidR="002A6E4D">
        <w:rPr>
          <w:rFonts w:ascii="Times New Roman" w:hAnsi="Times New Roman" w:cs="Times New Roman"/>
          <w:sz w:val="28"/>
          <w:szCs w:val="28"/>
        </w:rPr>
        <w:t>евска (Пугачева)  - 1843-2022 г</w:t>
      </w:r>
      <w:r w:rsidR="00206A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06AD0">
        <w:rPr>
          <w:rFonts w:ascii="Times New Roman" w:hAnsi="Times New Roman" w:cs="Times New Roman"/>
          <w:sz w:val="28"/>
          <w:szCs w:val="28"/>
        </w:rPr>
        <w:t>.</w:t>
      </w:r>
      <w:r w:rsidR="002A6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0BC4" w:rsidRPr="000B7D69" w:rsidRDefault="00AB0BC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Методы:</w:t>
      </w:r>
      <w:r w:rsidR="000B7D69" w:rsidRPr="000B7D69">
        <w:t xml:space="preserve"> 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сравнительно-и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сторический подход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выявить закономерности и особенности; также использовались общенаучные 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анализа, синтеза, сравнения, опроса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интервью.</w:t>
      </w:r>
    </w:p>
    <w:p w:rsidR="00C076D9" w:rsidRDefault="00AB0BC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 работе использовались следующие материалы:</w:t>
      </w:r>
      <w:r w:rsidR="00C076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4735" w:rsidRPr="00A44735">
        <w:rPr>
          <w:rFonts w:ascii="Times New Roman" w:eastAsia="Times New Roman" w:hAnsi="Times New Roman" w:cs="Times New Roman"/>
          <w:sz w:val="28"/>
          <w:szCs w:val="28"/>
        </w:rPr>
        <w:t>архивные источники, официальные документы,</w:t>
      </w:r>
      <w:r w:rsidR="00A447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C076D9" w:rsidRPr="00C07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отографии, аудиозаписи, научная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публицистическая</w:t>
      </w:r>
      <w:r w:rsidR="00C076D9" w:rsidRPr="00C07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художественная литература.</w:t>
      </w:r>
      <w:r w:rsidR="00C076D9" w:rsidRPr="00C07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B0BC4" w:rsidRPr="00C076D9" w:rsidRDefault="00AB0BC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Практическая значимость проекта:</w:t>
      </w:r>
      <w:r w:rsidR="000B7D69" w:rsidRPr="000B7D69">
        <w:t xml:space="preserve"> 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обранные 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проанализированные материалы 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переданы в Пугачевский краеведческий музей </w:t>
      </w:r>
      <w:r w:rsidR="00744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 К.И. Журавлева, храм Воскресения Христова в г. Пугачеве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Музей истории Саратовской митрополии г. Саратова</w:t>
      </w:r>
      <w:r w:rsidR="00744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44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Частично материал был использован в издании книги «Соборный храм Воскресения Христова», текст: Трофимовой Н.</w:t>
      </w:r>
    </w:p>
    <w:p w:rsidR="00AB0BC4" w:rsidRDefault="00AB0BC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Актуальность:</w:t>
      </w:r>
      <w:r w:rsidRPr="00AB0B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53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истории миссионерской деятельности </w:t>
      </w:r>
      <w:r w:rsidR="00D53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России и на территории отдельных регионов </w:t>
      </w:r>
      <w:r w:rsidR="002A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 </w:t>
      </w:r>
      <w:proofErr w:type="gramStart"/>
      <w:r w:rsidR="002A6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</w:t>
      </w:r>
      <w:proofErr w:type="gramEnd"/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D53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 целост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представления о деятельности Русской Православной Церкви</w:t>
      </w:r>
      <w:r w:rsidR="00D53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приобщению населения к духовным традициям </w:t>
      </w:r>
      <w:r w:rsidR="00D53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православной культуры, воспитанию молодого поколения на идеалах и ценностях православия</w:t>
      </w:r>
      <w:r w:rsidR="000B7D69" w:rsidRPr="000B7D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1684" w:rsidRPr="004D5DD3" w:rsidRDefault="00C076D9" w:rsidP="00641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A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Новизна: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предпринята</w:t>
      </w:r>
      <w:r w:rsidRPr="00C07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попытка 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комплексного </w:t>
      </w:r>
      <w:r w:rsidRPr="00C07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r w:rsidR="00164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систематизации </w:t>
      </w:r>
      <w:r w:rsidR="00641684" w:rsidRPr="004D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материала по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истории,</w:t>
      </w:r>
      <w:r w:rsidR="00641684" w:rsidRPr="004D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миссии, особенностям, формам </w:t>
      </w:r>
      <w:r w:rsidR="00641684" w:rsidRPr="004D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миссионерской деятельности Русской Православной Церкви</w:t>
      </w:r>
      <w:r w:rsidR="0064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примере </w:t>
      </w:r>
      <w:r w:rsidR="00861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9E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Николаевска (</w:t>
      </w:r>
      <w:r w:rsidR="00641684" w:rsidRPr="004D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Пугачев</w:t>
      </w:r>
      <w:r w:rsidR="009E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а).</w:t>
      </w:r>
      <w:r w:rsidR="00641684" w:rsidRPr="004D5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 </w:t>
      </w:r>
      <w:r w:rsidR="00B37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BC4" w:rsidRDefault="00AB0BC4" w:rsidP="006753CA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B556B3" w:rsidRPr="009E45C9" w:rsidRDefault="009E45C9" w:rsidP="009E45C9">
      <w:pPr>
        <w:spacing w:after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Основная часть</w:t>
      </w:r>
    </w:p>
    <w:p w:rsidR="008405F4" w:rsidRDefault="009E45C9" w:rsidP="009E45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5C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753CA" w:rsidRPr="009E45C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405F4" w:rsidRPr="009E45C9">
        <w:rPr>
          <w:rFonts w:ascii="Times New Roman" w:eastAsia="Times New Roman" w:hAnsi="Times New Roman" w:cs="Times New Roman"/>
          <w:b/>
          <w:sz w:val="28"/>
          <w:szCs w:val="28"/>
        </w:rPr>
        <w:t>Дореволюционный период</w:t>
      </w:r>
    </w:p>
    <w:p w:rsidR="009E45C9" w:rsidRPr="009E45C9" w:rsidRDefault="003B753D" w:rsidP="007E0DD1">
      <w:pPr>
        <w:pStyle w:val="ab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Возникновение православия и миссионерской деятельности на территории г. Николаевска</w:t>
      </w:r>
      <w:r w:rsidR="001913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1843 г</w:t>
      </w:r>
      <w:r w:rsidR="002A6E4D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56B3" w:rsidRPr="006753CA" w:rsidRDefault="00C076D9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иссионерская деятельность на территории современного г. Пугачева (г. Николаевска) имеет свои особенности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прежде всего, историей города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географическим положением. 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Николаевск (</w:t>
      </w:r>
      <w:r w:rsidR="006618C5" w:rsidRPr="006753CA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 о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>сно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ван в 1764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старообрядца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и получил название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лободы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 xml:space="preserve"> в связи с тем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что на его территории оставались развалины мусульманских мечетей, сохранившихся еще со времен Золотой Орды.</w:t>
      </w:r>
    </w:p>
    <w:p w:rsidR="00B556B3" w:rsidRPr="006753CA" w:rsidRDefault="00903F14" w:rsidP="003E35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дновременно, с возникновением 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лободы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Мечетной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по течению реки Большой Иргиз появля</w:t>
      </w:r>
      <w:r w:rsidR="006618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тся старообрядческие монастыри, скиты и селения крестьян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днако, в 1828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, по указу императора Николая I, саратовский губернатор А.Б. Голицын с помощью военной силы сумел обратить в единоверие часть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иргизских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старообрядцев. Также известно, что ликвидацией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иргизских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монастырей начал заниматься и секретный комитет по делам раскола, заседавший в 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Петербурге. В начале 1832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министр внутренних дел командировал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Иргиз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члена внутренних дел Арсеньева, которому было поручено осмотреть на месте монастыри и представить соображения о мерах для их ликвидации. 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Тогдашний 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аратов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губернатор Ф.Л.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Переверзев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составил проект учреждения в Заволжье новых уездных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городов. 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28 ноября 1834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Арсеньев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докладыва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 своей поездке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предлагает открыть новые уездные города в Заволжье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для борьбы с расколом 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рекомендует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новых переселенцев размещать отдельными селами вдали от раскольников</w:t>
      </w:r>
      <w:r w:rsidR="00B14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инается </w:t>
      </w:r>
      <w:r w:rsidR="003E35D7" w:rsidRPr="006753CA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искоренение старообрядческих монастырей на Иргизе.</w:t>
      </w:r>
    </w:p>
    <w:p w:rsidR="00B556B3" w:rsidRPr="006753CA" w:rsidRDefault="00903F1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осле принятия секретным </w:t>
      </w:r>
      <w:r w:rsidR="00AB0BC4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проекта </w:t>
      </w:r>
      <w:r w:rsidR="003E35D7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C4">
        <w:rPr>
          <w:rFonts w:ascii="Times New Roman" w:eastAsia="Times New Roman" w:hAnsi="Times New Roman" w:cs="Times New Roman"/>
          <w:sz w:val="28"/>
          <w:szCs w:val="28"/>
        </w:rPr>
        <w:t>Арсеньева</w:t>
      </w:r>
      <w:r w:rsidR="001913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F1F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2"/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последовал императорский указ от 1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8 декабря 1835 года о том, что 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лобода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Мечетная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получила статус уездного города и была переименована  в Николаевск. Торжественное открытие нового уездного города состоялось 9 мая (22 мая по новому стилю) 1836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ода,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на праздник «вешнего Николы» - в царский день, именины Николая I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1 января 1851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Николаевский уезд Саратовской губернии в гражданском о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 xml:space="preserve">тношении был передан </w:t>
      </w:r>
      <w:proofErr w:type="spellStart"/>
      <w:r w:rsidR="0061346C">
        <w:rPr>
          <w:rFonts w:ascii="Times New Roman" w:eastAsia="Times New Roman" w:hAnsi="Times New Roman" w:cs="Times New Roman"/>
          <w:sz w:val="28"/>
          <w:szCs w:val="28"/>
        </w:rPr>
        <w:t>новосозданн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Самарско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й, а в церковном – переподчинен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от Саратовской епархии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новооткрытой Самарской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0F1F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3"/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На момент обретения статуса уездного города на рубеже 1835-1836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одов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в Николаевске не было ни одного православного храма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, и т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олько через семь лет 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после открытия города, в 1843 году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 xml:space="preserve"> был п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>ере</w:t>
      </w:r>
      <w:r w:rsidR="003E35D7">
        <w:rPr>
          <w:rFonts w:ascii="Times New Roman" w:eastAsia="Times New Roman" w:hAnsi="Times New Roman" w:cs="Times New Roman"/>
          <w:sz w:val="28"/>
          <w:szCs w:val="28"/>
        </w:rPr>
        <w:t>строен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50923" w:rsidRPr="006753CA">
        <w:rPr>
          <w:rFonts w:ascii="Times New Roman" w:eastAsia="Times New Roman" w:hAnsi="Times New Roman" w:cs="Times New Roman"/>
          <w:sz w:val="28"/>
          <w:szCs w:val="28"/>
        </w:rPr>
        <w:t>часовни упраздненного старообрядческого монастыря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-Предтеченский собор. </w:t>
      </w:r>
    </w:p>
    <w:p w:rsidR="00903F14" w:rsidRDefault="0080362E" w:rsidP="00250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В 1845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трудами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Преосвященного Иакова (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Вечеркова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), епископа Саратовского в городе Николаевске было открыто Духовное училище.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почетного гражданина города, купца Семена Осиповича Локтева, более двадцати лет бывшего церковным старостой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-Предтеченского собора, председателем попечительства и городским головой было решено возвести еще один собор с главным пределом в честь Воскресения Господа нашего Иисуса Христа. Проект на строительство был составлен 12 июня 1875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В 1895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в связи с кончиной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С.О. Локтев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собора приостановилось. Достойным продолжателем дела 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 xml:space="preserve">С. О.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Локтева 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местный священник Василий Парадоксов, избранный в феврале 1899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церковного попечительства. Отец Василий довел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строительство собора до 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>окончательного завершения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ервое служение в этом храме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произошло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11сентября 1899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в четыре часа дня. Д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ля освящения нового собора </w:t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прибыл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епископ Самарский Гурий (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Буртасовский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) и совершил крестный ход для переноса святых мощей из старого соборного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-Предтеченского храма в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новопостроенный</w:t>
      </w:r>
      <w:proofErr w:type="spellEnd"/>
      <w:r w:rsidR="00250923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F14">
        <w:rPr>
          <w:rFonts w:ascii="Times New Roman" w:eastAsia="Times New Roman" w:hAnsi="Times New Roman" w:cs="Times New Roman"/>
          <w:sz w:val="28"/>
          <w:szCs w:val="28"/>
        </w:rPr>
        <w:t>25 сентября собор был освящен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4"/>
      </w:r>
      <w:r w:rsidR="0025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B38" w:rsidRDefault="00903F14" w:rsidP="00322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C652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ышеизложенные факты </w:t>
      </w:r>
      <w:r w:rsidR="00322AE2">
        <w:rPr>
          <w:rFonts w:ascii="Times New Roman" w:eastAsia="Times New Roman" w:hAnsi="Times New Roman" w:cs="Times New Roman"/>
          <w:sz w:val="28"/>
          <w:szCs w:val="28"/>
        </w:rPr>
        <w:t>положили начало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322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F201D0">
        <w:rPr>
          <w:rFonts w:ascii="Times New Roman" w:eastAsia="Times New Roman" w:hAnsi="Times New Roman" w:cs="Times New Roman"/>
          <w:sz w:val="28"/>
          <w:szCs w:val="28"/>
        </w:rPr>
        <w:t>просветительской</w:t>
      </w:r>
      <w:r w:rsidR="00AB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деятельности в г. Николаевске</w:t>
      </w:r>
      <w:r w:rsidR="00C652A4">
        <w:rPr>
          <w:rFonts w:ascii="Times New Roman" w:eastAsia="Times New Roman" w:hAnsi="Times New Roman" w:cs="Times New Roman"/>
          <w:sz w:val="28"/>
          <w:szCs w:val="28"/>
        </w:rPr>
        <w:t>, потому что 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амо служение епископа Гурия имело миссионерскую направленность.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Преосвященнейший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владыка Гурий (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Буртасовский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) решением Святейшего Синода был назначен еписко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пом Самарским 24 октября 1892 года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, в ней он прослужил до 23 апреля 1904 года.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AE2" w:rsidRPr="006753CA">
        <w:rPr>
          <w:rFonts w:ascii="Times New Roman" w:eastAsia="Times New Roman" w:hAnsi="Times New Roman" w:cs="Times New Roman"/>
          <w:sz w:val="28"/>
          <w:szCs w:val="28"/>
        </w:rPr>
        <w:t>В годы его пребывание на Самарской кафедре Николаевский уезд входил в состав этой епархии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Владыка Гурий каждый год с апреля 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до ноября непрерывно посещал самые глухие и отдаленные деревни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 xml:space="preserve"> епархии с целью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основа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новые приходы, 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>лично  познакомиться с работой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священников, п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>опытать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ся противостоять расколу и 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гнать из губернии местных и заезжих проповедников баптизма,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штунды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евангелизма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 За время своего служения он объехал все приходы Самарской епархии</w:t>
      </w:r>
      <w:r w:rsidR="00964B38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составляло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около 800 приходских церквей. </w:t>
      </w:r>
    </w:p>
    <w:p w:rsidR="00B556B3" w:rsidRPr="006753CA" w:rsidRDefault="0080362E" w:rsidP="00322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лавное внимание и забота владыки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на развитие миссионерского дела. Он  ввел в епархии должности епархиальных и окружных миссионеров, стал привлекать к миссионерской деятельности приходских священников, рукополагать в священнический сан наиболее грамотных и подготовленных инородцев, а также первым из самарских епископов совершать церковные службы по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чинопоследованию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 старопечатных книг в единоверческой церкви. Под его руководством миссия воздвигла 15 единоверческих храмов и открыла приходы среди старых раскольнических центров, в том числе в г. Николаевске. За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одиннадцатилетнее существование Самарской миссии обратилось в православную веру 6000 человек</w:t>
      </w:r>
      <w:r w:rsidR="006134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5"/>
      </w:r>
    </w:p>
    <w:p w:rsidR="00B556B3" w:rsidRPr="006753CA" w:rsidRDefault="0080362E" w:rsidP="00257E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К началу XX в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городе Николаевске было шесть церквей, относящихся к Самарской епархии.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F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 xml:space="preserve">связи с постоянно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ивающимся количеством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дел у епархиального архиерея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E5B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7E5B" w:rsidRPr="006753CA">
        <w:rPr>
          <w:rFonts w:ascii="Times New Roman" w:eastAsia="Times New Roman" w:hAnsi="Times New Roman" w:cs="Times New Roman"/>
          <w:sz w:val="28"/>
          <w:szCs w:val="28"/>
        </w:rPr>
        <w:t>конце 1900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E5B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владык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Гури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ходатайств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перед Священным Синодом об открытии </w:t>
      </w:r>
      <w:r w:rsidR="00257E5B" w:rsidRPr="006753CA">
        <w:rPr>
          <w:rFonts w:ascii="Times New Roman" w:eastAsia="Times New Roman" w:hAnsi="Times New Roman" w:cs="Times New Roman"/>
          <w:sz w:val="28"/>
          <w:szCs w:val="28"/>
        </w:rPr>
        <w:t xml:space="preserve">в епархии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викариатства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. 17 декабря 1900 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года  государь Император Николай II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утвердил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доклад Святейшего Синода «Об учреждении в Самарской епархии кафедры епископа Николаевского, викария Самарской епархии и о бытии настоятелю </w:t>
      </w:r>
      <w:proofErr w:type="spellStart"/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>Спа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монастыря Самарской епархии архимандриту Тихону первым епископом Николаевским». В начале 1901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Самарском кафедральном соборе состоялась хиротония архимандрита Тихона (в миру Иван Иванович Оболенский)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епископа Николаевского, викария Самарского. Служение его, как епископа Николаевского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викариатства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продолжалось до 1908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Согласно утверждению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митрополит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Мануил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A6E4D">
        <w:rPr>
          <w:rFonts w:ascii="Times New Roman" w:eastAsia="Times New Roman" w:hAnsi="Times New Roman" w:cs="Times New Roman"/>
          <w:sz w:val="28"/>
          <w:szCs w:val="28"/>
        </w:rPr>
        <w:t>Лемешевского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7E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«Архимандрит Тихон устроил в стенах монастыря </w:t>
      </w:r>
      <w:r w:rsidRPr="00FC54C4">
        <w:rPr>
          <w:rFonts w:ascii="Times New Roman" w:eastAsia="Times New Roman" w:hAnsi="Times New Roman" w:cs="Times New Roman"/>
          <w:sz w:val="28"/>
          <w:szCs w:val="28"/>
        </w:rPr>
        <w:t>2-</w:t>
      </w:r>
      <w:r w:rsidR="00FC54C4" w:rsidRPr="00FC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классную церковно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приходскую школу с миссионерским отделением. Новая миссионерская школа готовила священников в единоверческие приходы, которые сыграли важную роль в борьбе против старообрядчества. Священники, в том числе и из Николаевского уезда, были рукоположены православными епископами, служили по старопечатным книгам и, соблюдая с детства привычные для старообрядцев обычаи, наглядно показывали, что «подобает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творити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а что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отметати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». Эти обычаи, из-за которых было столько смут, теперь стали дозволены и благословлены Православной Церковью с тем условием, что единоверцы будут подчиняться духовному руководству православных иерархов. В народе единоверческие церкви получили название «благословенных»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6"/>
      </w:r>
    </w:p>
    <w:p w:rsidR="00B556B3" w:rsidRDefault="0080362E" w:rsidP="00FC5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В 1903 г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г. Николаевске началось строительство нового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-Предтеченского собора, так как старый был тесен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, однако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достроить его не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удалось.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Духовное ведомство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начале 1900-х г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A6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 счет казны содержало в Николаевске два 4-классных училища: духовное мужское и епархиальное женское, которое было открыто в Николаевске в 1909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но в 1912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училище закры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 Для духовного училища (бурсы)</w:t>
      </w:r>
      <w:proofErr w:type="gramStart"/>
      <w:r w:rsidR="00DC5FDC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DC5FDC">
        <w:rPr>
          <w:rFonts w:ascii="Times New Roman" w:eastAsia="Times New Roman" w:hAnsi="Times New Roman" w:cs="Times New Roman"/>
          <w:sz w:val="28"/>
          <w:szCs w:val="28"/>
        </w:rPr>
        <w:t>ыне филиал архива МО РФ,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начале 1900-х г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было построено большое и благоустроенное здание, 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которое в тот период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являлось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больш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городе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, кроме того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нем 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>вали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и обучались до 150 поповских сыновей, будущих священнослужителей.</w:t>
      </w:r>
    </w:p>
    <w:p w:rsidR="003B753D" w:rsidRDefault="003B753D" w:rsidP="00FC5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53D" w:rsidRPr="003B753D" w:rsidRDefault="003B753D" w:rsidP="007E0DD1">
      <w:pPr>
        <w:pStyle w:val="ab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Годы Первой Мировой вой</w:t>
      </w:r>
      <w:r w:rsidRPr="003B753D">
        <w:rPr>
          <w:rFonts w:ascii="Times New Roman" w:eastAsia="Times New Roman" w:hAnsi="Times New Roman" w:cs="Times New Roman"/>
          <w:b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56B3" w:rsidRPr="006753CA" w:rsidRDefault="0080362E" w:rsidP="00FC5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 июля (по старому стилю) 1914 года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Германия объявила войну России. С первых дней Первой мировой войны Церковь начинает оказывать активную поддержку ар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мии. В Самаре в сентябре 1914 года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 образован Епархиальный Комитет помощи воинам и их семьям во главе с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Архипастырем Самарских церквей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Преосвященнейшим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Михаилом.</w:t>
      </w:r>
      <w:r w:rsidR="00FC5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D92" w:rsidRPr="00620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сборе вещей активное участие принимали монахини, жены священников, учащиеся церковно-приходских школ, епархиальных училищ г. Николаевска. Шили и передавали на фронт нижнее и постельное белье, наволочки для матрасов и подушек для военно-санитарных поездов. Приходские советы собирали и раздавали деньги, продукты, зерно, вещи, чинили разрушенные постройки, доставали уголь и дрова, для детей устраивали временные детские приюты и ясли. В 1915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попечительство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-Предтеченского собора г. Николаевска оказало помощь 567 семействам на сумму 635 руб. 38 коп.</w:t>
      </w:r>
    </w:p>
    <w:p w:rsidR="00B556B3" w:rsidRPr="006753CA" w:rsidRDefault="00DC5FDC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декабря 1915 года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княгини Елизаветы Федоровны, возглавлявшей Комитет по оказанию помощи семьям лиц, призванных на войну, проводился тарелочный сбор. Епископ Михаил обратился к духовенству. В кассу Епархиальной Комиссии начали поступать денежные и материальные средства.  Тех, кто отличался особо в деле сбора средств, отмечали на страницах Епархиальных ведомостей. Псаломщик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Предтеченского собора г. Николаевска Дмитрий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Варлаамович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Шашлов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 награжден грамотой «за выдающуюся деятельность, проявленную им в деле по сбору пожертвований в пользу семей воинов действующей против неприятеля армии и изыскании значительной суммы на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разговление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бедных прихода на Святую Пасху сего 1914». Епархиальные ведомости также регулярно опубликовывали отчеты о приходе и адресном расходе сумм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7"/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6B3" w:rsidRPr="006753CA" w:rsidRDefault="00DC5FDC" w:rsidP="004F6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сентября 1914 года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Николаевская городская Дума приняла решение об отводе помещений под лазареты для раненных и больных воинов в городской больнице, богадельне и в монастырях.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Иоанно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-Предтеченский собор содержал две койки в лазарете.</w:t>
      </w:r>
      <w:r w:rsidR="004F6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1915 году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приступил к работе епархиальный Комитет по устройству быта беженцев, который занимался их размещением и сбором пожертвований в пользу приехавших, а также содержанием детей беженцев в учебных заведениях. Духовенство и учителя церковных школ г</w:t>
      </w:r>
      <w:r w:rsidR="004F6A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Николаевска привлекались по указанию Святейшего Синода к собиранию сведений о беженцах. Людям оказывали не только материальную, но и духовную поддержку. </w:t>
      </w:r>
    </w:p>
    <w:p w:rsidR="00B556B3" w:rsidRPr="006753CA" w:rsidRDefault="00620D92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ного внимания православная Церковь уделяла разъяснительной работе среди населения, поддерживала моральный дух общества. В Самарской Епархии организовали раздачу эвакуированным в Самару воинам нательных крестиков и Евангелий. </w:t>
      </w:r>
      <w:r w:rsidR="004F6A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ри приходских лазаретах создавали специальные библиотеки, проводились всенощные бдения, совершались молебны по случаю победы, проходили беседы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раненными. Тексты некоторых выступлений печатались на страницах Ведомостей.</w:t>
      </w:r>
    </w:p>
    <w:p w:rsidR="00B556B3" w:rsidRPr="006753CA" w:rsidRDefault="004F6AD9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231388">
        <w:rPr>
          <w:rFonts w:ascii="Times New Roman" w:eastAsia="Times New Roman" w:hAnsi="Times New Roman" w:cs="Times New Roman"/>
          <w:sz w:val="28"/>
          <w:szCs w:val="28"/>
        </w:rPr>
        <w:t xml:space="preserve">в годы Первой мировой войны миссионерская деятельность духовенства Русской Православной Церкви на территории Николаевского уезда и Самарской губернии стояло на высоте своего патриотического служения Отечеству, осуществляя разные формы помощи фронту и тылу. 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sz w:val="28"/>
          <w:szCs w:val="28"/>
        </w:rPr>
        <w:br w:type="page"/>
      </w:r>
    </w:p>
    <w:p w:rsidR="00B556B3" w:rsidRDefault="006753CA" w:rsidP="00E739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5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</w:t>
      </w:r>
      <w:r w:rsidR="003B753D">
        <w:rPr>
          <w:rFonts w:ascii="Times New Roman" w:eastAsia="Times New Roman" w:hAnsi="Times New Roman" w:cs="Times New Roman"/>
          <w:b/>
          <w:sz w:val="28"/>
          <w:szCs w:val="28"/>
        </w:rPr>
        <w:t xml:space="preserve">лава </w:t>
      </w:r>
      <w:r w:rsidR="003B753D" w:rsidRPr="003B753D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3B75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5FDC">
        <w:rPr>
          <w:rFonts w:ascii="Times New Roman" w:eastAsia="Times New Roman" w:hAnsi="Times New Roman" w:cs="Times New Roman"/>
          <w:b/>
          <w:sz w:val="28"/>
          <w:szCs w:val="28"/>
        </w:rPr>
        <w:t>Постреволюционный период</w:t>
      </w:r>
    </w:p>
    <w:p w:rsidR="003B753D" w:rsidRPr="003B753D" w:rsidRDefault="00DC5FDC" w:rsidP="007E0DD1">
      <w:pPr>
        <w:pStyle w:val="ab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</w:t>
      </w:r>
      <w:r w:rsidR="003B753D">
        <w:rPr>
          <w:rFonts w:ascii="Times New Roman" w:eastAsia="Times New Roman" w:hAnsi="Times New Roman" w:cs="Times New Roman"/>
          <w:b/>
          <w:sz w:val="28"/>
          <w:szCs w:val="28"/>
        </w:rPr>
        <w:t>революционные гонения на православную Церковь в г. Николаевске (Пугачеве).</w:t>
      </w:r>
    </w:p>
    <w:p w:rsidR="00B556B3" w:rsidRPr="006753CA" w:rsidRDefault="00DC5FDC" w:rsidP="00F75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октября (7 ноября) 1917 года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23 часа в </w:t>
      </w:r>
      <w:r w:rsidR="00F75515" w:rsidRPr="006753CA">
        <w:rPr>
          <w:rFonts w:ascii="Times New Roman" w:eastAsia="Times New Roman" w:hAnsi="Times New Roman" w:cs="Times New Roman"/>
          <w:sz w:val="28"/>
          <w:szCs w:val="28"/>
        </w:rPr>
        <w:t>Николаевск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телеграмма о вооруженном восстании петроградского пролетариата и переходе власти в руки Советов рабочих и солдатских депутатов. В уезде советская власть была </w:t>
      </w:r>
      <w:r>
        <w:rPr>
          <w:rFonts w:ascii="Times New Roman" w:eastAsia="Times New Roman" w:hAnsi="Times New Roman" w:cs="Times New Roman"/>
          <w:sz w:val="28"/>
          <w:szCs w:val="28"/>
        </w:rPr>
        <w:t>провозглашена 16 декабря 1917 года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ноября 1918 года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Николаевск был переименован в г. Пугачев.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 xml:space="preserve"> Другим важным событием стало включение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марте 1919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Николаевск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уезд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состав Саратовской губернии.</w:t>
      </w:r>
    </w:p>
    <w:p w:rsidR="00B556B3" w:rsidRPr="006753CA" w:rsidRDefault="0080362E" w:rsidP="00F75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После октябрьской революции 1917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большевики ни на один год не оставляли Церковь без внимания. С первого дня своего существования Советская власть поставила задачу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, направленную на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полное, беспощадное и жестокое уничтожение Православной Церкви. 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>Общепризнанным является тот факт, что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для Церкви 1923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 сложным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 xml:space="preserve"> и противоречивым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 xml:space="preserve">потому что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благодаря большевикам</w:t>
      </w:r>
      <w:r w:rsidR="00F75515">
        <w:rPr>
          <w:rFonts w:ascii="Times New Roman" w:eastAsia="Times New Roman" w:hAnsi="Times New Roman" w:cs="Times New Roman"/>
          <w:sz w:val="28"/>
          <w:szCs w:val="28"/>
        </w:rPr>
        <w:t xml:space="preserve"> началась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обновленческая смута. Не обошла она стороной и г. Пугачев. Появились «Живая Церковь» и «Союз Возрождения». Часть священников твердо встали на сторону патриарха Тихона, но были и переше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дшие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 заблуждению на сторону обновленческого движения. Поняв всю беззаконность обновленчества, большая часть священников через покаяние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 xml:space="preserve"> начали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возвращаться в лоно Православной Матери-Церкви. В этот период началась упорная борьба с обновленцами, священников стали арестовывать и сажать в Пугачевскую тюрьму ИТК – 17 (Вознесенский женский монастырь на окраине г. Пугачева, с 1927 г</w:t>
      </w:r>
      <w:r w:rsidR="00DC5FD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– тюрьма). </w:t>
      </w:r>
    </w:p>
    <w:p w:rsidR="00B556B3" w:rsidRPr="006753CA" w:rsidRDefault="00620D92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 xml:space="preserve">бщеизвестно,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много священников находилось в Пугачевской тюрьме в 1927-1928 г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 В это время в г. Пугачеве находился Владыка Павел 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Флеринский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организовал помощь и передачи заключенным священникам. Миряне и духовенство с готовностью откликнулись на призыв Владыки о помощи и усиленно стали помогать в сборе продуктов и одежды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Отметим, что сам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Владыка Павел, в миру Петр Дмитриевич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Флеринский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(29.06.1871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14.10.1940), после пострижения в монашество был хиротонисан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епископа Николаевского (Пугачевского), викария Николаевской (Уральской) епархии в 18/31.03.1924 г.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 1923 году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примкнул к обновленчеству, но быстро вернулся в православие. Во время служения на кафедре </w:t>
      </w:r>
      <w:r w:rsidR="00240D62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постоянно боролся с обновленцами, не допуская при этом их осуждения и преследования. В селах проводил миссионерскую работу против баптистов и хлыстов, боролся с пьянством, организовал общество трезвости. С благословения митрополита Саратовского и Петровского Серафима (Александрова) разрешил на приходах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викариатства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возглавлять молитву в храмах выборным, грамотным мирянам (священников из-за постоянных арестов не хватало). В 1937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верующие Пугачевского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викариатства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остались без главы и пастырей и Владыка Павел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до самой своей смерти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окормлял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их.  </w:t>
      </w:r>
    </w:p>
    <w:p w:rsidR="00B556B3" w:rsidRPr="006753CA" w:rsidRDefault="00620D92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аступление властей против Церкви усилилось в 1928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. Безбожники, которых поддерживала пугачевская власть, стали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организовы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вать диспуты с верующими. Зимой 1928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городского Союза безбожников </w:t>
      </w:r>
      <w:r w:rsidR="0080362E" w:rsidRPr="00231388"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выступил с докладом на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диспуте о происхождении религии под названием: «Есть ли Бог?».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Выступивший св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ященник Сергий (Самуилов)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отметил,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что безбожие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также является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о не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основанн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на доказательствах. Поддержал о. Сергия на диспуте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священник Николай 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Амасийский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). Диспут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привел в волнение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весь город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2B3101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с чем был 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рганизова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второй диспут, на котором бывший миссионер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Мурзалев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сильно богохульствовал. Верующие возмущались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диспут безбожники побоялись явиться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потом диспуты и вовсе прекратились, так как власти перестали их устраивать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8"/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>Данный факт свидетельствует о силе духа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 xml:space="preserve"> священнослужителей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уверенности в правоте своей позиции, владении миссионерской культурой в работе с населением и глубоких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познаниях по истории православия.</w:t>
      </w:r>
      <w:r w:rsidR="002B3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6B3" w:rsidRPr="006753CA" w:rsidRDefault="0080362E" w:rsidP="00F94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Летом 1929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г. Пугачев, в ссылку, прибыл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молодой тридцати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летний священник Николай (Авдаков)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не принявший обновленчества. Он ходил по городу, не снимая креста и рясы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выбира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свой путь мимо здания ГПУ. Однажды,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проходя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 монахиней мимо ГПУ,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забыл вынуть свой крест. Пройдя квартал, остановился и сказал: «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>Не хорошо получилось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>, как будто я боюсь, пойдем обратно!» Вынул крест и вместо одного прошел этим путем еще два раза. Это был личный пример проповеди Христа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православного миссионерства.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После ареста священников старого собора о.</w:t>
      </w:r>
      <w:r w:rsidR="00E7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Николай стал служить вместо них. За три воскресенья своего служения сказал три горячих проповеди, а через две недели после назначения его арестовали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9"/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6B3" w:rsidRPr="006753CA" w:rsidRDefault="00620D92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собенно люты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ми были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гонения на Православие в Заволжье в первой половине 1930-х г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Так,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конце 1935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арестова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все духовенство г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 главе с викарным епископом Стефаном (Виноградовым). По приказу властей в 1936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была взорвана единственная колокольня в городе, а колокола были сброшены. Был приказ уничтожить и Воскресенский собор, рядом с которым стояла колокольня, но его спас первый секретарь 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айкома Душков Борис Александрович</w:t>
      </w:r>
      <w:r w:rsidR="00F9445A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сослался на то, что город захламлен остатками колокольни и предложил использовать собор для хранения зерна. Собор закрыли окончательно в 1937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56B3" w:rsidRDefault="00620D92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оскресенский собор чудом уцеле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после страшных гонений на Православную Церковь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. В нем было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очень много пастырей, которые служили Богу и </w:t>
      </w:r>
      <w:r w:rsidR="00A35A36" w:rsidRPr="006753CA">
        <w:rPr>
          <w:rFonts w:ascii="Times New Roman" w:eastAsia="Times New Roman" w:hAnsi="Times New Roman" w:cs="Times New Roman"/>
          <w:sz w:val="28"/>
          <w:szCs w:val="28"/>
        </w:rPr>
        <w:t>своей пастве верой,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и правдой, вели миссионерскую работу не только с прихожанами храма, но и среди населения. Практически все пострадали в годы гонений на Церковь: священномученик Александр 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Трапицын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), архиепископ Пугачевский с 5.02-3.07.1935 г.; священномученик Стефан (Виноградов), епископ Пугачевский с 16.07 – декабрь 1935 г.; протоиерей Сергий и иерей Константин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Самуиловы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; епископ Пугачевский Павел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Флеринский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).  Среди расстрелянных за веру было много служащих наших храмов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, начиная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от старост до послушников, 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 xml:space="preserve">пострадало много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монах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 монахин</w:t>
      </w:r>
      <w:r w:rsidR="00A35A3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. В память </w:t>
      </w:r>
      <w:proofErr w:type="gramStart"/>
      <w:r w:rsidR="00E55EC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 всех них,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в годы репрессий ХХ в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ека,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35A36" w:rsidRPr="006753CA">
        <w:rPr>
          <w:rFonts w:ascii="Times New Roman" w:eastAsia="Times New Roman" w:hAnsi="Times New Roman" w:cs="Times New Roman"/>
          <w:sz w:val="28"/>
          <w:szCs w:val="28"/>
        </w:rPr>
        <w:t>старом Поклонном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кладбище в 2007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, по благословению Владыки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Лонгина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(епископа Саратовского и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), старанием духовенства, прихожан и властей города был установлен пятиметровый Поклонный Крест.</w:t>
      </w:r>
    </w:p>
    <w:p w:rsidR="00A35A36" w:rsidRPr="006753CA" w:rsidRDefault="00A35A36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этапов в миссионерской деятельности страны и регио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на явилось развернутое в 1936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массовое движение населения за открытие церквей, которое не обошло стороной и 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Пугачев, который</w:t>
      </w:r>
      <w:r w:rsidR="00064EF4">
        <w:rPr>
          <w:rFonts w:ascii="Times New Roman" w:eastAsia="Times New Roman" w:hAnsi="Times New Roman" w:cs="Times New Roman"/>
          <w:sz w:val="28"/>
          <w:szCs w:val="28"/>
        </w:rPr>
        <w:t xml:space="preserve"> «являлся «религиозным центром» всего Заволжья (туда шли и ехали на богомолье, крестить детей за 100-150 километров). Власть реагировала на мероприятия «церковников» незамедлительно: либо закрывала еще действующие церкви, либо обвиняла веру</w:t>
      </w:r>
      <w:r w:rsidR="0076149B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 в уголовных преступлениях».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10"/>
      </w:r>
      <w:r w:rsidR="00064EF4">
        <w:rPr>
          <w:rFonts w:ascii="Times New Roman" w:eastAsia="Times New Roman" w:hAnsi="Times New Roman" w:cs="Times New Roman"/>
          <w:sz w:val="28"/>
          <w:szCs w:val="28"/>
        </w:rPr>
        <w:t xml:space="preserve"> Так, подобные обвинения были предъявлены в селе </w:t>
      </w:r>
      <w:proofErr w:type="gramStart"/>
      <w:r w:rsidR="00064EF4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76149B">
        <w:rPr>
          <w:rFonts w:ascii="Times New Roman" w:eastAsia="Times New Roman" w:hAnsi="Times New Roman" w:cs="Times New Roman"/>
          <w:sz w:val="28"/>
          <w:szCs w:val="28"/>
        </w:rPr>
        <w:t>льшая</w:t>
      </w:r>
      <w:proofErr w:type="gramEnd"/>
      <w:r w:rsidR="0076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49B">
        <w:rPr>
          <w:rFonts w:ascii="Times New Roman" w:eastAsia="Times New Roman" w:hAnsi="Times New Roman" w:cs="Times New Roman"/>
          <w:sz w:val="28"/>
          <w:szCs w:val="28"/>
        </w:rPr>
        <w:t>Сакма</w:t>
      </w:r>
      <w:proofErr w:type="spellEnd"/>
      <w:r w:rsidR="007614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в самом городе</w:t>
      </w:r>
      <w:r w:rsidR="00064EF4">
        <w:rPr>
          <w:rFonts w:ascii="Times New Roman" w:eastAsia="Times New Roman" w:hAnsi="Times New Roman" w:cs="Times New Roman"/>
          <w:sz w:val="28"/>
          <w:szCs w:val="28"/>
        </w:rPr>
        <w:t xml:space="preserve"> Пугачеве. </w:t>
      </w:r>
    </w:p>
    <w:p w:rsidR="0076149B" w:rsidRDefault="0080362E" w:rsidP="00A35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12 января 2011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Святейший Патриарх Московский и всея Руси Кирилл утвердил празднование Собора Саратовских святых. В состав Собора Саратовских святых включены имена 12 святых, среди них есть и наши пугачевские священники: священномученик иерей Иоанн (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Заседателев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) – память 29 октября и священномученик иерей Николай (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Амасийский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) – память 26 декабря. </w:t>
      </w:r>
    </w:p>
    <w:p w:rsidR="003B753D" w:rsidRDefault="00A35A36" w:rsidP="003B7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священномученике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иерее Иоанне 21 января 2009 г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Сапунов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учениц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 xml:space="preserve"> 11 «А» класса СОШ №1 города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Пугачева,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записа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воспоминания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Носатовой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Рады Николаевны: «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Батюшка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… какой же это был прекрасный человек! Он был добрым, отзывчивым. Только я этого тогда не понимала, ведь в то время я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была ярой комсомолкой… мой отец работал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церкви и частенько рассказывал про этого человека. Да и сам батюшка нередко приходил к нам. Теперь, когда дорога привела меня к храму, я все чаще и чаще начинаю вспоминать о. Иоанна, его худенькую высокую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фигуру, рыжеватую бородку, голубые-голубые глаза и длинные музыкальные пальцы. Как любили и уважали его старые люди! Они видели в нем культурного, доброго, отзывчивого человека. У него было достаточно мужества! Он даже обратился в горсовет за разрешением открыть молитвенный дом в 1940 году, но ему, естественно, отказали. Крестил он и отпевал по </w:t>
      </w:r>
      <w:r w:rsidR="0076149B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м, по приглашению верующих».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11"/>
      </w:r>
    </w:p>
    <w:p w:rsidR="00E55EC3" w:rsidRDefault="00E55EC3" w:rsidP="003B7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53D" w:rsidRPr="007E0DD1" w:rsidRDefault="007E0DD1" w:rsidP="007E0DD1">
      <w:pPr>
        <w:pStyle w:val="ab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DD1">
        <w:rPr>
          <w:rFonts w:ascii="Times New Roman" w:eastAsia="Times New Roman" w:hAnsi="Times New Roman" w:cs="Times New Roman"/>
          <w:b/>
          <w:sz w:val="28"/>
          <w:szCs w:val="28"/>
        </w:rPr>
        <w:t>Годы Второй Мировой войны.</w:t>
      </w:r>
    </w:p>
    <w:p w:rsidR="00B556B3" w:rsidRPr="006753CA" w:rsidRDefault="0080362E" w:rsidP="009B6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К началу 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>40-х гг.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Саратовской епархии органы епархиального управления практически бездействовали, так как все храмы были разрушены, закрыты или отданы государству.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Во время Второй мировой войны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1942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службы в храмах стали возобновляться. Община верующих написала письмо архиепископу Саратовскому и Сталинградскому о помощи в ходатайстве перед советскими властями о возможности проводить богосл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ужения в Воскресенском Соборе города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Пугачева, представителем стала Суркова Анна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Васильевна. Моя бабушка, Челнокова Нина Ивановна, прихожанка нашего храма рассказывала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>то когда была школьницей, то помогала  вывозить зерно из храма. По ее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словам, в 1942-1943 гг. был собран большой урожай пшеницы.  Полностью собор передали верующим для Богослужения только в 1945 г</w:t>
      </w:r>
      <w:r w:rsidR="00E55EC3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С первых дней войны в действующих храмах СССР началась работа по сбору средств на нужды обороны. Свой вклад в дело спасения Отечества внесли и верующие Саратовской епархии.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В одном из указов преосвященного епископа Саратовского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Паисия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(Образцова) было напечатано обращение с предложением ко всем церковным советам Саратовского кафедрального собора, городов, в том числе Пугачева, принадлежащих к Саратовской епархии «отчислить ко дню Святой Пасхи все свободные церковные средства и сдать на текущий счет Фонда помощи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и семьям павших в Великую Отечественную войну бойцов Красной Армии».</w:t>
      </w:r>
      <w:proofErr w:type="gramEnd"/>
    </w:p>
    <w:p w:rsidR="00B556B3" w:rsidRPr="006753CA" w:rsidRDefault="008D1F18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E0D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Саратовской Епархиальной ведомости за 2007 год я </w:t>
      </w:r>
      <w:r w:rsidR="002A5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нашла, что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годы войны, церковный совет Пугачевской церкви сдал в сберегательную кассу: на счет Пугачевского детского дома облигации госзайма на сумму 200000 рублей и внес 14000 наличными на его ремонт; пожертвовал Пугачевской средней школе № 3 пять тысяч рублей и раздал бедным три тысячи рублей. Также, в своей телеграмме на имя Преосвященного, настоятель храма протоиерей Чумаков сообщал, что «передано семьям воинов на месте один бычок и четыре козы»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12"/>
      </w:r>
      <w:r w:rsidR="009B6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56B3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На фронтах Великой Отечественной войны сражались и священники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Пугачева. Моя </w:t>
      </w:r>
      <w:proofErr w:type="spellStart"/>
      <w:r w:rsidR="007E0DD1">
        <w:rPr>
          <w:rFonts w:ascii="Times New Roman" w:eastAsia="Times New Roman" w:hAnsi="Times New Roman" w:cs="Times New Roman"/>
          <w:sz w:val="28"/>
          <w:szCs w:val="28"/>
        </w:rPr>
        <w:t>бабущка</w:t>
      </w:r>
      <w:proofErr w:type="spellEnd"/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вспоминала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, что где-то 1942 году или 1943 году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прибыл с фронта отец Иоанн (фамилию его, 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>к сожалению, вспомнить она не смогла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), после ранения в голову. В то время ему было чуть за тридцать</w:t>
      </w:r>
      <w:r w:rsidR="009B6A6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>. Она говорила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что он был очень добрый батюшка, никогда не отказывался проводить требы, беседы, которые ободряли население города во время войны.</w:t>
      </w:r>
    </w:p>
    <w:p w:rsidR="002A5D1E" w:rsidRDefault="002A5D1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DD1" w:rsidRPr="007E0DD1" w:rsidRDefault="007E0DD1" w:rsidP="007E0DD1">
      <w:pPr>
        <w:pStyle w:val="ab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Времена «хрущевских гонений».</w:t>
      </w:r>
    </w:p>
    <w:p w:rsidR="00B556B3" w:rsidRPr="006753CA" w:rsidRDefault="0080362E" w:rsidP="009B2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Времена «хрущевских гонений» на веру коснулись и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Пугачева. Об этом свидетельствуют женщины, прихожанки и служащие на клиросе в то суровое время.</w:t>
      </w:r>
      <w:r w:rsidR="009B21E4">
        <w:rPr>
          <w:rFonts w:ascii="Times New Roman" w:eastAsia="Times New Roman" w:hAnsi="Times New Roman" w:cs="Times New Roman"/>
          <w:sz w:val="28"/>
          <w:szCs w:val="28"/>
        </w:rPr>
        <w:t xml:space="preserve"> Так, о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>т прихожанки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F55">
        <w:rPr>
          <w:rFonts w:ascii="Times New Roman" w:eastAsia="Times New Roman" w:hAnsi="Times New Roman" w:cs="Times New Roman"/>
          <w:sz w:val="28"/>
          <w:szCs w:val="28"/>
        </w:rPr>
        <w:t>храма Александры Холкиной я узнала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что ее бабушка без всякого страха, с верой в Бога, в 1950-1960-е г</w:t>
      </w:r>
      <w:r w:rsidR="009B21E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водила их, своих внуков, причащаться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они, пионеры, боялись быть наказанными за это в школе. 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все же преодолевали страх и шли с бабушкой по ее молитвам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Господь потом, все последующие годы, хранил их.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Певчая храма</w:t>
      </w:r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DD1">
        <w:rPr>
          <w:rFonts w:ascii="Times New Roman" w:eastAsia="Times New Roman" w:hAnsi="Times New Roman" w:cs="Times New Roman"/>
          <w:sz w:val="28"/>
          <w:szCs w:val="28"/>
        </w:rPr>
        <w:t>Февронья</w:t>
      </w:r>
      <w:proofErr w:type="spellEnd"/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DD1">
        <w:rPr>
          <w:rFonts w:ascii="Times New Roman" w:eastAsia="Times New Roman" w:hAnsi="Times New Roman" w:cs="Times New Roman"/>
          <w:sz w:val="28"/>
          <w:szCs w:val="28"/>
        </w:rPr>
        <w:t>Скакалина</w:t>
      </w:r>
      <w:proofErr w:type="spellEnd"/>
      <w:r w:rsidR="007E0DD1">
        <w:rPr>
          <w:rFonts w:ascii="Times New Roman" w:eastAsia="Times New Roman" w:hAnsi="Times New Roman" w:cs="Times New Roman"/>
          <w:sz w:val="28"/>
          <w:szCs w:val="28"/>
        </w:rPr>
        <w:t xml:space="preserve"> рассказала мне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что она была из очень сильно верующей семьи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а к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огда вышла замуж, муж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был военнослужащий, член партии, 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н запрещал вешать дома иконы, не хотел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одевать крестик, а о венчании и речи быть не могло. Тайком от него она стала ходить в храм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о люди ста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ли доносить ему на нее, советовали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чтобы он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занялся перевоспитанием жены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 Из-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за этого у них были скандалы, </w:t>
      </w:r>
      <w:proofErr w:type="spellStart"/>
      <w:r w:rsidR="008D1F18">
        <w:rPr>
          <w:rFonts w:ascii="Times New Roman" w:eastAsia="Times New Roman" w:hAnsi="Times New Roman" w:cs="Times New Roman"/>
          <w:sz w:val="28"/>
          <w:szCs w:val="28"/>
        </w:rPr>
        <w:t>Февронья</w:t>
      </w:r>
      <w:proofErr w:type="spellEnd"/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переживала очень и много плакала. Вскоре муж смирился с ее хождением в храм и стал отпускать ее на служение Господу.</w:t>
      </w:r>
    </w:p>
    <w:p w:rsidR="00B556B3" w:rsidRPr="006753CA" w:rsidRDefault="00DE0F55" w:rsidP="00AE5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sz w:val="28"/>
          <w:szCs w:val="28"/>
        </w:rPr>
        <w:t>мы с мамой были в гостях у бывшего р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егент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церк</w:t>
      </w:r>
      <w:r>
        <w:rPr>
          <w:rFonts w:ascii="Times New Roman" w:eastAsia="Times New Roman" w:hAnsi="Times New Roman" w:cs="Times New Roman"/>
          <w:sz w:val="28"/>
          <w:szCs w:val="28"/>
        </w:rPr>
        <w:t>овног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 xml:space="preserve">о хора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Зинаиды Васильевны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1938 г.р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2A5D1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больше пятидесяти </w:t>
      </w:r>
      <w:r>
        <w:rPr>
          <w:rFonts w:ascii="Times New Roman" w:eastAsia="Times New Roman" w:hAnsi="Times New Roman" w:cs="Times New Roman"/>
          <w:sz w:val="28"/>
          <w:szCs w:val="28"/>
        </w:rPr>
        <w:t>лет служила в храме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который был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для нее Дом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родн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ее жи</w:t>
      </w:r>
      <w:r>
        <w:rPr>
          <w:rFonts w:ascii="Times New Roman" w:eastAsia="Times New Roman" w:hAnsi="Times New Roman" w:cs="Times New Roman"/>
          <w:sz w:val="28"/>
          <w:szCs w:val="28"/>
        </w:rPr>
        <w:t>знь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радость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певчие она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пришла рано, в 19 лет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1957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. В храме 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не было специальных книг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 по церковному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 Если появлялась какая-то книга, то ее пер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еписывали по нескольку раз. Так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списывали акафисты, Евангелие, молитвы и раздавали верующим людям. </w:t>
      </w:r>
      <w:proofErr w:type="gramStart"/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E581C" w:rsidRPr="006753CA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1990-х г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появилась просветительская православная литература, а тогда если и появлялась какая книга, то потом была сильно заляпана воском, 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света 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и отопления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в храме не было. С приездом священника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Николая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Мажорова</w:t>
      </w:r>
      <w:proofErr w:type="spellEnd"/>
      <w:r w:rsidR="008D1F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стала потихоньку налаживаться церковная жизнь.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Зинаида Васильевна вспоминает, что в нашем храме, за пятидесятилетнее ее служение, народу всегда было много</w:t>
      </w:r>
      <w:r w:rsidR="00AE581C">
        <w:rPr>
          <w:rFonts w:ascii="Times New Roman" w:eastAsia="Times New Roman" w:hAnsi="Times New Roman" w:cs="Times New Roman"/>
          <w:sz w:val="28"/>
          <w:szCs w:val="28"/>
        </w:rPr>
        <w:t>, приходили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православн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не только из соседних сел, но и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приезжали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Саратова.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ейчас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 по ее мнению,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меньше народу ходит, так как приходов много открылось.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Раньше прих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одили и мужчины, и женщины, и дети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все причащались, крестились, венчались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риходили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старообрядцы и мусульмане. На проповедях батюшки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много говорили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 любви к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 xml:space="preserve">о любви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к врагам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 почитании родителей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D1F18">
        <w:rPr>
          <w:rFonts w:ascii="Times New Roman" w:eastAsia="Times New Roman" w:hAnsi="Times New Roman" w:cs="Times New Roman"/>
          <w:sz w:val="28"/>
          <w:szCs w:val="28"/>
        </w:rPr>
        <w:t>Божественных П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раздниках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13"/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56B3" w:rsidRPr="006753CA" w:rsidRDefault="00DE0F5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нашей беседы я сделала для себя вывод что,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лучший способ проповедовать Христа и привлекать людей к Церкви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состоит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дока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зательстве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делами. Зинаида Васильевна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, по моему мнению,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является ярким примером такого миссионерского служения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 хотя является 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нвалид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с детства,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="002A5D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 xml:space="preserve">у нее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отказали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>и ноги.  Н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есмотря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вера в Бога в ее сердце никогда не угасала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всю свою жизнь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посвятила Господу, молитвенным пе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>снопением прославляя Его, заботилась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ближних 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прихож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>анах храма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 всем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 xml:space="preserve"> всегда желала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только добра и веры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B3" w:rsidRPr="006753CA" w:rsidRDefault="00274545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рассказа Зинаиды Васильевны я еще узнала, что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 времена «хрущевских гонений» на Православие, 3 января 1960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был рукоположен в сан священника архиепископом Саратовским и Сталинградским Палладием (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Шерстенниковым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) и направлен на служение настоятелем Воскресенского храма города Пугачева Макашов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Петрович (1934-2013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gramStart"/>
      <w:r w:rsidR="002A5D1E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Молодого настоятеля прихожане встретили с радостью. В Пугачеве батюшка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прожил 12 лет. Он исповедовал, причащал, крестил не только в храме, но и по домам верующих, так как не все могли прийти в храм по своей немощи. Настоятель никому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никогда не отказывал в просьбах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восстанавливал и облагораживал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храм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то проходило при открытом и явном противодействии 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светской власти</w:t>
      </w:r>
      <w:r w:rsidR="00782C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Прошло уже почти полвека с того времени, как о.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Симеона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перевели от нас в Тульскую епархию, а люди до сих пор хранят память о нем и передают любовь к нему от поколения к поколению.</w:t>
      </w:r>
    </w:p>
    <w:p w:rsidR="00B556B3" w:rsidRDefault="005051A4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мы с мамой были в гостях у протоиерея Анатолия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Капцова</w:t>
      </w:r>
      <w:proofErr w:type="spellEnd"/>
      <w:r w:rsidR="002745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>он рассказал нам что, пришел в храм в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эпоху безверия и прес</w:t>
      </w:r>
      <w:r>
        <w:rPr>
          <w:rFonts w:ascii="Times New Roman" w:eastAsia="Times New Roman" w:hAnsi="Times New Roman" w:cs="Times New Roman"/>
          <w:sz w:val="28"/>
          <w:szCs w:val="28"/>
        </w:rPr>
        <w:t>ледования всех православных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 Воспитывался будущий настоятель у бабушки с дедушкой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>. Дедушка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был исключительно верующим человеком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оказал огромное влияни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е на дальнейшую деятельность батюшки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Анатолия. 19 декабря 1974 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иерей Анатолий (Капцов) провел сво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ю первую службу в городе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Пугачеве. «Хорошо помню, – рассказывает о. Анатолий о временах начала своего служения, -  что работники комсомола и горисполкома зачастую не пускали людей на Пасху в храм. В храме были ставленники горисполкома, которые в конце каждого квартала доносили о том, кто крестился или венчался. Это все настраивало людей на то, что якобы священники обо всем доносят». Но, несмотря на создаваемые проблемы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светских </w:t>
      </w:r>
      <w:r w:rsidR="00274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властей, тогда еще иерей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Анатолий добросовестно выполнял свой пастырский долг перед Богом и своей паствой: крестил, венчал, отпевал, говорил замечательные проповеди, ему удалось восстановить росписи Воскресенского собора, хотя власти неодобрительно относились к восстановлению исторических фресок. Также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Анатолий</w:t>
      </w:r>
      <w:proofErr w:type="gram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строительстве храма Архистратига Божьего Михаила в с. Перелюб и храма-часовни Дмитрия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Солунского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г. Пугачеве, восстановлении Свято-Никольского женского монастыря, огородил территорию Воскресенского храма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2F4">
        <w:rPr>
          <w:rStyle w:val="af4"/>
          <w:rFonts w:ascii="Times New Roman" w:eastAsia="Times New Roman" w:hAnsi="Times New Roman" w:cs="Times New Roman"/>
          <w:sz w:val="28"/>
          <w:szCs w:val="28"/>
        </w:rPr>
        <w:endnoteReference w:id="14"/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 свое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миссионерское служение, по благословению Патриарха Московского и всея Руси Алексия II, во внимание к усердным пастырским трудам, протоиерей Анатолий Капцов был удостоен одной из самых высоких наград Русской Православной Церкви, ордена преподобного Сергия Радонежского третьей степени. Награду вручал епископ Саратовский и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Лонгин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D1E" w:rsidRDefault="002A5D1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DD1" w:rsidRPr="0065793E" w:rsidRDefault="0065793E" w:rsidP="0065793E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93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Современный </w:t>
      </w:r>
      <w:r w:rsidR="007E0DD1" w:rsidRPr="0065793E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Искра Божия, живущая в сердцах тех, кто отдал нашему собору большую часть своей жизни, зажгла веру и в молодых душах. 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а год до изменений, которые произошли в Церкви СССР, в 1988 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пришел служить в храм Воскресения Христова ныне протоиерей Олег (Кудрявцев), а в 2003 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иерей Игорь (Павловский).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В начале нового XXI в</w:t>
      </w:r>
      <w:r w:rsidR="002A5D1E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 приход храма в основном состоял из женщин пожилого возраста, мужчин не было совсем, а детей 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редко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приводили к Богу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о уже к 2019 г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состав прихожан существенно изменился. Особенно это заметно в большие Церковные или приходские праздники, когда храм 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был за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людьми настолько, что нельзя даже положить земной поклон. К Святому Причастию подводят очень много детей, за ними следует длинная вереница мужчин, но все же,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большая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половина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прихода, пока состоит из женщин молод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и среднего возраста, а старушек 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осталось совсем немного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556B3" w:rsidRPr="006753CA" w:rsidRDefault="0080362E" w:rsidP="0049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Я считаю очевидным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по сравнению с двадцатым веком, в городе Пугачеве свободно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, системно и целенаправленно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миссионерская деятельность Православной Церкви.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>Священники прихода: настоятель Свято-В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оскресенского соборного храма города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Пугачева протоиерей Владимир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Растопшин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, клирики собора протоиерей Оле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>г Кудрявцев, иерей Владислав Тихонов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иерей Алексий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Мушников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и иерей Игорь Павловский являются не только руководителями церковных организаций, но и стараются больше уделять времени для общения с прихожанами, преподают в воскресной школе, совершают требы на дому больных и престарелых верующих прихожан храма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как и во все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времена существования Церкви Христовой, занимаются строительными работами и контролем финансовой деятельности прихода. Они проводят беседы перед Крещением с оглашенными и будущими крестными родителями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дают книги об основах веры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привлекают к жизни прихода. После крещения священники дарят книги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вероучительного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характера и иконы на память. В дальнейшем,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>крещенные</w:t>
      </w:r>
      <w:proofErr w:type="gram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люди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на богослужения в храм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на совместные праздники, привлекаются к помощи по благоустройству храма.</w:t>
      </w:r>
    </w:p>
    <w:p w:rsidR="00B556B3" w:rsidRPr="006753CA" w:rsidRDefault="0080362E" w:rsidP="0049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В храме сложился крепкий приход, где чувствуется единение и молитвенный настрой прихожан и духовенства. </w:t>
      </w:r>
      <w:proofErr w:type="gramStart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работа заключается в благотворительном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окормлении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нуждающихся, им оказывается помощь в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 xml:space="preserve"> продуктах,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одежде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обуви, сборе ребенка в школу.</w:t>
      </w:r>
      <w:proofErr w:type="gramEnd"/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Постепенно с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тала развиваться в приходе традиция общегородского крес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тного хода в неделю святых Жен - </w:t>
      </w:r>
      <w:proofErr w:type="spellStart"/>
      <w:r w:rsidR="00F005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ироносец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>, где можно увидеть большое количество людей, которые не посещают храм.</w:t>
      </w:r>
      <w:r w:rsidR="00493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соработничество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священнослужителей с общеобразовательными школами в преподавании «Основ православной культуры». Священники регулярно посещают школы и проводят с учащимися беседы о том, для чего Иисус Христос пришел в мир,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почему мы обращаемся к Богу через святых, носим крестик, где найти вопросы о смысле бытия и о многом другом из того, что связано с великими событиями в истории Православной Церкви. 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беседы вызывают живой интерес у школьников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задают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 xml:space="preserve"> много вопросов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встреч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со священниками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то показывает небезразличн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ое отношение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6D7" w:rsidRPr="006753CA">
        <w:rPr>
          <w:rFonts w:ascii="Times New Roman" w:eastAsia="Times New Roman" w:hAnsi="Times New Roman" w:cs="Times New Roman"/>
          <w:sz w:val="28"/>
          <w:szCs w:val="28"/>
        </w:rPr>
        <w:t>к встречам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 xml:space="preserve"> и вере в Бога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B3" w:rsidRPr="006753CA" w:rsidRDefault="004936D7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ноября 2004 г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возобновились занятия в Свято-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Сергеевской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воскресной школе. Хотя дети и посещают воскресную школу один раз в неделю,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заметно, как преображается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духовная жизнь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детские души наполняются радостью, а глаза свет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тся любовью. В школе детям преподают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православной культуры и веры,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знакомят с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канон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православия, Ветхи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и Новы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Завет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церковно-славянски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, православн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этик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>, истори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051A4">
        <w:rPr>
          <w:rFonts w:ascii="Times New Roman" w:eastAsia="Times New Roman" w:hAnsi="Times New Roman" w:cs="Times New Roman"/>
          <w:sz w:val="28"/>
          <w:szCs w:val="28"/>
        </w:rPr>
        <w:t xml:space="preserve"> церкви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. Уроки церковного пения преподает детям прекрасный регент Лях Надежда Александровна. Под аккорды фортепиано дети поют молитвы и разучивают Божественную Литургию. Благодаря ее стараниям в храме города образовался детский клирос. Дети воскресной школы с большим желанием участвуют в епархиальных олимпиадах по темам: «Двунадесятые праздники», «Ветхий и Новый Завет», «У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стройство православного храма»,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в епархиальных конкурсах 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рисунков и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чтецов. Исповедь и причастие для учащихся воскресной школы это неотъемлемая часть церковной жизни. Дети воскресной школы существенно отличаются от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, потому что им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чужды зло, грубость и невежество. Бывший клирик храма и преподаватель Закона Божия в воскресной школе протоиерей Михаил </w:t>
      </w:r>
      <w:proofErr w:type="spellStart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>Курешов</w:t>
      </w:r>
      <w:proofErr w:type="spellEnd"/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как-то сказал, что методика преподавания в воскресной школе живая, так как дети идут на занятия, чтобы обрести «Живого Христа среди умирающего мира».</w:t>
      </w:r>
    </w:p>
    <w:p w:rsidR="00B556B3" w:rsidRPr="006753CA" w:rsidRDefault="0080362E" w:rsidP="00EC4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При Центральной районной больнице в 2003 г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стараниями ее руководства, районной администрации, священнослужителей Воскресенского храма открыта молельная комната в честь святого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великомученика и целителя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Пантелеимона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ее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окормляет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священник иерей Сергий Анохин. Со временем молельная комната превратилась в маленький притвор храма. </w:t>
      </w:r>
      <w:r w:rsidR="005B74DC">
        <w:rPr>
          <w:rFonts w:ascii="Times New Roman" w:eastAsia="Times New Roman" w:hAnsi="Times New Roman" w:cs="Times New Roman"/>
          <w:sz w:val="28"/>
          <w:szCs w:val="28"/>
        </w:rPr>
        <w:t>Мне известно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много случаев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 xml:space="preserve"> когда люди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перешагну</w:t>
      </w:r>
      <w:r w:rsidR="004936D7">
        <w:rPr>
          <w:rFonts w:ascii="Times New Roman" w:eastAsia="Times New Roman" w:hAnsi="Times New Roman" w:cs="Times New Roman"/>
          <w:sz w:val="28"/>
          <w:szCs w:val="28"/>
        </w:rPr>
        <w:t>вшие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ее порог, становятся прихожанами церкви. В настоящее время сюда заходит много молодежи. Юноши и девушки здесь одевают крестики и учатся накладывать на себя крестное знамение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приходят повторно, приезжают из сел района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делиться своими радостями о том, что выучили молитву, приш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на причастие, п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реодолели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страст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или нес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апостольский свет свои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близки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или окружающи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4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олельная комната стала для жителей города открытым окном в мир православия. </w:t>
      </w:r>
      <w:proofErr w:type="gramStart"/>
      <w:r w:rsidR="00EC402E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proofErr w:type="gramEnd"/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402E" w:rsidRPr="006753CA">
        <w:rPr>
          <w:rFonts w:ascii="Times New Roman" w:eastAsia="Times New Roman" w:hAnsi="Times New Roman" w:cs="Times New Roman"/>
          <w:sz w:val="28"/>
          <w:szCs w:val="28"/>
        </w:rPr>
        <w:t>больнице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 радостью узнают, что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рядом есть маленькая церковь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 огромным желанием 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в ней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исповедуются, причащаются и соборуются. 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Призывники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тоже заходят сюда за</w:t>
      </w:r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 благословением на воинскую службу и за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05F0">
        <w:rPr>
          <w:rFonts w:ascii="Times New Roman" w:eastAsia="Times New Roman" w:hAnsi="Times New Roman" w:cs="Times New Roman"/>
          <w:sz w:val="28"/>
          <w:szCs w:val="28"/>
        </w:rPr>
        <w:t>крестиками</w:t>
      </w:r>
      <w:proofErr w:type="gramEnd"/>
      <w:r w:rsidR="00F005F0">
        <w:rPr>
          <w:rFonts w:ascii="Times New Roman" w:eastAsia="Times New Roman" w:hAnsi="Times New Roman" w:cs="Times New Roman"/>
          <w:sz w:val="28"/>
          <w:szCs w:val="28"/>
        </w:rPr>
        <w:t xml:space="preserve"> которые одевают с молитвой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 Из роддома сюда приходят будущие мамы за благословением к Богу, а потом мол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ся о спасении и здоровье своих детей. Тесная духовная связь существует и с медперсоналом больницы, многие заказывают требы и присутствуют на молебнах. Горячие проповеди батюшки Сергия, сказанные им после причастия Святых Даров, душа воспринимает особенно близко. Как будто, сказаны они были только лично для тебя и явились лекарством для твоей души.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реди больных и медперсонала молельной комнаты пользуется спросом православная литература. Здесь всегда можно почитать местную газету «Николаевский православный вестник» и епархиальную </w:t>
      </w:r>
      <w:r w:rsidR="00EC402E">
        <w:rPr>
          <w:rFonts w:ascii="Times New Roman" w:eastAsia="Times New Roman" w:hAnsi="Times New Roman" w:cs="Times New Roman"/>
          <w:sz w:val="28"/>
          <w:szCs w:val="28"/>
        </w:rPr>
        <w:t xml:space="preserve">газету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«Православное Заволжье».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г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Пугачева находятся две тюрьмы,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в обоих есть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тюремны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храм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>ы: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 имя пророка Божия Илии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во имя святителя Николая Чудотворца. Протоиерей Олег Кудрявцев является духовным </w:t>
      </w:r>
      <w:proofErr w:type="spellStart"/>
      <w:r w:rsidRPr="006753CA">
        <w:rPr>
          <w:rFonts w:ascii="Times New Roman" w:eastAsia="Times New Roman" w:hAnsi="Times New Roman" w:cs="Times New Roman"/>
          <w:sz w:val="28"/>
          <w:szCs w:val="28"/>
        </w:rPr>
        <w:t>окормителем</w:t>
      </w:r>
      <w:proofErr w:type="spellEnd"/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заключенных, отбывающих срок наказания. 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н проводит для осужденных религиозно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просветительские беседы о грехе и покаянии, суициде, вреде алкоголизма,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Заповедях Божиих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нравственной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человека перед Богом и людьми; крестит, исповедует, причащает.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Проследив, более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вековую историю миссионерской деятельности Русской Православной Церкви на территории г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Пугачева, важно отметить, что она неразрывно связана с миссионерской деятельностью Православной Церкви всей страны. </w:t>
      </w:r>
      <w:r w:rsidR="002810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провинциальном городе отразились 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события, которые 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 xml:space="preserve">коснулись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>ей нашей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 xml:space="preserve"> страны. 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о, несмотря на 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>все трудности и испытания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, просветительско-миссионерская деятельность 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 xml:space="preserve">никогда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не прекращалас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>ь, к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 xml:space="preserve"> и во всей стране в этот период. В городе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Пугачеве 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совершалась не 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церковными стр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 xml:space="preserve">уктурами, но и 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>отдельными людьми, н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ачиная просвещение на территориях, где основным религиозным направлением когда-то было старообрядчество, священнослужителям удалось благодаря строительству храмов и проповеди сформировать приходскую общину, которая помогала духовенству нести веру людям. 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6753CA">
        <w:rPr>
          <w:sz w:val="28"/>
          <w:szCs w:val="28"/>
        </w:rPr>
        <w:br w:type="page"/>
      </w:r>
    </w:p>
    <w:p w:rsidR="00D1221A" w:rsidRPr="007E0DD1" w:rsidRDefault="007E0DD1" w:rsidP="00013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DD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B556B3" w:rsidRPr="006753C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A4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, миссионерство в н</w:t>
      </w:r>
      <w:r w:rsidR="00C652A4">
        <w:rPr>
          <w:rFonts w:ascii="Times New Roman" w:eastAsia="Times New Roman" w:hAnsi="Times New Roman" w:cs="Times New Roman"/>
          <w:sz w:val="28"/>
          <w:szCs w:val="28"/>
        </w:rPr>
        <w:t>астоящее время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приоритетным и актуальным направлением деятельности Русской Православной Церкви. Это связано, прежде всего, с расширением границ в церкви и стремлением духовенства сделать приход в церковь осознанным. В связи с этим цель данного исследования заключалась в проведении изучение просветительско-миссионерской деятельности Русской Православной Церкви в современном мире.</w:t>
      </w:r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Поставленная  цель достигалась через решение ряда задач: знакомство с историей миссионерской деятельности церкви, начиная с ее истоков; выделение основных этапов миссии в истории Русской Православной Церкви; характеристика направлений миссионерской деятельности в советский период; описание опыта миссионерской деятельности в г. </w:t>
      </w:r>
      <w:r w:rsidR="00575BBA">
        <w:rPr>
          <w:rFonts w:ascii="Times New Roman" w:eastAsia="Times New Roman" w:hAnsi="Times New Roman" w:cs="Times New Roman"/>
          <w:sz w:val="28"/>
          <w:szCs w:val="28"/>
        </w:rPr>
        <w:t>Николаевске (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>Пугачеве</w:t>
      </w:r>
      <w:r w:rsidR="00575B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и раскрытие особенностей миссии в провинциальном городе.</w:t>
      </w:r>
    </w:p>
    <w:p w:rsidR="00575BBA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>Итак, в результате</w:t>
      </w:r>
      <w:r w:rsidR="00575BBA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исследования я сделала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 xml:space="preserve"> следующий вывод</w:t>
      </w:r>
      <w:r w:rsidRPr="006753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2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>Согласно евангельскому тексту, миссионерская деятельность, являясь формой проповеди, способствовала распространению христианского учения в мире. Не исключением стала и Россия, которая получила христианство в наследие от Византии.</w:t>
      </w:r>
      <w:r w:rsidR="00493283" w:rsidRPr="002941E2">
        <w:rPr>
          <w:rFonts w:ascii="Times New Roman" w:eastAsia="Times New Roman" w:hAnsi="Times New Roman" w:cs="Times New Roman"/>
          <w:sz w:val="28"/>
          <w:szCs w:val="28"/>
        </w:rPr>
        <w:t xml:space="preserve"> (Где об этом в работе)</w:t>
      </w:r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>Миссионерская деятельность Русской Православной Церкви представляет собой некий цикл, начинающийся с Крещения Руси  и завершающийся 1000-летием Крещения Руси. За этот период происходит большой подъем миссии внутри страны, и постепенно переходящий на периферию, и даже выходящий за пределы страны. Спад миссионерской деятельности вне России наступает в советский период, в который все силы Русской Православной Церкви сосредоточились на внутреннем укреплении.</w:t>
      </w:r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1E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Особенность этого времени заключается в выделении среди миссионеров ярких личностей, показывающих своим примером всю истинность Хри</w:t>
      </w:r>
      <w:r w:rsidR="00E91F97">
        <w:rPr>
          <w:rFonts w:ascii="Times New Roman" w:eastAsia="Times New Roman" w:hAnsi="Times New Roman" w:cs="Times New Roman"/>
          <w:sz w:val="28"/>
          <w:szCs w:val="28"/>
        </w:rPr>
        <w:t>стова учения (</w:t>
      </w:r>
      <w:proofErr w:type="spellStart"/>
      <w:r w:rsidR="00E91F97">
        <w:rPr>
          <w:rFonts w:ascii="Times New Roman" w:eastAsia="Times New Roman" w:hAnsi="Times New Roman" w:cs="Times New Roman"/>
          <w:sz w:val="28"/>
          <w:szCs w:val="28"/>
        </w:rPr>
        <w:t>свт</w:t>
      </w:r>
      <w:proofErr w:type="spellEnd"/>
      <w:r w:rsidR="00E91F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91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1F97">
        <w:rPr>
          <w:rFonts w:ascii="Times New Roman" w:eastAsia="Times New Roman" w:hAnsi="Times New Roman" w:cs="Times New Roman"/>
          <w:sz w:val="28"/>
          <w:szCs w:val="28"/>
        </w:rPr>
        <w:t>Лука (</w:t>
      </w:r>
      <w:proofErr w:type="spellStart"/>
      <w:r w:rsidR="00E91F97">
        <w:rPr>
          <w:rFonts w:ascii="Times New Roman" w:eastAsia="Times New Roman" w:hAnsi="Times New Roman" w:cs="Times New Roman"/>
          <w:sz w:val="28"/>
          <w:szCs w:val="28"/>
        </w:rPr>
        <w:t>Войно-Я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>сенецкий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>), о. Иоанн (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Крестьянкин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), о. Александр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Мень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1E2">
        <w:rPr>
          <w:rFonts w:ascii="Times New Roman" w:eastAsia="Times New Roman" w:hAnsi="Times New Roman" w:cs="Times New Roman"/>
          <w:sz w:val="28"/>
          <w:szCs w:val="28"/>
        </w:rPr>
        <w:t>Конечно, нельзя отрицать, что за границей не было миссионерской деятельности, которая выполнялась эмигрирующей интеллигенцией (митр.</w:t>
      </w:r>
      <w:proofErr w:type="gram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Антоний (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Блум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прот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Сергий Булгаков,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архим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Киприан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(Керн), А.В.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Карташёв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архим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41E2">
        <w:rPr>
          <w:rFonts w:ascii="Times New Roman" w:eastAsia="Times New Roman" w:hAnsi="Times New Roman" w:cs="Times New Roman"/>
          <w:sz w:val="28"/>
          <w:szCs w:val="28"/>
        </w:rPr>
        <w:t>Софроний</w:t>
      </w:r>
      <w:proofErr w:type="spellEnd"/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(Сахаров)).</w:t>
      </w:r>
      <w:proofErr w:type="gramEnd"/>
    </w:p>
    <w:p w:rsidR="00B556B3" w:rsidRPr="002941E2" w:rsidRDefault="0080362E" w:rsidP="006753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>Несмотря на то, что, Русская Православная Церковь в советский период понесла большие потери, проповедь не была остановлена. Но наоборот, сделала новый виток в просветительско-миссионерской деятельности.</w:t>
      </w:r>
    </w:p>
    <w:p w:rsidR="00575BBA" w:rsidRDefault="0080362E" w:rsidP="00575B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Мне видится, что современном мире миссия выходит на новый этап развития. Русская Православная Церковь включает миссионерскую деятельность в свою структуру. Появляются отделы миссионерской деятельности, которые профессионально начинают заниматься проповедью. </w:t>
      </w:r>
      <w:r w:rsidR="000137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>еняется не только структурная часть. Благодаря новым информационным технологиям, Русская Православная Церковь освоила новые формы миссионерской деятельности и широко их использует.</w:t>
      </w:r>
    </w:p>
    <w:p w:rsidR="00B556B3" w:rsidRDefault="00575BBA" w:rsidP="00575B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>иссионерская деятельности в городе</w:t>
      </w:r>
      <w:r w:rsidR="00F201D0">
        <w:rPr>
          <w:rFonts w:ascii="Times New Roman" w:eastAsia="Times New Roman" w:hAnsi="Times New Roman" w:cs="Times New Roman"/>
          <w:sz w:val="28"/>
          <w:szCs w:val="28"/>
        </w:rPr>
        <w:t xml:space="preserve"> Пугачеве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 неразрывно связана с миссионерской деятельностью Православной Церкви всей </w:t>
      </w:r>
      <w:r w:rsidR="00FC01F3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="0080362E" w:rsidRPr="006753CA">
        <w:rPr>
          <w:rFonts w:ascii="Times New Roman" w:eastAsia="Times New Roman" w:hAnsi="Times New Roman" w:cs="Times New Roman"/>
          <w:sz w:val="28"/>
          <w:szCs w:val="28"/>
        </w:rPr>
        <w:t xml:space="preserve">страны. Начиная просвещение на территориях, где основным религиозным направлением когда-то было старообрядчество, священнослужителям удалось благодаря строительству храмов и проповеди сформировать приходскую общину, которая помогала духовенству нести веру людям. </w:t>
      </w:r>
    </w:p>
    <w:p w:rsidR="00B556B3" w:rsidRDefault="0080362E" w:rsidP="00A36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C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моей работы стала систематизация материала по истории миссионерской деятельности Русской Православной Церкви, 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575BBA">
        <w:rPr>
          <w:rFonts w:ascii="Times New Roman" w:eastAsia="Times New Roman" w:hAnsi="Times New Roman" w:cs="Times New Roman"/>
          <w:sz w:val="28"/>
          <w:szCs w:val="28"/>
        </w:rPr>
        <w:t>форм миссии в современном мире,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описание опыта миссии и раскрытие ее</w:t>
      </w:r>
      <w:r w:rsidR="00575BBA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на примере провинциального</w:t>
      </w:r>
      <w:r w:rsidR="0065793E">
        <w:rPr>
          <w:rFonts w:ascii="Times New Roman" w:eastAsia="Times New Roman" w:hAnsi="Times New Roman" w:cs="Times New Roman"/>
          <w:sz w:val="28"/>
          <w:szCs w:val="28"/>
        </w:rPr>
        <w:t xml:space="preserve"> города Николаевска (Пугачева).</w:t>
      </w:r>
    </w:p>
    <w:p w:rsidR="0065793E" w:rsidRDefault="0065793E" w:rsidP="00A36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3E" w:rsidRPr="006753CA" w:rsidRDefault="0065793E" w:rsidP="00A36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793E" w:rsidRPr="006753CA" w:rsidSect="00E25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850" w:bottom="1276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F6" w:rsidRDefault="00CB44F6" w:rsidP="006753CA">
      <w:pPr>
        <w:spacing w:after="0" w:line="240" w:lineRule="auto"/>
      </w:pPr>
      <w:r>
        <w:separator/>
      </w:r>
    </w:p>
  </w:endnote>
  <w:endnote w:type="continuationSeparator" w:id="0">
    <w:p w:rsidR="00CB44F6" w:rsidRDefault="00CB44F6" w:rsidP="006753CA">
      <w:pPr>
        <w:spacing w:after="0" w:line="240" w:lineRule="auto"/>
      </w:pPr>
      <w:r>
        <w:continuationSeparator/>
      </w:r>
    </w:p>
  </w:endnote>
  <w:endnote w:id="1">
    <w:p w:rsidR="00782A6C" w:rsidRDefault="00782A6C">
      <w:pPr>
        <w:pStyle w:val="af2"/>
      </w:pPr>
      <w:r>
        <w:rPr>
          <w:rStyle w:val="af4"/>
        </w:rPr>
        <w:endnoteRef/>
      </w:r>
      <w:r>
        <w:t xml:space="preserve"> </w:t>
      </w:r>
      <w:r w:rsidR="00575BBA" w:rsidRPr="00575BBA">
        <w:t>Федерального закона от 06.07.2016 № 374-ФЗ, ст. 24.1 и 24.2</w:t>
      </w:r>
    </w:p>
  </w:endnote>
  <w:endnote w:id="2">
    <w:p w:rsidR="00020F1F" w:rsidRDefault="00782A6C">
      <w:pPr>
        <w:pStyle w:val="af2"/>
      </w:pPr>
      <w:r>
        <w:rPr>
          <w:rStyle w:val="af4"/>
        </w:rPr>
        <w:t>2</w:t>
      </w:r>
      <w:r w:rsidR="00575BBA" w:rsidRPr="00575BBA">
        <w:t xml:space="preserve"> Журавлев К.И., Симонов А.А, Сулейманова Н.И., Город Пугачев. История и современность: в 2-х томах. Т. 1. От основания до 1945 г., Саратов,  ИД «Волга», 2016, С. 46-47.</w:t>
      </w:r>
    </w:p>
  </w:endnote>
  <w:endnote w:id="3">
    <w:p w:rsidR="00020F1F" w:rsidRDefault="00782A6C">
      <w:pPr>
        <w:pStyle w:val="af2"/>
      </w:pPr>
      <w:r>
        <w:rPr>
          <w:rStyle w:val="af4"/>
        </w:rPr>
        <w:t>3</w:t>
      </w:r>
      <w:r w:rsidR="00575BBA" w:rsidRPr="00575BBA">
        <w:t xml:space="preserve"> </w:t>
      </w:r>
      <w:proofErr w:type="spellStart"/>
      <w:r w:rsidR="00575BBA" w:rsidRPr="00575BBA">
        <w:t>Протоиер</w:t>
      </w:r>
      <w:proofErr w:type="spellEnd"/>
      <w:r w:rsidR="00575BBA" w:rsidRPr="00575BBA">
        <w:t xml:space="preserve">. Дмитрий </w:t>
      </w:r>
      <w:proofErr w:type="spellStart"/>
      <w:r w:rsidR="00575BBA" w:rsidRPr="00575BBA">
        <w:t>Полохов</w:t>
      </w:r>
      <w:proofErr w:type="spellEnd"/>
      <w:r w:rsidR="00575BBA" w:rsidRPr="00575BBA">
        <w:t>, Дорошин И. А., Православная культура как основа духовного возрождения России, Саратов, 2007, С. 28- 29.</w:t>
      </w:r>
    </w:p>
  </w:endnote>
  <w:endnote w:id="4">
    <w:p w:rsidR="009332F4" w:rsidRDefault="00782A6C">
      <w:pPr>
        <w:pStyle w:val="af2"/>
      </w:pPr>
      <w:r>
        <w:rPr>
          <w:rStyle w:val="af4"/>
        </w:rPr>
        <w:t>4</w:t>
      </w:r>
      <w:r w:rsidR="00575BBA" w:rsidRPr="00575BBA">
        <w:t xml:space="preserve"> Сулейманова Н.И., Пугачев. Слобода </w:t>
      </w:r>
      <w:proofErr w:type="spellStart"/>
      <w:r w:rsidR="00575BBA" w:rsidRPr="00575BBA">
        <w:t>Мечетная</w:t>
      </w:r>
      <w:proofErr w:type="spellEnd"/>
      <w:r w:rsidR="00575BBA" w:rsidRPr="00575BBA">
        <w:t>. Город Николаевск, Саратов 2014 С. 81.</w:t>
      </w:r>
    </w:p>
  </w:endnote>
  <w:endnote w:id="5">
    <w:p w:rsidR="009332F4" w:rsidRDefault="00782A6C">
      <w:pPr>
        <w:pStyle w:val="af2"/>
      </w:pPr>
      <w:r>
        <w:rPr>
          <w:rStyle w:val="af4"/>
        </w:rPr>
        <w:t>5</w:t>
      </w:r>
      <w:r w:rsidR="00575BBA" w:rsidRPr="00575BBA">
        <w:t xml:space="preserve">.  Духовный </w:t>
      </w:r>
      <w:proofErr w:type="spellStart"/>
      <w:r w:rsidR="00575BBA" w:rsidRPr="00575BBA">
        <w:t>собседник</w:t>
      </w:r>
      <w:proofErr w:type="spellEnd"/>
      <w:r w:rsidR="00575BBA" w:rsidRPr="00575BBA">
        <w:t>. Самарская Епархия Русской Православной Церкви, Епископ Гурий (</w:t>
      </w:r>
      <w:proofErr w:type="spellStart"/>
      <w:r w:rsidR="00575BBA" w:rsidRPr="00575BBA">
        <w:t>Буртасовский</w:t>
      </w:r>
      <w:proofErr w:type="spellEnd"/>
      <w:r w:rsidR="00575BBA" w:rsidRPr="00575BBA">
        <w:t>), 1996, 1(5), С. 10-17</w:t>
      </w:r>
      <w:r w:rsidR="000F6239">
        <w:t>. Из фондов МУК ПКМ</w:t>
      </w:r>
    </w:p>
  </w:endnote>
  <w:endnote w:id="6">
    <w:p w:rsidR="009332F4" w:rsidRDefault="00782A6C">
      <w:pPr>
        <w:pStyle w:val="af2"/>
      </w:pPr>
      <w:r>
        <w:rPr>
          <w:rStyle w:val="af4"/>
        </w:rPr>
        <w:t>6</w:t>
      </w:r>
      <w:r w:rsidR="00575BBA" w:rsidRPr="00575BBA">
        <w:t xml:space="preserve"> Цитируется по книге </w:t>
      </w:r>
      <w:proofErr w:type="spellStart"/>
      <w:r w:rsidR="00575BBA" w:rsidRPr="00575BBA">
        <w:t>Мануила</w:t>
      </w:r>
      <w:proofErr w:type="spellEnd"/>
      <w:r w:rsidR="00575BBA" w:rsidRPr="00575BBA">
        <w:t xml:space="preserve"> (</w:t>
      </w:r>
      <w:proofErr w:type="spellStart"/>
      <w:r w:rsidR="00575BBA" w:rsidRPr="00575BBA">
        <w:t>Лемешевского</w:t>
      </w:r>
      <w:proofErr w:type="spellEnd"/>
      <w:r w:rsidR="00575BBA" w:rsidRPr="00575BBA">
        <w:t>), митрополит, Русские православные иерархии периода с 1893 по 1965 год, azbyka.ru</w:t>
      </w:r>
    </w:p>
  </w:endnote>
  <w:endnote w:id="7">
    <w:p w:rsidR="009332F4" w:rsidRDefault="00782A6C">
      <w:pPr>
        <w:pStyle w:val="af2"/>
      </w:pPr>
      <w:r>
        <w:rPr>
          <w:rStyle w:val="af4"/>
        </w:rPr>
        <w:t>7</w:t>
      </w:r>
      <w:r w:rsidR="00575BBA" w:rsidRPr="00575BBA">
        <w:t xml:space="preserve"> </w:t>
      </w:r>
      <w:proofErr w:type="spellStart"/>
      <w:r w:rsidR="00575BBA" w:rsidRPr="00575BBA">
        <w:t>Дундина</w:t>
      </w:r>
      <w:proofErr w:type="spellEnd"/>
      <w:r w:rsidR="00575BBA" w:rsidRPr="00575BBA">
        <w:t xml:space="preserve"> Татьяна, Морозова Ю.Б., Деятельность Русско Православной Церкви в годы Первой Мировой войны 1914 – 1917 гг. на территории Николаевского уезда Самарской губернии.</w:t>
      </w:r>
      <w:r w:rsidR="000F6239">
        <w:t xml:space="preserve"> Из личного архива Морозовой Ю.Б.</w:t>
      </w:r>
    </w:p>
  </w:endnote>
  <w:endnote w:id="8">
    <w:p w:rsidR="009332F4" w:rsidRDefault="00782A6C">
      <w:pPr>
        <w:pStyle w:val="af2"/>
      </w:pPr>
      <w:r>
        <w:rPr>
          <w:rStyle w:val="af4"/>
        </w:rPr>
        <w:t>8</w:t>
      </w:r>
      <w:r w:rsidR="000F6239" w:rsidRPr="000F6239">
        <w:t xml:space="preserve"> </w:t>
      </w:r>
      <w:proofErr w:type="spellStart"/>
      <w:r w:rsidR="000F6239" w:rsidRPr="000F6239">
        <w:t>Самуилова</w:t>
      </w:r>
      <w:proofErr w:type="spellEnd"/>
      <w:r w:rsidR="000F6239" w:rsidRPr="000F6239">
        <w:t xml:space="preserve"> С.С., </w:t>
      </w:r>
      <w:proofErr w:type="spellStart"/>
      <w:r w:rsidR="000F6239" w:rsidRPr="000F6239">
        <w:t>Самуилова</w:t>
      </w:r>
      <w:proofErr w:type="spellEnd"/>
      <w:r w:rsidR="000F6239" w:rsidRPr="000F6239">
        <w:t xml:space="preserve"> Н.С., Отцовский крест. Жизнь священника и его семьи в воспоминаниях дочерей 1908 – 1931гг. Москва, </w:t>
      </w:r>
      <w:proofErr w:type="spellStart"/>
      <w:r w:rsidR="000F6239" w:rsidRPr="000F6239">
        <w:t>Никея</w:t>
      </w:r>
      <w:proofErr w:type="spellEnd"/>
      <w:r w:rsidR="000F6239" w:rsidRPr="000F6239">
        <w:t>, 2014</w:t>
      </w:r>
    </w:p>
  </w:endnote>
  <w:endnote w:id="9">
    <w:p w:rsidR="009332F4" w:rsidRDefault="00782A6C">
      <w:pPr>
        <w:pStyle w:val="af2"/>
      </w:pPr>
      <w:r>
        <w:rPr>
          <w:rStyle w:val="af4"/>
        </w:rPr>
        <w:t>9</w:t>
      </w:r>
      <w:r w:rsidR="000F6239" w:rsidRPr="000F6239">
        <w:t xml:space="preserve"> </w:t>
      </w:r>
      <w:proofErr w:type="spellStart"/>
      <w:r w:rsidR="000F6239" w:rsidRPr="000F6239">
        <w:t>Дамаскин</w:t>
      </w:r>
      <w:proofErr w:type="spellEnd"/>
      <w:r w:rsidR="000F6239" w:rsidRPr="000F6239">
        <w:t xml:space="preserve"> (Орловский), иеромонах, Мученики, исповедники и подвижники благочестия Российской Православной Церкви ХХ столетия</w:t>
      </w:r>
      <w:proofErr w:type="gramStart"/>
      <w:r w:rsidR="000F6239" w:rsidRPr="000F6239">
        <w:t xml:space="preserve">., </w:t>
      </w:r>
      <w:proofErr w:type="gramEnd"/>
      <w:r w:rsidR="000F6239" w:rsidRPr="000F6239">
        <w:t>Жизнеописания и материалы к ним, Книга 2, Тверь, Булат,1996, С. 52 – 54.</w:t>
      </w:r>
    </w:p>
  </w:endnote>
  <w:endnote w:id="10">
    <w:p w:rsidR="009332F4" w:rsidRDefault="00782A6C">
      <w:pPr>
        <w:pStyle w:val="af2"/>
      </w:pPr>
      <w:r>
        <w:rPr>
          <w:rStyle w:val="af4"/>
        </w:rPr>
        <w:t>10</w:t>
      </w:r>
      <w:r w:rsidR="000F6239" w:rsidRPr="000F6239">
        <w:t xml:space="preserve"> Ткаченко Е.С. Некоторые аспекты большевистской политики воинствующего атеизма в Саратовской области в 1930-е годы // Православная культура: ценности классической науки, образования и искусства: В 2 т. Т. 2. – Саратов: Изд-во Саратовской епархии, 2010. С. 99-106.</w:t>
      </w:r>
    </w:p>
  </w:endnote>
  <w:endnote w:id="11">
    <w:p w:rsidR="009332F4" w:rsidRDefault="00782A6C">
      <w:pPr>
        <w:pStyle w:val="af2"/>
      </w:pPr>
      <w:r>
        <w:rPr>
          <w:rStyle w:val="af4"/>
        </w:rPr>
        <w:t>11</w:t>
      </w:r>
      <w:r w:rsidR="000F6239" w:rsidRPr="000F6239">
        <w:t>. Воспоми</w:t>
      </w:r>
      <w:r w:rsidR="000F6239">
        <w:t xml:space="preserve">нания </w:t>
      </w:r>
      <w:proofErr w:type="spellStart"/>
      <w:r w:rsidR="000F6239">
        <w:t>Носатовой</w:t>
      </w:r>
      <w:proofErr w:type="spellEnd"/>
      <w:r w:rsidR="000F6239">
        <w:t xml:space="preserve"> Рады Николаевны, записаны Сапуновой Т. 21.01.2009 г. Из личного архива </w:t>
      </w:r>
      <w:proofErr w:type="spellStart"/>
      <w:r w:rsidR="000F6239">
        <w:t>Челноковой</w:t>
      </w:r>
      <w:proofErr w:type="spellEnd"/>
      <w:r w:rsidR="000F6239">
        <w:t xml:space="preserve"> Е.В.</w:t>
      </w:r>
    </w:p>
  </w:endnote>
  <w:endnote w:id="12">
    <w:p w:rsidR="009332F4" w:rsidRDefault="00782A6C">
      <w:pPr>
        <w:pStyle w:val="af2"/>
      </w:pPr>
      <w:r>
        <w:rPr>
          <w:rStyle w:val="af4"/>
        </w:rPr>
        <w:t>12</w:t>
      </w:r>
      <w:r w:rsidR="000F6239" w:rsidRPr="000F6239">
        <w:t xml:space="preserve"> Саратовские Епархиальные ведомости. Саратовская епархия в годы Великой Отечественной войны</w:t>
      </w:r>
      <w:proofErr w:type="gramStart"/>
      <w:r w:rsidR="000F6239" w:rsidRPr="000F6239">
        <w:t xml:space="preserve">., </w:t>
      </w:r>
      <w:proofErr w:type="gramEnd"/>
      <w:r w:rsidR="000F6239" w:rsidRPr="000F6239">
        <w:t>Саратов: Издательство Саратовской епархии, 2007, №2 (18), С.  106</w:t>
      </w:r>
      <w:r w:rsidR="000F6239">
        <w:t>. Из фондов МУК ПКМ</w:t>
      </w:r>
    </w:p>
  </w:endnote>
  <w:endnote w:id="13">
    <w:p w:rsidR="009332F4" w:rsidRDefault="00782A6C">
      <w:pPr>
        <w:pStyle w:val="af2"/>
      </w:pPr>
      <w:r>
        <w:rPr>
          <w:rStyle w:val="af4"/>
        </w:rPr>
        <w:t>13</w:t>
      </w:r>
      <w:r w:rsidR="009332F4">
        <w:t xml:space="preserve"> </w:t>
      </w:r>
      <w:r w:rsidR="000F6239" w:rsidRPr="000F6239">
        <w:t xml:space="preserve">Аудиозапись беседы с </w:t>
      </w:r>
      <w:proofErr w:type="spellStart"/>
      <w:r w:rsidR="000F6239" w:rsidRPr="000F6239">
        <w:t>Шепелевой</w:t>
      </w:r>
      <w:proofErr w:type="spellEnd"/>
      <w:r w:rsidR="000F6239" w:rsidRPr="000F6239">
        <w:t xml:space="preserve"> Зинаидой Васильевной от 12 апреля 2019 года</w:t>
      </w:r>
      <w:r w:rsidR="000F6239">
        <w:t xml:space="preserve">. Из личного архива </w:t>
      </w:r>
      <w:proofErr w:type="spellStart"/>
      <w:r w:rsidR="000F6239">
        <w:t>Челноковой</w:t>
      </w:r>
      <w:proofErr w:type="spellEnd"/>
      <w:r w:rsidR="000F6239">
        <w:t xml:space="preserve"> Е.В.</w:t>
      </w:r>
    </w:p>
  </w:endnote>
  <w:endnote w:id="14">
    <w:p w:rsidR="009332F4" w:rsidRDefault="00782A6C">
      <w:pPr>
        <w:pStyle w:val="af2"/>
      </w:pPr>
      <w:r>
        <w:rPr>
          <w:rStyle w:val="af4"/>
        </w:rPr>
        <w:t>14</w:t>
      </w:r>
      <w:r w:rsidR="000F6239" w:rsidRPr="000F6239">
        <w:t xml:space="preserve"> Аудиозапись беседы с протоиереем Анатолием (</w:t>
      </w:r>
      <w:proofErr w:type="spellStart"/>
      <w:r w:rsidR="000F6239" w:rsidRPr="000F6239">
        <w:t>Капцовым</w:t>
      </w:r>
      <w:proofErr w:type="spellEnd"/>
      <w:r w:rsidR="000F6239" w:rsidRPr="000F6239">
        <w:t>) от 28 мая 2019 года</w:t>
      </w:r>
      <w:r w:rsidR="000F6239">
        <w:t xml:space="preserve">. Из личного архива </w:t>
      </w:r>
      <w:proofErr w:type="spellStart"/>
      <w:r w:rsidR="000F6239">
        <w:t>Челноковой</w:t>
      </w:r>
      <w:proofErr w:type="spellEnd"/>
      <w:r w:rsidR="000F6239">
        <w:t xml:space="preserve"> Е.В.</w:t>
      </w:r>
    </w:p>
    <w:p w:rsidR="009D4367" w:rsidRDefault="009D4367">
      <w:pPr>
        <w:pStyle w:val="af2"/>
      </w:pPr>
    </w:p>
    <w:p w:rsidR="009D4367" w:rsidRDefault="009D4367">
      <w:pPr>
        <w:pStyle w:val="af2"/>
      </w:pPr>
    </w:p>
    <w:p w:rsidR="000D10BA" w:rsidRDefault="000D10BA" w:rsidP="009D43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Default="000D10BA" w:rsidP="009D43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Default="000D10BA" w:rsidP="009D4367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0D10BA">
        <w:rPr>
          <w:rFonts w:ascii="Times New Roman" w:hAnsi="Times New Roman" w:cs="Times New Roman"/>
          <w:b/>
          <w:sz w:val="28"/>
          <w:szCs w:val="28"/>
        </w:rPr>
        <w:t>Список использованных материалов</w:t>
      </w:r>
    </w:p>
    <w:p w:rsidR="000D10BA" w:rsidRDefault="000D10BA" w:rsidP="009D4367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0D10BA" w:rsidRDefault="000D10BA" w:rsidP="009D4367">
      <w:pPr>
        <w:pStyle w:val="af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Документы:</w:t>
      </w:r>
    </w:p>
    <w:p w:rsid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10BA">
        <w:rPr>
          <w:rFonts w:ascii="Times New Roman" w:hAnsi="Times New Roman" w:cs="Times New Roman"/>
          <w:sz w:val="28"/>
          <w:szCs w:val="28"/>
        </w:rPr>
        <w:t>Федерального закона от 06.07.2016 № 374-ФЗ, ст. 24.1 и 24.2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b/>
          <w:i/>
          <w:sz w:val="28"/>
          <w:szCs w:val="28"/>
        </w:rPr>
      </w:pPr>
      <w:r w:rsidRPr="000D10BA">
        <w:rPr>
          <w:rFonts w:ascii="Times New Roman" w:hAnsi="Times New Roman" w:cs="Times New Roman"/>
          <w:b/>
          <w:i/>
          <w:sz w:val="28"/>
          <w:szCs w:val="28"/>
        </w:rPr>
        <w:t>Опубликованные источники: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10BA">
        <w:rPr>
          <w:rFonts w:ascii="Times New Roman" w:hAnsi="Times New Roman" w:cs="Times New Roman"/>
          <w:sz w:val="28"/>
          <w:szCs w:val="28"/>
        </w:rPr>
        <w:t>Журавлев К.И., Симонов А.А, Сулейманова Н.И., Город Пугачев. История и современность: в 2-х томах. Т. 1. От основания до 1945 г., Саратов,  ИД «Волга», 2016, С. 46-47.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10BA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Полохов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>, протоиерей, Дорошин И.А., Православная культура как основа духовного возрождения России, Саратов, 2007, С. 28 – 29.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10BA">
        <w:rPr>
          <w:rFonts w:ascii="Times New Roman" w:hAnsi="Times New Roman" w:cs="Times New Roman"/>
          <w:sz w:val="28"/>
          <w:szCs w:val="28"/>
        </w:rPr>
        <w:t xml:space="preserve">Сулейманова Н.И., Пугачев. Слобода 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Мечетная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 xml:space="preserve">. Город Николаевск, Саратов 2014 С. 81. 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10BA">
        <w:rPr>
          <w:rFonts w:ascii="Times New Roman" w:hAnsi="Times New Roman" w:cs="Times New Roman"/>
          <w:sz w:val="28"/>
          <w:szCs w:val="28"/>
        </w:rPr>
        <w:t xml:space="preserve">Цитируется по книге 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Мануила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Лемешевского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>), митрополит, Русские православные иерархии периода с 1893 по 1965 год, azbyka.ru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0D10BA">
        <w:rPr>
          <w:rFonts w:ascii="Times New Roman" w:hAnsi="Times New Roman" w:cs="Times New Roman"/>
          <w:sz w:val="28"/>
          <w:szCs w:val="28"/>
        </w:rPr>
        <w:t>Самуилова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Самуилова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 xml:space="preserve"> Н.С., Отцовский крест. Жизнь священника и его семьи в воспоминаниях дочерей 1908 – 1931гг. Москва, </w:t>
      </w: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>, 2014</w:t>
      </w:r>
    </w:p>
    <w:p w:rsidR="000D10BA" w:rsidRP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0D10BA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0D10BA">
        <w:rPr>
          <w:rFonts w:ascii="Times New Roman" w:hAnsi="Times New Roman" w:cs="Times New Roman"/>
          <w:sz w:val="28"/>
          <w:szCs w:val="28"/>
        </w:rPr>
        <w:t xml:space="preserve"> (Орловский), иеромонах, Мученики, исповедники и подвижники благочестия Российской Православной Церкви ХХ столетия</w:t>
      </w:r>
      <w:proofErr w:type="gramStart"/>
      <w:r w:rsidRPr="000D10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10BA">
        <w:rPr>
          <w:rFonts w:ascii="Times New Roman" w:hAnsi="Times New Roman" w:cs="Times New Roman"/>
          <w:sz w:val="28"/>
          <w:szCs w:val="28"/>
        </w:rPr>
        <w:t>Жизнеописания и материалы к ним, Книга 2, Тверь, Булат,1996, С. 52 – 54.</w:t>
      </w:r>
    </w:p>
    <w:p w:rsid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Default="000D10BA" w:rsidP="000D10B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Е.С. Некоторые аспекты большевистской политики воинствующего атеизма в Саратовской области в 1930-е годы // Православная культура: ценности классической науки, образования и искусства: В</w:t>
      </w:r>
      <w:r w:rsidR="0065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т. </w:t>
      </w:r>
      <w:r w:rsidR="0065793E">
        <w:rPr>
          <w:rFonts w:ascii="Times New Roman" w:hAnsi="Times New Roman" w:cs="Times New Roman"/>
          <w:sz w:val="28"/>
          <w:szCs w:val="28"/>
        </w:rPr>
        <w:t xml:space="preserve">Т. 2. – Саратов: Изд-во Саратовской епархии, 2010. С. 99-106. </w:t>
      </w:r>
    </w:p>
    <w:p w:rsidR="0065793E" w:rsidRDefault="0065793E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Default="0065793E" w:rsidP="000D10B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b/>
          <w:i/>
          <w:sz w:val="28"/>
          <w:szCs w:val="28"/>
        </w:rPr>
      </w:pPr>
      <w:r w:rsidRPr="0065793E">
        <w:rPr>
          <w:rFonts w:ascii="Times New Roman" w:hAnsi="Times New Roman" w:cs="Times New Roman"/>
          <w:b/>
          <w:i/>
          <w:sz w:val="28"/>
          <w:szCs w:val="28"/>
        </w:rPr>
        <w:t>Архивные материалы: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793E">
        <w:rPr>
          <w:rFonts w:ascii="Times New Roman" w:hAnsi="Times New Roman" w:cs="Times New Roman"/>
          <w:sz w:val="28"/>
          <w:szCs w:val="28"/>
        </w:rPr>
        <w:t xml:space="preserve">Духовный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собседник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>. Самарская Епархия Русской Православной Церкви, Епископ Гурий (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Буртасовский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>), 1996, 1(5), С. 10-17.  Из фондов МУК «Пугачевский краеведческий музей им. К.И. Журавлева»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65793E">
        <w:rPr>
          <w:rFonts w:ascii="Times New Roman" w:hAnsi="Times New Roman" w:cs="Times New Roman"/>
          <w:sz w:val="28"/>
          <w:szCs w:val="28"/>
        </w:rPr>
        <w:t>Дундина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Татьяна, Морозова Ю.Б., Деятельность Русско Православной Церкви в годы Первой Мировой войны 1914 – 1917 гг. на территории Николаевского уезда Самарской губернии. Из личного архива Морозовой Ю.Б.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793E">
        <w:rPr>
          <w:rFonts w:ascii="Times New Roman" w:hAnsi="Times New Roman" w:cs="Times New Roman"/>
          <w:sz w:val="28"/>
          <w:szCs w:val="28"/>
        </w:rPr>
        <w:t xml:space="preserve"> Воспоминания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Носатовой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Рады Николаевны, записаны Сапуновой Т. 21.01.2009г. Из личного архива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793E">
        <w:rPr>
          <w:rFonts w:ascii="Times New Roman" w:hAnsi="Times New Roman" w:cs="Times New Roman"/>
          <w:sz w:val="28"/>
          <w:szCs w:val="28"/>
        </w:rPr>
        <w:t xml:space="preserve"> Саратовские Епархиальные ведомости. Саратовская епархия в годы Великой Отечественной войны</w:t>
      </w:r>
      <w:proofErr w:type="gramStart"/>
      <w:r w:rsidRPr="0065793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5793E">
        <w:rPr>
          <w:rFonts w:ascii="Times New Roman" w:hAnsi="Times New Roman" w:cs="Times New Roman"/>
          <w:sz w:val="28"/>
          <w:szCs w:val="28"/>
        </w:rPr>
        <w:t>Саратов: Издательство Саратовской епархии, 2007, №2 (18), С.  106. Из фондов МУК «Пугачевский краеведческий музей им. К.И. Журавлева.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793E">
        <w:rPr>
          <w:rFonts w:ascii="Times New Roman" w:hAnsi="Times New Roman" w:cs="Times New Roman"/>
          <w:sz w:val="28"/>
          <w:szCs w:val="28"/>
        </w:rPr>
        <w:t xml:space="preserve"> Аудиозапись беседы с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Зинаидой Васильевной от 12 апреля 2019 года. Из личного архива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793E" w:rsidRP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5793E" w:rsidRDefault="0065793E" w:rsidP="0065793E">
      <w:pPr>
        <w:pStyle w:val="af2"/>
        <w:rPr>
          <w:rFonts w:ascii="Times New Roman" w:hAnsi="Times New Roman" w:cs="Times New Roman"/>
          <w:sz w:val="28"/>
          <w:szCs w:val="28"/>
        </w:rPr>
      </w:pPr>
      <w:r w:rsidRPr="0065793E">
        <w:rPr>
          <w:rFonts w:ascii="Times New Roman" w:hAnsi="Times New Roman" w:cs="Times New Roman"/>
          <w:sz w:val="28"/>
          <w:szCs w:val="28"/>
        </w:rPr>
        <w:t xml:space="preserve"> Аудиозапись беседы с протоиереем Анатолием (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Капцовым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) от 28 мая 2019 года. Из личного архива </w:t>
      </w:r>
      <w:proofErr w:type="spellStart"/>
      <w:r w:rsidRPr="0065793E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Pr="0065793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D10BA" w:rsidRDefault="000D10BA" w:rsidP="009D43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D10BA" w:rsidRDefault="000D10BA" w:rsidP="009D43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D4367" w:rsidRPr="009D4367" w:rsidRDefault="009D4367" w:rsidP="009D436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D4367" w:rsidRDefault="009D4367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C" w:rsidRDefault="009742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C" w:rsidRDefault="009742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C" w:rsidRDefault="00974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F6" w:rsidRDefault="00CB44F6" w:rsidP="006753CA">
      <w:pPr>
        <w:spacing w:after="0" w:line="240" w:lineRule="auto"/>
      </w:pPr>
      <w:r>
        <w:separator/>
      </w:r>
    </w:p>
  </w:footnote>
  <w:footnote w:type="continuationSeparator" w:id="0">
    <w:p w:rsidR="00CB44F6" w:rsidRDefault="00CB44F6" w:rsidP="0067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C" w:rsidRDefault="009742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68435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97423C" w:rsidRDefault="009742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423C" w:rsidRDefault="009742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C" w:rsidRDefault="00974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97"/>
    <w:multiLevelType w:val="hybridMultilevel"/>
    <w:tmpl w:val="E07A2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BC70C9"/>
    <w:multiLevelType w:val="hybridMultilevel"/>
    <w:tmpl w:val="2C424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151BC8"/>
    <w:multiLevelType w:val="hybridMultilevel"/>
    <w:tmpl w:val="B0C60F06"/>
    <w:lvl w:ilvl="0" w:tplc="3B1E4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E2828"/>
    <w:multiLevelType w:val="hybridMultilevel"/>
    <w:tmpl w:val="9FF8781C"/>
    <w:lvl w:ilvl="0" w:tplc="6E10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B0D"/>
    <w:multiLevelType w:val="hybridMultilevel"/>
    <w:tmpl w:val="DF4272FC"/>
    <w:lvl w:ilvl="0" w:tplc="41C49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F731E4"/>
    <w:multiLevelType w:val="hybridMultilevel"/>
    <w:tmpl w:val="868C4B1E"/>
    <w:lvl w:ilvl="0" w:tplc="9C48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070C1"/>
    <w:multiLevelType w:val="hybridMultilevel"/>
    <w:tmpl w:val="D8B4F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8A3644"/>
    <w:multiLevelType w:val="hybridMultilevel"/>
    <w:tmpl w:val="F558B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9C5B08"/>
    <w:multiLevelType w:val="hybridMultilevel"/>
    <w:tmpl w:val="9C0C0A98"/>
    <w:lvl w:ilvl="0" w:tplc="3B1E46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D0D34E5"/>
    <w:multiLevelType w:val="hybridMultilevel"/>
    <w:tmpl w:val="EE1673F4"/>
    <w:lvl w:ilvl="0" w:tplc="056C67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556B3"/>
    <w:rsid w:val="00013794"/>
    <w:rsid w:val="00020F1F"/>
    <w:rsid w:val="00064EF4"/>
    <w:rsid w:val="000B7D69"/>
    <w:rsid w:val="000C480F"/>
    <w:rsid w:val="000D0A1C"/>
    <w:rsid w:val="000D10BA"/>
    <w:rsid w:val="000F3910"/>
    <w:rsid w:val="000F5B0E"/>
    <w:rsid w:val="000F6239"/>
    <w:rsid w:val="00103C86"/>
    <w:rsid w:val="00112C8D"/>
    <w:rsid w:val="00164147"/>
    <w:rsid w:val="00183174"/>
    <w:rsid w:val="0018774C"/>
    <w:rsid w:val="00191383"/>
    <w:rsid w:val="00206AD0"/>
    <w:rsid w:val="002131B7"/>
    <w:rsid w:val="00231388"/>
    <w:rsid w:val="00240D62"/>
    <w:rsid w:val="002452F1"/>
    <w:rsid w:val="002463DD"/>
    <w:rsid w:val="00250923"/>
    <w:rsid w:val="00257E5B"/>
    <w:rsid w:val="00274545"/>
    <w:rsid w:val="00281070"/>
    <w:rsid w:val="002941E2"/>
    <w:rsid w:val="002A5D1E"/>
    <w:rsid w:val="002A6E4D"/>
    <w:rsid w:val="002B3101"/>
    <w:rsid w:val="00322AE2"/>
    <w:rsid w:val="003B753D"/>
    <w:rsid w:val="003E35D7"/>
    <w:rsid w:val="00453FED"/>
    <w:rsid w:val="00493283"/>
    <w:rsid w:val="0049363B"/>
    <w:rsid w:val="004936D7"/>
    <w:rsid w:val="004D5DD3"/>
    <w:rsid w:val="004F1E85"/>
    <w:rsid w:val="004F6AD9"/>
    <w:rsid w:val="005051A4"/>
    <w:rsid w:val="00537FE7"/>
    <w:rsid w:val="00564D63"/>
    <w:rsid w:val="00575BBA"/>
    <w:rsid w:val="00582145"/>
    <w:rsid w:val="005A593E"/>
    <w:rsid w:val="005B74DC"/>
    <w:rsid w:val="00601BA8"/>
    <w:rsid w:val="0061346C"/>
    <w:rsid w:val="00614FAC"/>
    <w:rsid w:val="006169D9"/>
    <w:rsid w:val="00620D92"/>
    <w:rsid w:val="00641684"/>
    <w:rsid w:val="006438D2"/>
    <w:rsid w:val="0065793E"/>
    <w:rsid w:val="006618C5"/>
    <w:rsid w:val="006753CA"/>
    <w:rsid w:val="006C759A"/>
    <w:rsid w:val="00740A1F"/>
    <w:rsid w:val="007447BC"/>
    <w:rsid w:val="0076149B"/>
    <w:rsid w:val="00782A6C"/>
    <w:rsid w:val="00782CD4"/>
    <w:rsid w:val="007B28EF"/>
    <w:rsid w:val="007E0DD1"/>
    <w:rsid w:val="0080362E"/>
    <w:rsid w:val="008405F4"/>
    <w:rsid w:val="00861B65"/>
    <w:rsid w:val="00865E6D"/>
    <w:rsid w:val="008D1F18"/>
    <w:rsid w:val="008D6CA6"/>
    <w:rsid w:val="00903F14"/>
    <w:rsid w:val="009332F4"/>
    <w:rsid w:val="00933484"/>
    <w:rsid w:val="00964B38"/>
    <w:rsid w:val="00972792"/>
    <w:rsid w:val="0097423C"/>
    <w:rsid w:val="009B21E4"/>
    <w:rsid w:val="009B6A68"/>
    <w:rsid w:val="009C15F5"/>
    <w:rsid w:val="009D4367"/>
    <w:rsid w:val="009E45C9"/>
    <w:rsid w:val="00A13F06"/>
    <w:rsid w:val="00A35A36"/>
    <w:rsid w:val="00A3666D"/>
    <w:rsid w:val="00A44735"/>
    <w:rsid w:val="00A72A91"/>
    <w:rsid w:val="00A74C58"/>
    <w:rsid w:val="00AA14C1"/>
    <w:rsid w:val="00AB0BC4"/>
    <w:rsid w:val="00AC0D09"/>
    <w:rsid w:val="00AD285B"/>
    <w:rsid w:val="00AE581C"/>
    <w:rsid w:val="00AF2208"/>
    <w:rsid w:val="00B1468B"/>
    <w:rsid w:val="00B24950"/>
    <w:rsid w:val="00B374E1"/>
    <w:rsid w:val="00B43C22"/>
    <w:rsid w:val="00B556B3"/>
    <w:rsid w:val="00BA3B43"/>
    <w:rsid w:val="00BA6EC5"/>
    <w:rsid w:val="00BB626A"/>
    <w:rsid w:val="00C076D9"/>
    <w:rsid w:val="00C5202A"/>
    <w:rsid w:val="00C606DA"/>
    <w:rsid w:val="00C652A4"/>
    <w:rsid w:val="00CB44F6"/>
    <w:rsid w:val="00CE2ACB"/>
    <w:rsid w:val="00D1221A"/>
    <w:rsid w:val="00D53352"/>
    <w:rsid w:val="00DC5FDC"/>
    <w:rsid w:val="00DD785B"/>
    <w:rsid w:val="00DE0F55"/>
    <w:rsid w:val="00E25E53"/>
    <w:rsid w:val="00E55EC3"/>
    <w:rsid w:val="00E739B9"/>
    <w:rsid w:val="00E91F97"/>
    <w:rsid w:val="00EA7486"/>
    <w:rsid w:val="00EB48FA"/>
    <w:rsid w:val="00EC402E"/>
    <w:rsid w:val="00F005F0"/>
    <w:rsid w:val="00F201D0"/>
    <w:rsid w:val="00F75515"/>
    <w:rsid w:val="00F9445A"/>
    <w:rsid w:val="00FC01F3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B3"/>
  </w:style>
  <w:style w:type="paragraph" w:styleId="1">
    <w:name w:val="heading 1"/>
    <w:basedOn w:val="10"/>
    <w:next w:val="10"/>
    <w:rsid w:val="00B55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5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55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56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56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556B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D28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D28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56B3"/>
  </w:style>
  <w:style w:type="table" w:customStyle="1" w:styleId="TableNormal">
    <w:name w:val="Table Normal"/>
    <w:rsid w:val="00B55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56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FE"/>
    <w:rPr>
      <w:rFonts w:ascii="Tahoma" w:hAnsi="Tahoma" w:cs="Tahoma"/>
      <w:sz w:val="16"/>
      <w:szCs w:val="16"/>
    </w:rPr>
  </w:style>
  <w:style w:type="paragraph" w:styleId="a6">
    <w:name w:val="Subtitle"/>
    <w:basedOn w:val="10"/>
    <w:next w:val="10"/>
    <w:rsid w:val="00B55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7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3CA"/>
  </w:style>
  <w:style w:type="paragraph" w:styleId="a9">
    <w:name w:val="footer"/>
    <w:basedOn w:val="a"/>
    <w:link w:val="aa"/>
    <w:uiPriority w:val="99"/>
    <w:unhideWhenUsed/>
    <w:rsid w:val="0067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3CA"/>
  </w:style>
  <w:style w:type="paragraph" w:styleId="ab">
    <w:name w:val="List Paragraph"/>
    <w:basedOn w:val="a"/>
    <w:uiPriority w:val="34"/>
    <w:qFormat/>
    <w:rsid w:val="004D5DD3"/>
    <w:pPr>
      <w:ind w:left="720"/>
      <w:contextualSpacing/>
    </w:pPr>
  </w:style>
  <w:style w:type="paragraph" w:customStyle="1" w:styleId="s1">
    <w:name w:val="s_1"/>
    <w:basedOn w:val="a"/>
    <w:rsid w:val="007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7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40A1F"/>
  </w:style>
  <w:style w:type="paragraph" w:customStyle="1" w:styleId="s22">
    <w:name w:val="s_22"/>
    <w:basedOn w:val="a"/>
    <w:rsid w:val="007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40A1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AD2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2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d">
    <w:name w:val="Book Title"/>
    <w:basedOn w:val="a0"/>
    <w:uiPriority w:val="33"/>
    <w:qFormat/>
    <w:rsid w:val="00AD285B"/>
    <w:rPr>
      <w:b/>
      <w:bCs/>
      <w:smallCaps/>
      <w:spacing w:val="5"/>
    </w:rPr>
  </w:style>
  <w:style w:type="paragraph" w:styleId="ae">
    <w:name w:val="No Spacing"/>
    <w:uiPriority w:val="1"/>
    <w:qFormat/>
    <w:rsid w:val="007B28EF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7B28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28E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28EF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B28E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B28EF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B2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4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F14124"/>
      </a:accent1>
      <a:accent2>
        <a:srgbClr val="FF8021"/>
      </a:accent2>
      <a:accent3>
        <a:srgbClr val="FFFF00"/>
      </a:accent3>
      <a:accent4>
        <a:srgbClr val="FF8021"/>
      </a:accent4>
      <a:accent5>
        <a:srgbClr val="59A8D1"/>
      </a:accent5>
      <a:accent6>
        <a:srgbClr val="4E67C8"/>
      </a:accent6>
      <a:hlink>
        <a:srgbClr val="56C7AA"/>
      </a:hlink>
      <a:folHlink>
        <a:srgbClr val="59A8D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JhEtQzzpfmNVCVlEn7oSfwzQA==">AMUW2mWotFPg9KP1k7At4mGNibXfD+wEHrpdyMJX0oh9TBfoNLsf2OL0osW0Q5XbGq0odQUKI/fig8ak7ishAyG8Ie2jt28kcQgoHVSIWznTYqxhYUwZr3XDOK5nHVEJjD70LQwa2azG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91A0BF-4450-45EA-9D49-9F67228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41</cp:revision>
  <cp:lastPrinted>2022-03-21T03:00:00Z</cp:lastPrinted>
  <dcterms:created xsi:type="dcterms:W3CDTF">2022-01-18T16:33:00Z</dcterms:created>
  <dcterms:modified xsi:type="dcterms:W3CDTF">2022-04-15T11:29:00Z</dcterms:modified>
</cp:coreProperties>
</file>