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93" w:rsidRDefault="00A42CCC" w:rsidP="00DA6993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Воздействие инфляции на состояние </w:t>
      </w:r>
      <w:r w:rsidR="00AE454D" w:rsidRPr="00DA6993">
        <w:rPr>
          <w:rFonts w:ascii="Times New Roman" w:hAnsi="Times New Roman" w:cs="Times New Roman"/>
          <w:b/>
          <w:sz w:val="28"/>
          <w:szCs w:val="28"/>
        </w:rPr>
        <w:t xml:space="preserve"> потребительского кредита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454D" w:rsidRPr="00AE454D" w:rsidRDefault="00AE454D" w:rsidP="00AE45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586F" w:rsidRPr="00650686" w:rsidRDefault="00DA586F" w:rsidP="00DA58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50686">
        <w:rPr>
          <w:rFonts w:ascii="Times New Roman" w:hAnsi="Times New Roman" w:cs="Times New Roman"/>
          <w:sz w:val="32"/>
          <w:szCs w:val="32"/>
        </w:rPr>
        <w:t xml:space="preserve">На российскую экономику давит не только пандемия </w:t>
      </w:r>
      <w:proofErr w:type="spellStart"/>
      <w:r w:rsidRPr="00650686">
        <w:rPr>
          <w:rFonts w:ascii="Times New Roman" w:hAnsi="Times New Roman" w:cs="Times New Roman"/>
          <w:sz w:val="32"/>
          <w:szCs w:val="32"/>
        </w:rPr>
        <w:t>коронавируса</w:t>
      </w:r>
      <w:proofErr w:type="spellEnd"/>
      <w:r w:rsidRPr="00650686">
        <w:rPr>
          <w:rFonts w:ascii="Times New Roman" w:hAnsi="Times New Roman" w:cs="Times New Roman"/>
          <w:sz w:val="32"/>
          <w:szCs w:val="32"/>
        </w:rPr>
        <w:t xml:space="preserve"> и приостановка экономической деятельности в значимых отраслях, но и значительное падение стоимости нефти. Длительное снижение цен может привести к снижению реальных доходов граждан и дальнейшему замедлению темпов роста кредитования. По мнению финансовых аналитиков, если кризис будет усиливаться, есть высокая вероятность ужесточения кредитно-денежной политики Центробанком, что станет еще одним ударом по банковскому сектору</w:t>
      </w:r>
      <w:r w:rsidR="00DA6993" w:rsidRPr="00650686">
        <w:rPr>
          <w:rFonts w:ascii="Times New Roman" w:hAnsi="Times New Roman" w:cs="Times New Roman"/>
          <w:sz w:val="32"/>
          <w:szCs w:val="32"/>
        </w:rPr>
        <w:t>[4].</w:t>
      </w:r>
    </w:p>
    <w:p w:rsidR="00DA6993" w:rsidRPr="00650686" w:rsidRDefault="00DA6993" w:rsidP="00DA58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0686">
        <w:rPr>
          <w:rFonts w:ascii="Times New Roman" w:hAnsi="Times New Roman" w:cs="Times New Roman"/>
          <w:sz w:val="32"/>
          <w:szCs w:val="32"/>
        </w:rPr>
        <w:t>Стандартно под кредитом принято понимать некую денежную сумму или иной ценный ресурс (товар, вещь, электронные активы), которая выдается одним лицом другому с обязательством вернуть ссуду через определенное время</w:t>
      </w:r>
      <w:r w:rsidR="00A42CCC" w:rsidRPr="00650686">
        <w:rPr>
          <w:rFonts w:ascii="Times New Roman" w:hAnsi="Times New Roman" w:cs="Times New Roman"/>
          <w:sz w:val="32"/>
          <w:szCs w:val="32"/>
        </w:rPr>
        <w:t>[1]</w:t>
      </w:r>
      <w:r w:rsidRPr="00650686">
        <w:rPr>
          <w:rFonts w:ascii="Times New Roman" w:hAnsi="Times New Roman" w:cs="Times New Roman"/>
          <w:sz w:val="32"/>
          <w:szCs w:val="32"/>
        </w:rPr>
        <w:t>. Участниками экономических отношений могут быть как физические, так и юридические лица. Условия кредитования оговариваются заранее[5].</w:t>
      </w:r>
    </w:p>
    <w:p w:rsidR="00AE454D" w:rsidRPr="00650686" w:rsidRDefault="00AE454D" w:rsidP="00DA58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0686">
        <w:rPr>
          <w:rFonts w:ascii="Times New Roman" w:eastAsia="Times New Roman" w:hAnsi="Times New Roman" w:cs="Times New Roman"/>
          <w:sz w:val="32"/>
          <w:szCs w:val="32"/>
          <w:lang w:eastAsia="ru-RU"/>
        </w:rPr>
        <w:t>Кризис и пандемия повлияли на желание россиян брать потребительские кредиты: в 2020 году они стали гораздо реже соглашаться на финальные условия банков по ссудам.</w:t>
      </w:r>
    </w:p>
    <w:p w:rsidR="00DA586F" w:rsidRPr="00650686" w:rsidRDefault="00AE454D" w:rsidP="00DA58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50686">
        <w:rPr>
          <w:rFonts w:ascii="Times New Roman" w:hAnsi="Times New Roman" w:cs="Times New Roman"/>
          <w:sz w:val="32"/>
          <w:szCs w:val="32"/>
        </w:rPr>
        <w:t>Основным экономическим последствием пандемии для населения стало сокращение доходов и сбережений. В значительной степени снижение доходов связано с ростом безработицы: так, в третьем квартале 202</w:t>
      </w:r>
      <w:r w:rsidR="00DA586F" w:rsidRPr="00650686">
        <w:rPr>
          <w:rFonts w:ascii="Times New Roman" w:hAnsi="Times New Roman" w:cs="Times New Roman"/>
          <w:sz w:val="32"/>
          <w:szCs w:val="32"/>
        </w:rPr>
        <w:t>1</w:t>
      </w:r>
      <w:r w:rsidRPr="00650686">
        <w:rPr>
          <w:rFonts w:ascii="Times New Roman" w:hAnsi="Times New Roman" w:cs="Times New Roman"/>
          <w:sz w:val="32"/>
          <w:szCs w:val="32"/>
        </w:rPr>
        <w:t xml:space="preserve"> года реальный уровень безработицы достиг 12,1% – включая скрытую часть – и к моменту завершения исследования не снизился</w:t>
      </w:r>
      <w:r w:rsidR="003C77D8" w:rsidRPr="00650686">
        <w:rPr>
          <w:rFonts w:ascii="Times New Roman" w:hAnsi="Times New Roman" w:cs="Times New Roman"/>
          <w:sz w:val="32"/>
          <w:szCs w:val="32"/>
        </w:rPr>
        <w:t>, т</w:t>
      </w:r>
      <w:proofErr w:type="gramStart"/>
      <w:r w:rsidR="003C77D8" w:rsidRPr="00650686">
        <w:rPr>
          <w:rFonts w:ascii="Times New Roman" w:hAnsi="Times New Roman" w:cs="Times New Roman"/>
          <w:sz w:val="32"/>
          <w:szCs w:val="32"/>
        </w:rPr>
        <w:t>.е</w:t>
      </w:r>
      <w:proofErr w:type="gramEnd"/>
      <w:r w:rsidR="003C77D8" w:rsidRPr="00650686">
        <w:rPr>
          <w:rFonts w:ascii="Times New Roman" w:hAnsi="Times New Roman" w:cs="Times New Roman"/>
          <w:sz w:val="32"/>
          <w:szCs w:val="32"/>
        </w:rPr>
        <w:t xml:space="preserve"> это  экономически неактивная часть населения</w:t>
      </w:r>
      <w:r w:rsidRPr="00650686">
        <w:rPr>
          <w:rFonts w:ascii="Times New Roman" w:hAnsi="Times New Roman" w:cs="Times New Roman"/>
          <w:sz w:val="32"/>
          <w:szCs w:val="32"/>
        </w:rPr>
        <w:t xml:space="preserve">. В этих условиях усилились страхи, </w:t>
      </w:r>
      <w:r w:rsidRPr="00650686">
        <w:rPr>
          <w:rFonts w:ascii="Times New Roman" w:hAnsi="Times New Roman" w:cs="Times New Roman"/>
          <w:sz w:val="32"/>
          <w:szCs w:val="32"/>
        </w:rPr>
        <w:lastRenderedPageBreak/>
        <w:t>связанные с риском потерять работу, – 42% населения боится остаться без работы в течение ближайшего полугодия, а более половины уверены, что окажутся не в состоянии найти работу не хуже нынешней.</w:t>
      </w:r>
    </w:p>
    <w:p w:rsidR="007F6A6D" w:rsidRPr="00650686" w:rsidRDefault="007F6A6D" w:rsidP="00DA58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50686">
        <w:rPr>
          <w:rFonts w:ascii="Times New Roman" w:hAnsi="Times New Roman" w:cs="Times New Roman"/>
          <w:sz w:val="32"/>
          <w:szCs w:val="32"/>
        </w:rPr>
        <w:t>Банки </w:t>
      </w:r>
      <w:hyperlink r:id="rId5" w:tgtFrame="_blank" w:history="1">
        <w:r w:rsidRPr="00650686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</w:rPr>
          <w:t>сократили</w:t>
        </w:r>
      </w:hyperlink>
      <w:r w:rsidRPr="00650686">
        <w:rPr>
          <w:rFonts w:ascii="Times New Roman" w:hAnsi="Times New Roman" w:cs="Times New Roman"/>
          <w:sz w:val="32"/>
          <w:szCs w:val="32"/>
        </w:rPr>
        <w:t xml:space="preserve"> выдачи розничных кредитов в октябре, показали данные </w:t>
      </w:r>
      <w:proofErr w:type="spellStart"/>
      <w:proofErr w:type="gramStart"/>
      <w:r w:rsidRPr="00650686">
        <w:rPr>
          <w:rFonts w:ascii="Times New Roman" w:hAnsi="Times New Roman" w:cs="Times New Roman"/>
          <w:sz w:val="32"/>
          <w:szCs w:val="32"/>
        </w:rPr>
        <w:t>экспресс-мониторинга</w:t>
      </w:r>
      <w:proofErr w:type="spellEnd"/>
      <w:proofErr w:type="gramEnd"/>
      <w:r w:rsidRPr="006506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50686">
        <w:rPr>
          <w:rFonts w:ascii="Times New Roman" w:hAnsi="Times New Roman" w:cs="Times New Roman"/>
          <w:sz w:val="32"/>
          <w:szCs w:val="32"/>
        </w:rPr>
        <w:t>Frank</w:t>
      </w:r>
      <w:proofErr w:type="spellEnd"/>
      <w:r w:rsidRPr="00650686">
        <w:rPr>
          <w:rFonts w:ascii="Times New Roman" w:hAnsi="Times New Roman" w:cs="Times New Roman"/>
          <w:sz w:val="32"/>
          <w:szCs w:val="32"/>
        </w:rPr>
        <w:t xml:space="preserve"> RG. Упали выдачи всех кредитов, кроме ипотеки. За 9 месяцев 2021 года российские банки обновили рекорды по прибыли. Но к концу года темпы роста прибыли замедлятся.</w:t>
      </w:r>
    </w:p>
    <w:p w:rsidR="00DA586F" w:rsidRPr="00650686" w:rsidRDefault="00DA586F" w:rsidP="00DA58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50686">
        <w:rPr>
          <w:rFonts w:ascii="Times New Roman" w:hAnsi="Times New Roman" w:cs="Times New Roman"/>
          <w:sz w:val="32"/>
          <w:szCs w:val="32"/>
        </w:rPr>
        <w:t xml:space="preserve">В определенной степени оправданными могут быть кредиты на покупку дорогостоящих вещей – технику, автомобиль, мебель, недвижимость. Не стоит покупать в кредит высокотехнологичные товары – смартфоны, планшеты и прочие </w:t>
      </w:r>
      <w:proofErr w:type="spellStart"/>
      <w:r w:rsidRPr="00650686">
        <w:rPr>
          <w:rFonts w:ascii="Times New Roman" w:hAnsi="Times New Roman" w:cs="Times New Roman"/>
          <w:sz w:val="32"/>
          <w:szCs w:val="32"/>
        </w:rPr>
        <w:t>гаджеты</w:t>
      </w:r>
      <w:proofErr w:type="spellEnd"/>
      <w:r w:rsidRPr="00650686">
        <w:rPr>
          <w:rFonts w:ascii="Times New Roman" w:hAnsi="Times New Roman" w:cs="Times New Roman"/>
          <w:sz w:val="32"/>
          <w:szCs w:val="32"/>
        </w:rPr>
        <w:t>. Такая техника быстро устаревает и обесценивается. Пока вы будете рассчитываться по текущему кредиту, в продажу выйдут более новые, усовершенствованные модели.</w:t>
      </w:r>
    </w:p>
    <w:p w:rsidR="00DA586F" w:rsidRPr="00650686" w:rsidRDefault="00DA586F" w:rsidP="00DA58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50686">
        <w:rPr>
          <w:rFonts w:ascii="Times New Roman" w:hAnsi="Times New Roman" w:cs="Times New Roman"/>
          <w:sz w:val="32"/>
          <w:szCs w:val="32"/>
        </w:rPr>
        <w:t xml:space="preserve">Заемщики, чье финансовое состояние ухудшилось и не позволяет дальше выполнять обязательства перед банком, могут оформить рефинансирование или реструктуризацию кредита. Услуга доступна гражданам, чей доход вследствие каких-либо причин снизился до уровня, при котором на прежних условиях погашать задолженность невозможно. </w:t>
      </w:r>
      <w:hyperlink r:id="rId6" w:history="1">
        <w:r w:rsidRPr="00650686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</w:rPr>
          <w:t>Рефинансирование кредита</w:t>
        </w:r>
      </w:hyperlink>
      <w:r w:rsidRPr="00650686">
        <w:rPr>
          <w:rFonts w:ascii="Times New Roman" w:hAnsi="Times New Roman" w:cs="Times New Roman"/>
          <w:sz w:val="32"/>
          <w:szCs w:val="32"/>
        </w:rPr>
        <w:t xml:space="preserve"> представляет собой оформление нового кредита для погашения уже имеющегося. Оно позволяет объединить несколько кредитов в один, уменьшить размер ежемесячного платежа, снизить процентную ставку и изменить сроки кредитования. </w:t>
      </w:r>
      <w:r w:rsidRPr="00650686">
        <w:rPr>
          <w:rFonts w:ascii="Times New Roman" w:hAnsi="Times New Roman" w:cs="Times New Roman"/>
          <w:sz w:val="32"/>
          <w:szCs w:val="32"/>
        </w:rPr>
        <w:lastRenderedPageBreak/>
        <w:t xml:space="preserve">Рефинансирование можно оформить в своем банке или обратиться в стороннее финансовое учреждение. </w:t>
      </w:r>
    </w:p>
    <w:p w:rsidR="00DA586F" w:rsidRPr="00650686" w:rsidRDefault="00DA586F" w:rsidP="00DA58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506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финансовое положение заемщика не позволяет продолжать выплачивать кредит, он может оформить кредитные каникулы. Их продолжительность составляет не более 6 месяцев. В течение этого времени клиент может полностью приостановить выплаты по кредиту либо изменить размер ежемесячных платежей до приемлемого уровня. Воспользоваться кредитными каникулами могут граждане, чей доход снизился по сравнению с 2019 годом более чем на 30% и это подтверждено документально. </w:t>
      </w:r>
    </w:p>
    <w:p w:rsidR="00DA586F" w:rsidRPr="00650686" w:rsidRDefault="00DA586F" w:rsidP="00DA58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506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Ипотечные заемщики, которые оказались в трудной ситуации, могут воспользоваться льготным периодом при выполнении определенных требований. Типы жизненных ситуаций, которые позволяют оформить отсрочку платежей, четко определены: </w:t>
      </w:r>
    </w:p>
    <w:p w:rsidR="00DA586F" w:rsidRPr="00650686" w:rsidRDefault="00DA6993" w:rsidP="00DA58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506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r w:rsidR="00DA586F" w:rsidRPr="00650686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Потеря работы.</w:t>
      </w:r>
    </w:p>
    <w:p w:rsidR="00DA586F" w:rsidRPr="00650686" w:rsidRDefault="00DA6993" w:rsidP="00DA58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506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r w:rsidR="00DA586F" w:rsidRPr="00650686">
        <w:rPr>
          <w:rFonts w:ascii="Times New Roman" w:eastAsia="Times New Roman" w:hAnsi="Times New Roman" w:cs="Times New Roman"/>
          <w:sz w:val="32"/>
          <w:szCs w:val="32"/>
          <w:lang w:eastAsia="ru-RU"/>
        </w:rPr>
        <w:t>Временная нетрудоспособность (более 2 месяцев подряд).</w:t>
      </w:r>
    </w:p>
    <w:p w:rsidR="00DA586F" w:rsidRPr="00650686" w:rsidRDefault="00DA6993" w:rsidP="00DA58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506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r w:rsidR="00DA586F" w:rsidRPr="00650686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Установление инвалидности I или II группы.</w:t>
      </w:r>
    </w:p>
    <w:p w:rsidR="00DA586F" w:rsidRPr="00650686" w:rsidRDefault="00DA6993" w:rsidP="00DA58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506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r w:rsidR="00DA586F" w:rsidRPr="00650686">
        <w:rPr>
          <w:rFonts w:ascii="Times New Roman" w:eastAsia="Times New Roman" w:hAnsi="Times New Roman" w:cs="Times New Roman"/>
          <w:sz w:val="32"/>
          <w:szCs w:val="32"/>
          <w:lang w:eastAsia="ru-RU"/>
        </w:rPr>
        <w:t>Увеличение количества иждивенцев.</w:t>
      </w:r>
    </w:p>
    <w:p w:rsidR="00DA586F" w:rsidRPr="00650686" w:rsidRDefault="00DA6993" w:rsidP="00DA58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50686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DA586F" w:rsidRPr="00650686">
        <w:rPr>
          <w:rFonts w:ascii="Times New Roman" w:hAnsi="Times New Roman" w:cs="Times New Roman"/>
          <w:sz w:val="32"/>
          <w:szCs w:val="32"/>
        </w:rPr>
        <w:t xml:space="preserve"> </w:t>
      </w:r>
      <w:r w:rsidR="00DA586F" w:rsidRPr="00650686">
        <w:rPr>
          <w:rFonts w:ascii="Times New Roman" w:eastAsia="Times New Roman" w:hAnsi="Times New Roman" w:cs="Times New Roman"/>
          <w:sz w:val="32"/>
          <w:szCs w:val="32"/>
          <w:lang w:eastAsia="ru-RU"/>
        </w:rPr>
        <w:t>Снижение дохода более чем на 30%.</w:t>
      </w:r>
    </w:p>
    <w:p w:rsidR="00DA6993" w:rsidRPr="00650686" w:rsidRDefault="00DA586F" w:rsidP="00DA586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06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Любая из этих ситуаций должна быть подтверждена документально </w:t>
      </w:r>
    </w:p>
    <w:p w:rsidR="00DA586F" w:rsidRPr="00650686" w:rsidRDefault="00DA586F" w:rsidP="00DA6993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06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соответствующими справками. Другие обязательные условия для оформления ипотечных каникул: </w:t>
      </w:r>
    </w:p>
    <w:p w:rsidR="00DA586F" w:rsidRPr="00650686" w:rsidRDefault="00DA6993" w:rsidP="00DA586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0686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DA586F" w:rsidRPr="00650686">
        <w:rPr>
          <w:rFonts w:ascii="Times New Roman" w:hAnsi="Times New Roman" w:cs="Times New Roman"/>
          <w:sz w:val="32"/>
          <w:szCs w:val="32"/>
        </w:rPr>
        <w:t xml:space="preserve"> </w:t>
      </w:r>
      <w:r w:rsidR="00DA586F" w:rsidRPr="00650686">
        <w:rPr>
          <w:rFonts w:ascii="Times New Roman" w:eastAsia="Times New Roman" w:hAnsi="Times New Roman" w:cs="Times New Roman"/>
          <w:sz w:val="32"/>
          <w:szCs w:val="32"/>
          <w:lang w:eastAsia="ru-RU"/>
        </w:rPr>
        <w:t>Недвижимость, на которую оформлен кредит, является единственным жильем.</w:t>
      </w:r>
    </w:p>
    <w:p w:rsidR="00DA586F" w:rsidRPr="00650686" w:rsidRDefault="00DA6993" w:rsidP="00DA586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0686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DA586F" w:rsidRPr="00650686">
        <w:rPr>
          <w:rFonts w:ascii="Times New Roman" w:hAnsi="Times New Roman" w:cs="Times New Roman"/>
          <w:sz w:val="32"/>
          <w:szCs w:val="32"/>
        </w:rPr>
        <w:t xml:space="preserve"> </w:t>
      </w:r>
      <w:r w:rsidR="00DA586F" w:rsidRPr="00650686">
        <w:rPr>
          <w:rFonts w:ascii="Times New Roman" w:eastAsia="Times New Roman" w:hAnsi="Times New Roman" w:cs="Times New Roman"/>
          <w:sz w:val="32"/>
          <w:szCs w:val="32"/>
          <w:lang w:eastAsia="ru-RU"/>
        </w:rPr>
        <w:t>Сумма кредита не превышает 15 млн. рублей.</w:t>
      </w:r>
    </w:p>
    <w:p w:rsidR="00DA586F" w:rsidRPr="00650686" w:rsidRDefault="00DA6993" w:rsidP="00DA586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068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–</w:t>
      </w:r>
      <w:r w:rsidR="00DA586F" w:rsidRPr="00650686">
        <w:rPr>
          <w:rFonts w:ascii="Times New Roman" w:hAnsi="Times New Roman" w:cs="Times New Roman"/>
          <w:sz w:val="32"/>
          <w:szCs w:val="32"/>
        </w:rPr>
        <w:t xml:space="preserve"> </w:t>
      </w:r>
      <w:r w:rsidR="00DA586F" w:rsidRPr="00650686">
        <w:rPr>
          <w:rFonts w:ascii="Times New Roman" w:eastAsia="Times New Roman" w:hAnsi="Times New Roman" w:cs="Times New Roman"/>
          <w:sz w:val="32"/>
          <w:szCs w:val="32"/>
          <w:lang w:eastAsia="ru-RU"/>
        </w:rPr>
        <w:t>Ранее ипотечные каникулы не оформлялись.</w:t>
      </w:r>
      <w:r w:rsidRPr="006506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A586F" w:rsidRPr="00650686" w:rsidRDefault="00DA586F" w:rsidP="00DA586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06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заемщик не подходит под указанные выше требования, он может оформить реструктуризацию кредита. </w:t>
      </w:r>
    </w:p>
    <w:p w:rsidR="00DA586F" w:rsidRPr="00650686" w:rsidRDefault="00DA586F" w:rsidP="00DA58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50686">
        <w:rPr>
          <w:rFonts w:ascii="Times New Roman" w:hAnsi="Times New Roman" w:cs="Times New Roman"/>
          <w:sz w:val="32"/>
          <w:szCs w:val="32"/>
        </w:rPr>
        <w:t>Реструктуризация – это изменение условий текущего кредита с целью снижения кредитной нагрузки на заемщика</w:t>
      </w:r>
      <w:r w:rsidR="00A42CCC" w:rsidRPr="00650686">
        <w:rPr>
          <w:rFonts w:ascii="Times New Roman" w:hAnsi="Times New Roman" w:cs="Times New Roman"/>
          <w:sz w:val="32"/>
          <w:szCs w:val="32"/>
        </w:rPr>
        <w:t>[3]</w:t>
      </w:r>
      <w:r w:rsidRPr="00650686">
        <w:rPr>
          <w:rFonts w:ascii="Times New Roman" w:hAnsi="Times New Roman" w:cs="Times New Roman"/>
          <w:sz w:val="32"/>
          <w:szCs w:val="32"/>
        </w:rPr>
        <w:t>. Чаще всего добиться уменьшения ежемесячного платежа позволяет увеличение сроков кредитования. В некоторых случаях возможно уменьшение процентной ставки. Как правило, это происходит в ситуациях, когда у заемщика возникает право на льготные условия. Программы господдержки сегодня действуют для семей с детьми, военных, а также покупателей недвижимости в определенных регионах. Реструктуризация кредита проводится в том же банке, в котором взят кредит[</w:t>
      </w:r>
      <w:r w:rsidR="00DA6993" w:rsidRPr="00650686">
        <w:rPr>
          <w:rFonts w:ascii="Times New Roman" w:hAnsi="Times New Roman" w:cs="Times New Roman"/>
          <w:sz w:val="32"/>
          <w:szCs w:val="32"/>
        </w:rPr>
        <w:t>4</w:t>
      </w:r>
      <w:r w:rsidRPr="00650686">
        <w:rPr>
          <w:rFonts w:ascii="Times New Roman" w:hAnsi="Times New Roman" w:cs="Times New Roman"/>
          <w:sz w:val="32"/>
          <w:szCs w:val="32"/>
        </w:rPr>
        <w:t xml:space="preserve">]. </w:t>
      </w:r>
    </w:p>
    <w:p w:rsidR="00DA586F" w:rsidRPr="00650686" w:rsidRDefault="00DA6993" w:rsidP="00DA58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50686">
        <w:rPr>
          <w:rFonts w:ascii="Times New Roman" w:hAnsi="Times New Roman" w:cs="Times New Roman"/>
          <w:sz w:val="32"/>
          <w:szCs w:val="32"/>
        </w:rPr>
        <w:t xml:space="preserve">Что будет с кредитами при дефолте в России 2022, спрашивать преждевременно. Эксперты уверены, что его не будет.  </w:t>
      </w:r>
    </w:p>
    <w:p w:rsidR="00A42CCC" w:rsidRPr="00650686" w:rsidRDefault="00DA6993" w:rsidP="006506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06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Девальвация национальной валюты – непременный спутник дефолта. С каждым взносом удельная стоимость суммы будет уменьшаться, поэтому нет смысла в досрочном погашении. Если на кредит что-то куплено, отдавая обесцененные деньги, заемщик все равно располагает приобретением. </w:t>
      </w:r>
    </w:p>
    <w:p w:rsidR="00A42CCC" w:rsidRPr="00650686" w:rsidRDefault="00A42CCC" w:rsidP="00A42C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06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Сегодня достаточно сложно ответить, какой процент инфляции в 2022 году в России будет максимальным. Он будет напрямую зависеть от внешнеполитических факторов, а также механизмов экономического значения внутри страны. </w:t>
      </w:r>
      <w:r w:rsidRPr="0065068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Если брать в расчёт прогнозы Центробанка и Росстата, то ожидаемые показатели не должны превысить 5,2-5,7%.</w:t>
      </w:r>
      <w:r w:rsidRPr="006506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Однако, если учитывать, что в </w:t>
      </w:r>
      <w:r w:rsidRPr="0065068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прошлых годах прогнозы практически всегда не оправдывались, вполне можно ожидать максимальный показатель в районе 6,5-7%.</w:t>
      </w:r>
    </w:p>
    <w:p w:rsidR="00A42CCC" w:rsidRPr="00650686" w:rsidRDefault="00A42CCC" w:rsidP="00A42CC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5068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Причем, эти цифры также нельзя брать в качестве конечного результата. Прогноз – понятие относительное и является лишь предположением. Если на фоне внешней политики произойдут какие-либо значимые изменения, то эти показатели могут быть либо еще выше, либо значительно ниже</w:t>
      </w:r>
      <w:r w:rsidRPr="00650686">
        <w:rPr>
          <w:rFonts w:ascii="Times New Roman" w:hAnsi="Times New Roman" w:cs="Times New Roman"/>
          <w:sz w:val="32"/>
          <w:szCs w:val="32"/>
        </w:rPr>
        <w:t>[6]</w:t>
      </w:r>
      <w:r w:rsidRPr="0065068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42CCC" w:rsidRPr="00650686" w:rsidRDefault="00A42CCC" w:rsidP="00DA58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42CCC" w:rsidRPr="00650686" w:rsidRDefault="00A42CCC" w:rsidP="00DA58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A42CCC" w:rsidRPr="00650686" w:rsidSect="00DE7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6BF4"/>
    <w:multiLevelType w:val="multilevel"/>
    <w:tmpl w:val="1978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BA7EFD"/>
    <w:multiLevelType w:val="multilevel"/>
    <w:tmpl w:val="FF24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54D"/>
    <w:rsid w:val="00260ED5"/>
    <w:rsid w:val="002F6108"/>
    <w:rsid w:val="003C77D8"/>
    <w:rsid w:val="004D67B1"/>
    <w:rsid w:val="00650686"/>
    <w:rsid w:val="007F6A6D"/>
    <w:rsid w:val="008D4034"/>
    <w:rsid w:val="009F2A4C"/>
    <w:rsid w:val="00A42CCC"/>
    <w:rsid w:val="00A840C5"/>
    <w:rsid w:val="00AE454D"/>
    <w:rsid w:val="00B72BE9"/>
    <w:rsid w:val="00DA586F"/>
    <w:rsid w:val="00DA6993"/>
    <w:rsid w:val="00DE7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74"/>
  </w:style>
  <w:style w:type="paragraph" w:styleId="1">
    <w:name w:val="heading 1"/>
    <w:basedOn w:val="a"/>
    <w:link w:val="10"/>
    <w:uiPriority w:val="9"/>
    <w:qFormat/>
    <w:rsid w:val="00DA6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5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A586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A69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A42C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nkiros.ru/credits/refinansirovanie" TargetMode="External"/><Relationship Id="rId5" Type="http://schemas.openxmlformats.org/officeDocument/2006/relationships/hyperlink" Target="https://frankrg.us1.list-manage.com/track/click?u=5e88b05b247c75a05fbbc8bfb&amp;id=7a7b36f02c&amp;e=e82f3383f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2021-11-11T17:40:00Z</dcterms:created>
  <dcterms:modified xsi:type="dcterms:W3CDTF">2022-09-04T18:26:00Z</dcterms:modified>
</cp:coreProperties>
</file>