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both"/>
        <w:rPr>
          <w:rFonts w:ascii="Times New Roman" w:hAnsi="Times New Roman"/>
          <w:color w:val="000000"/>
          <w:sz w:val="28"/>
        </w:rPr>
      </w:pPr>
      <w:r>
        <w:drawing>
          <wp:inline>
            <wp:extent cx="1681200" cy="1258861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681200" cy="1258861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2000000">
      <w:pPr>
        <w:ind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Добрый день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уважаемые жюри и</w:t>
      </w:r>
      <w:r>
        <w:rPr>
          <w:rFonts w:ascii="Times New Roman" w:hAnsi="Times New Roman"/>
          <w:color w:val="000000"/>
        </w:rPr>
        <w:t xml:space="preserve"> члены комиссии</w:t>
      </w:r>
      <w:r>
        <w:rPr>
          <w:rFonts w:ascii="Times New Roman" w:hAnsi="Times New Roman"/>
          <w:color w:val="000000"/>
        </w:rPr>
        <w:t>!</w:t>
      </w:r>
    </w:p>
    <w:p w14:paraId="03000000">
      <w:pPr>
        <w:pStyle w:val="Style_1"/>
        <w:rPr>
          <w:rFonts w:ascii="Times New Roman" w:hAnsi="Times New Roman"/>
        </w:rPr>
      </w:pPr>
      <w:r>
        <w:rPr>
          <w:rFonts w:ascii="Times New Roman" w:hAnsi="Times New Roman"/>
        </w:rPr>
        <w:t>Я ученица 2 «Л</w:t>
      </w:r>
      <w:r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 xml:space="preserve">класса </w:t>
      </w:r>
      <w:r>
        <w:rPr>
          <w:rFonts w:ascii="Times New Roman" w:hAnsi="Times New Roman"/>
        </w:rPr>
        <w:t>Мирюков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Маргарита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Сегодня 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хо</w:t>
      </w:r>
      <w:r>
        <w:rPr>
          <w:rFonts w:ascii="Times New Roman" w:hAnsi="Times New Roman"/>
        </w:rPr>
        <w:t>чу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представить вам проект на тему: «Такие разные цитрусовые фрукты».</w:t>
      </w:r>
    </w:p>
    <w:p w14:paraId="04000000">
      <w:pPr>
        <w:pStyle w:val="Style_1"/>
        <w:rPr>
          <w:rFonts w:ascii="Times New Roman" w:hAnsi="Times New Roman"/>
        </w:rPr>
      </w:pPr>
    </w:p>
    <w:p w14:paraId="05000000">
      <w:pPr>
        <w:pStyle w:val="Style_1"/>
        <w:rPr>
          <w:rFonts w:ascii="Times New Roman" w:hAnsi="Times New Roman"/>
        </w:rPr>
      </w:pPr>
      <w:r>
        <w:rPr>
          <w:rFonts w:ascii="Times New Roman" w:hAnsi="Times New Roman"/>
        </w:rPr>
        <w:t>Цель моего</w:t>
      </w:r>
      <w:r>
        <w:rPr>
          <w:rFonts w:ascii="Times New Roman" w:hAnsi="Times New Roman"/>
        </w:rPr>
        <w:t xml:space="preserve"> проекта: Выяснить положительные и отрицательные  качества цитрусовых фруктов.</w:t>
      </w:r>
    </w:p>
    <w:p w14:paraId="06000000">
      <w:pPr>
        <w:pStyle w:val="Style_1"/>
        <w:rPr>
          <w:rFonts w:ascii="Times New Roman" w:hAnsi="Times New Roman"/>
        </w:rPr>
      </w:pPr>
    </w:p>
    <w:p w14:paraId="07000000">
      <w:pPr>
        <w:pStyle w:val="Style_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Задачи проекта: </w:t>
      </w:r>
    </w:p>
    <w:p w14:paraId="08000000">
      <w:pPr>
        <w:pStyle w:val="Style_1"/>
        <w:rPr>
          <w:rFonts w:ascii="Times New Roman" w:hAnsi="Times New Roman"/>
        </w:rPr>
      </w:pPr>
      <w:r>
        <w:rPr>
          <w:rFonts w:ascii="Times New Roman" w:hAnsi="Times New Roman"/>
        </w:rPr>
        <w:t>1. Изучить информацию о цитрусовых фруктах.</w:t>
      </w:r>
    </w:p>
    <w:p w14:paraId="09000000">
      <w:pPr>
        <w:pStyle w:val="Style_1"/>
        <w:rPr>
          <w:rFonts w:ascii="Times New Roman" w:hAnsi="Times New Roman"/>
        </w:rPr>
      </w:pPr>
      <w:r>
        <w:rPr>
          <w:rFonts w:ascii="Times New Roman" w:hAnsi="Times New Roman"/>
        </w:rPr>
        <w:t>2. Провести анкетирование среди одноклассников.</w:t>
      </w:r>
    </w:p>
    <w:p w14:paraId="0A000000">
      <w:pPr>
        <w:pStyle w:val="Style_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3.Провести эксперименты. </w:t>
      </w:r>
    </w:p>
    <w:p w14:paraId="0B000000">
      <w:pPr>
        <w:pStyle w:val="Style_1"/>
        <w:rPr>
          <w:rFonts w:ascii="Times New Roman" w:hAnsi="Times New Roman"/>
        </w:rPr>
      </w:pPr>
    </w:p>
    <w:p w14:paraId="0C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7"/>
        </w:rPr>
        <w:t>Сегодня я хочу</w:t>
      </w:r>
      <w:r>
        <w:rPr>
          <w:rFonts w:ascii="Times New Roman" w:hAnsi="Times New Roman"/>
          <w:color w:val="000000"/>
          <w:sz w:val="27"/>
        </w:rPr>
        <w:t xml:space="preserve"> рассказать о фруктах, которые все очень любят, о семействе цитрусовых. </w:t>
      </w:r>
      <w:r>
        <w:rPr>
          <w:rFonts w:ascii="Times New Roman" w:hAnsi="Times New Roman"/>
          <w:color w:val="000000"/>
          <w:sz w:val="28"/>
        </w:rPr>
        <w:t>А семейство это большое</w:t>
      </w:r>
      <w:r>
        <w:rPr>
          <w:rFonts w:ascii="Times New Roman" w:hAnsi="Times New Roman"/>
          <w:color w:val="000000"/>
          <w:sz w:val="28"/>
        </w:rPr>
        <w:t xml:space="preserve">. Здесь есть и малознакомые фрукты: бергамот, грейпфрут. И более известные </w:t>
      </w:r>
      <w:r>
        <w:rPr>
          <w:rFonts w:ascii="Times New Roman" w:hAnsi="Times New Roman"/>
          <w:color w:val="000000"/>
          <w:sz w:val="28"/>
        </w:rPr>
        <w:t>мандарины</w:t>
      </w:r>
      <w:r>
        <w:rPr>
          <w:rFonts w:ascii="Times New Roman" w:hAnsi="Times New Roman"/>
          <w:color w:val="000000"/>
          <w:sz w:val="28"/>
        </w:rPr>
        <w:t xml:space="preserve"> и лимоны, </w:t>
      </w:r>
      <w:r>
        <w:rPr>
          <w:rFonts w:ascii="Times New Roman" w:hAnsi="Times New Roman"/>
          <w:color w:val="000000"/>
          <w:sz w:val="28"/>
        </w:rPr>
        <w:t xml:space="preserve">экзотические цитроны пальчатые, которые еще называют «рука Будды» и </w:t>
      </w:r>
      <w:r>
        <w:rPr>
          <w:rFonts w:ascii="Times New Roman" w:hAnsi="Times New Roman"/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китайское яблоко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, которое мы все знаем как апельсин.</w:t>
      </w:r>
    </w:p>
    <w:p w14:paraId="0E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Приступив к </w:t>
      </w:r>
      <w:r>
        <w:rPr>
          <w:rFonts w:ascii="Times New Roman" w:hAnsi="Times New Roman"/>
          <w:color w:val="000000"/>
          <w:sz w:val="28"/>
        </w:rPr>
        <w:t>исследованию, я провела</w:t>
      </w:r>
      <w:r>
        <w:rPr>
          <w:rFonts w:ascii="Times New Roman" w:hAnsi="Times New Roman"/>
          <w:color w:val="000000"/>
          <w:sz w:val="28"/>
        </w:rPr>
        <w:t xml:space="preserve"> анкетирование,</w:t>
      </w:r>
      <w:r>
        <w:rPr>
          <w:rFonts w:ascii="Times New Roman" w:hAnsi="Times New Roman"/>
          <w:color w:val="000000"/>
          <w:sz w:val="28"/>
        </w:rPr>
        <w:t xml:space="preserve"> в котором участвовали ученики 2 «Л</w:t>
      </w:r>
      <w:r>
        <w:rPr>
          <w:rFonts w:ascii="Times New Roman" w:hAnsi="Times New Roman"/>
          <w:color w:val="000000"/>
          <w:sz w:val="28"/>
        </w:rPr>
        <w:t>» класса, всего 25 человек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Б</w:t>
      </w:r>
      <w:r>
        <w:rPr>
          <w:rFonts w:ascii="Times New Roman" w:hAnsi="Times New Roman"/>
          <w:color w:val="000000"/>
          <w:sz w:val="28"/>
        </w:rPr>
        <w:t xml:space="preserve">ыло задано 7 вопросов. Самые интересные результаты представлены вам на слайде. Среди </w:t>
      </w:r>
      <w:r>
        <w:rPr>
          <w:rFonts w:ascii="Times New Roman" w:hAnsi="Times New Roman"/>
          <w:color w:val="000000"/>
          <w:sz w:val="28"/>
        </w:rPr>
        <w:t>цитрусовых</w:t>
      </w:r>
      <w:r>
        <w:rPr>
          <w:rFonts w:ascii="Times New Roman" w:hAnsi="Times New Roman"/>
          <w:color w:val="000000"/>
          <w:sz w:val="28"/>
        </w:rPr>
        <w:t xml:space="preserve"> мы больше всего любим апельсины и мандарины, лимон занял третье место. Более половины опрошенных сказали, что фрукты вкусные, 40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процентов считают их также полезными. Самым сложным оказался вопрос о странах, где растут цитрусовые фрукты. Были правильные ответы, </w:t>
      </w:r>
      <w:r>
        <w:rPr>
          <w:rFonts w:ascii="Times New Roman" w:hAnsi="Times New Roman"/>
          <w:color w:val="000000"/>
          <w:sz w:val="28"/>
        </w:rPr>
        <w:t>но были и ответы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«на юге» или просто «в жарких странах», некоторые ребята совсем не ответили на этот вопрос.</w:t>
      </w:r>
    </w:p>
    <w:p w14:paraId="10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Именно поэтому первое, в чем разобралась и хочу</w:t>
      </w:r>
      <w:r>
        <w:rPr>
          <w:rFonts w:ascii="Times New Roman" w:hAnsi="Times New Roman"/>
          <w:color w:val="000000"/>
          <w:sz w:val="28"/>
        </w:rPr>
        <w:t xml:space="preserve"> рассказать – это где и как растут </w:t>
      </w:r>
      <w:r>
        <w:rPr>
          <w:rFonts w:ascii="Times New Roman" w:hAnsi="Times New Roman"/>
          <w:color w:val="000000"/>
          <w:sz w:val="28"/>
        </w:rPr>
        <w:t>цитрусовые</w:t>
      </w:r>
      <w:r>
        <w:rPr>
          <w:rFonts w:ascii="Times New Roman" w:hAnsi="Times New Roman"/>
          <w:color w:val="000000"/>
          <w:sz w:val="28"/>
        </w:rPr>
        <w:t>. Действительно, фрукты растут в теплых странах – в Китае, Бразилии, Турции, Египте и других. В России тоже растут некоторые цитрусовые фрукты – на Северном Кавказе и в Крыму.</w:t>
      </w:r>
      <w:r>
        <w:rPr>
          <w:rFonts w:ascii="Times New Roman" w:hAnsi="Times New Roman"/>
          <w:color w:val="000000"/>
          <w:sz w:val="28"/>
        </w:rPr>
        <w:t xml:space="preserve"> Самый распространенный фрукт из семейства </w:t>
      </w:r>
      <w:r>
        <w:rPr>
          <w:rFonts w:ascii="Times New Roman" w:hAnsi="Times New Roman"/>
          <w:color w:val="000000"/>
          <w:sz w:val="28"/>
        </w:rPr>
        <w:t>цитрусовых</w:t>
      </w:r>
      <w:r>
        <w:rPr>
          <w:rFonts w:ascii="Times New Roman" w:hAnsi="Times New Roman"/>
          <w:color w:val="000000"/>
          <w:sz w:val="28"/>
        </w:rPr>
        <w:t xml:space="preserve"> – апельсин. Фрукты растут на деревьях, высотой от 4 до 12 метров. Когда они созревают – это очень красиво!</w:t>
      </w:r>
      <w:r>
        <w:rPr>
          <w:rFonts w:ascii="Times New Roman" w:hAnsi="Times New Roman"/>
          <w:color w:val="000000"/>
          <w:sz w:val="28"/>
        </w:rPr>
        <w:t xml:space="preserve"> Мне на помощь пришли коллеги</w:t>
      </w:r>
      <w:r>
        <w:rPr>
          <w:rFonts w:ascii="Times New Roman" w:hAnsi="Times New Roman"/>
          <w:color w:val="000000"/>
          <w:sz w:val="28"/>
        </w:rPr>
        <w:t>.</w:t>
      </w:r>
    </w:p>
    <w:p w14:paraId="12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00000">
      <w:pPr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Я провела</w:t>
      </w:r>
      <w:r>
        <w:rPr>
          <w:rFonts w:ascii="Times New Roman" w:hAnsi="Times New Roman"/>
          <w:color w:val="000000"/>
          <w:sz w:val="28"/>
        </w:rPr>
        <w:t xml:space="preserve"> э</w:t>
      </w:r>
      <w:r>
        <w:rPr>
          <w:rFonts w:ascii="Times New Roman" w:hAnsi="Times New Roman"/>
          <w:color w:val="000000"/>
          <w:sz w:val="28"/>
        </w:rPr>
        <w:t>ксперимент</w:t>
      </w:r>
      <w:r>
        <w:rPr>
          <w:rFonts w:ascii="Times New Roman" w:hAnsi="Times New Roman"/>
          <w:color w:val="000000"/>
          <w:sz w:val="28"/>
        </w:rPr>
        <w:t xml:space="preserve">ы, чтобы узнать об апельсине </w:t>
      </w:r>
      <w:r>
        <w:rPr>
          <w:rFonts w:ascii="Times New Roman" w:hAnsi="Times New Roman"/>
          <w:color w:val="000000"/>
          <w:sz w:val="28"/>
        </w:rPr>
        <w:t>побольше</w:t>
      </w:r>
      <w:r>
        <w:rPr>
          <w:rFonts w:ascii="Times New Roman" w:hAnsi="Times New Roman"/>
          <w:color w:val="000000"/>
          <w:sz w:val="28"/>
        </w:rPr>
        <w:t xml:space="preserve"> информации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Во-первых, попробовала</w:t>
      </w:r>
      <w:r>
        <w:rPr>
          <w:rFonts w:ascii="Times New Roman" w:hAnsi="Times New Roman"/>
          <w:color w:val="000000"/>
          <w:sz w:val="28"/>
        </w:rPr>
        <w:t xml:space="preserve"> посмотреть плавае</w:t>
      </w:r>
      <w:r>
        <w:rPr>
          <w:rFonts w:ascii="Times New Roman" w:hAnsi="Times New Roman"/>
          <w:color w:val="000000"/>
          <w:sz w:val="28"/>
        </w:rPr>
        <w:t>т ли апельсин в воде. Сначала 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положил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неочищенный </w:t>
      </w:r>
      <w:r>
        <w:rPr>
          <w:rFonts w:ascii="Times New Roman" w:hAnsi="Times New Roman"/>
          <w:color w:val="000000"/>
          <w:sz w:val="28"/>
        </w:rPr>
        <w:t>апельсин в воду. О,</w:t>
      </w:r>
      <w:r>
        <w:rPr>
          <w:rFonts w:ascii="Times New Roman" w:hAnsi="Times New Roman"/>
          <w:color w:val="000000"/>
          <w:sz w:val="28"/>
        </w:rPr>
        <w:t xml:space="preserve"> чудо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тяжелый апельсин плавает! </w:t>
      </w:r>
      <w:r>
        <w:rPr>
          <w:rFonts w:ascii="Times New Roman" w:hAnsi="Times New Roman"/>
          <w:color w:val="000000"/>
          <w:sz w:val="28"/>
        </w:rPr>
        <w:t xml:space="preserve">Затем </w:t>
      </w:r>
      <w:r>
        <w:rPr>
          <w:rFonts w:ascii="Times New Roman" w:hAnsi="Times New Roman"/>
          <w:color w:val="000000"/>
          <w:sz w:val="28"/>
        </w:rPr>
        <w:t>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попробовала</w:t>
      </w:r>
      <w:r>
        <w:rPr>
          <w:rFonts w:ascii="Times New Roman" w:hAnsi="Times New Roman"/>
          <w:color w:val="000000"/>
          <w:sz w:val="28"/>
        </w:rPr>
        <w:t xml:space="preserve"> очистить апельсин. Без кожуры он стал, конечно, легче. Но очищенный апельсин </w:t>
      </w:r>
      <w:r>
        <w:rPr>
          <w:rFonts w:ascii="Times New Roman" w:hAnsi="Times New Roman"/>
          <w:color w:val="000000"/>
          <w:sz w:val="28"/>
        </w:rPr>
        <w:t>утонул.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Попробовала</w:t>
      </w:r>
      <w:r>
        <w:rPr>
          <w:rFonts w:ascii="Times New Roman" w:hAnsi="Times New Roman"/>
          <w:color w:val="000000"/>
          <w:sz w:val="28"/>
        </w:rPr>
        <w:t xml:space="preserve"> очисть еще один – и он утонул.</w:t>
      </w:r>
    </w:p>
    <w:p w14:paraId="14000000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Этому есть объяснение.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апельсиновой кожуре много пузырьков воздуха,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они выталкивают апельсин на поверхность воды.</w:t>
      </w:r>
      <w:r>
        <w:rPr>
          <w:rFonts w:ascii="Times New Roman" w:hAnsi="Times New Roman"/>
          <w:color w:val="000000"/>
          <w:sz w:val="28"/>
        </w:rPr>
        <w:t xml:space="preserve"> Без кожуры апельсин лишается своего «спасательного круга» и тонет. Отдельно кожура, конечно, отлично плавает!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Мы с коллегами провели эксперимент</w:t>
      </w:r>
      <w:r>
        <w:rPr>
          <w:rFonts w:ascii="Times New Roman" w:hAnsi="Times New Roman"/>
          <w:color w:val="000000"/>
          <w:sz w:val="28"/>
        </w:rPr>
        <w:t>.</w:t>
      </w:r>
    </w:p>
    <w:p w14:paraId="16000000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ще один интересный эксперимент. </w:t>
      </w:r>
      <w:r>
        <w:rPr>
          <w:rFonts w:ascii="Times New Roman" w:hAnsi="Times New Roman"/>
          <w:color w:val="000000"/>
          <w:sz w:val="28"/>
        </w:rPr>
        <w:t>Для него я взяла</w:t>
      </w:r>
      <w:r>
        <w:rPr>
          <w:rFonts w:ascii="Times New Roman" w:hAnsi="Times New Roman"/>
          <w:color w:val="000000"/>
          <w:sz w:val="28"/>
        </w:rPr>
        <w:t xml:space="preserve"> воздушные </w:t>
      </w:r>
      <w:r>
        <w:rPr>
          <w:rFonts w:ascii="Times New Roman" w:hAnsi="Times New Roman"/>
          <w:color w:val="000000"/>
          <w:sz w:val="28"/>
        </w:rPr>
        <w:t>шарики</w:t>
      </w:r>
      <w:r>
        <w:rPr>
          <w:rFonts w:ascii="Times New Roman" w:hAnsi="Times New Roman"/>
          <w:color w:val="000000"/>
          <w:sz w:val="28"/>
        </w:rPr>
        <w:t xml:space="preserve"> и использовали получившуюся от первого эксперимента кожуру. Шарик</w:t>
      </w:r>
      <w:r>
        <w:rPr>
          <w:rFonts w:ascii="Times New Roman" w:hAnsi="Times New Roman"/>
          <w:color w:val="000000"/>
          <w:sz w:val="28"/>
        </w:rPr>
        <w:t>и немного надули. Затем поднесла кожуру к шарику, немного нажала</w:t>
      </w:r>
      <w:r>
        <w:rPr>
          <w:rFonts w:ascii="Times New Roman" w:hAnsi="Times New Roman"/>
          <w:color w:val="000000"/>
          <w:sz w:val="28"/>
        </w:rPr>
        <w:t>, чтобы появился сок и БАХ – шарик лопнул. Со вторым шариком</w:t>
      </w:r>
      <w:r>
        <w:rPr>
          <w:rFonts w:ascii="Times New Roman" w:hAnsi="Times New Roman"/>
          <w:color w:val="000000"/>
          <w:sz w:val="28"/>
        </w:rPr>
        <w:t xml:space="preserve"> произошло тоже </w:t>
      </w:r>
      <w:r>
        <w:rPr>
          <w:rFonts w:ascii="Times New Roman" w:hAnsi="Times New Roman"/>
          <w:color w:val="000000"/>
          <w:sz w:val="28"/>
        </w:rPr>
        <w:t>самое</w:t>
      </w:r>
      <w:r>
        <w:rPr>
          <w:rFonts w:ascii="Times New Roman" w:hAnsi="Times New Roman"/>
          <w:color w:val="000000"/>
          <w:sz w:val="28"/>
        </w:rPr>
        <w:t>. Почему та</w:t>
      </w:r>
      <w:r>
        <w:rPr>
          <w:rFonts w:ascii="Times New Roman" w:hAnsi="Times New Roman"/>
          <w:color w:val="000000"/>
          <w:sz w:val="28"/>
        </w:rPr>
        <w:t>кое происходит?</w:t>
      </w:r>
    </w:p>
    <w:p w14:paraId="18000000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Дело в том, что </w:t>
      </w:r>
      <w:r>
        <w:rPr>
          <w:rFonts w:ascii="Times New Roman" w:hAnsi="Times New Roman"/>
          <w:color w:val="000000"/>
          <w:sz w:val="28"/>
        </w:rPr>
        <w:t xml:space="preserve">в </w:t>
      </w:r>
      <w:r>
        <w:rPr>
          <w:rFonts w:ascii="Times New Roman" w:hAnsi="Times New Roman"/>
          <w:color w:val="000000"/>
          <w:sz w:val="28"/>
        </w:rPr>
        <w:t xml:space="preserve">кожуре </w:t>
      </w:r>
      <w:r>
        <w:rPr>
          <w:rFonts w:ascii="Times New Roman" w:hAnsi="Times New Roman"/>
          <w:color w:val="000000"/>
          <w:sz w:val="28"/>
        </w:rPr>
        <w:t>цитрусовых</w:t>
      </w:r>
      <w:r>
        <w:rPr>
          <w:rFonts w:ascii="Times New Roman" w:hAnsi="Times New Roman"/>
          <w:color w:val="000000"/>
          <w:sz w:val="28"/>
        </w:rPr>
        <w:t xml:space="preserve"> есть </w:t>
      </w:r>
      <w:r>
        <w:rPr>
          <w:rFonts w:ascii="Times New Roman" w:hAnsi="Times New Roman"/>
          <w:color w:val="000000"/>
          <w:sz w:val="28"/>
        </w:rPr>
        <w:t xml:space="preserve">эфирные масла, </w:t>
      </w:r>
      <w:r>
        <w:rPr>
          <w:rFonts w:ascii="Times New Roman" w:hAnsi="Times New Roman"/>
          <w:color w:val="000000"/>
          <w:sz w:val="28"/>
        </w:rPr>
        <w:t xml:space="preserve">они </w:t>
      </w:r>
      <w:r>
        <w:rPr>
          <w:rFonts w:ascii="Times New Roman" w:hAnsi="Times New Roman"/>
          <w:color w:val="000000"/>
          <w:sz w:val="28"/>
        </w:rPr>
        <w:t xml:space="preserve">содержат </w:t>
      </w:r>
      <w:r>
        <w:rPr>
          <w:rFonts w:ascii="Times New Roman" w:hAnsi="Times New Roman"/>
          <w:color w:val="000000"/>
          <w:sz w:val="28"/>
        </w:rPr>
        <w:t>лимонен</w:t>
      </w:r>
      <w:r>
        <w:rPr>
          <w:rFonts w:ascii="Times New Roman" w:hAnsi="Times New Roman"/>
          <w:color w:val="000000"/>
          <w:sz w:val="28"/>
        </w:rPr>
        <w:t xml:space="preserve"> – это такое активное вещество, которое </w:t>
      </w:r>
      <w:r>
        <w:rPr>
          <w:rFonts w:ascii="Times New Roman" w:hAnsi="Times New Roman"/>
          <w:color w:val="000000"/>
          <w:sz w:val="28"/>
        </w:rPr>
        <w:t xml:space="preserve">может </w:t>
      </w:r>
      <w:r>
        <w:rPr>
          <w:rFonts w:ascii="Times New Roman" w:hAnsi="Times New Roman"/>
          <w:color w:val="000000"/>
          <w:sz w:val="28"/>
        </w:rPr>
        <w:t>разъе</w:t>
      </w:r>
      <w:r>
        <w:rPr>
          <w:rFonts w:ascii="Times New Roman" w:hAnsi="Times New Roman"/>
          <w:color w:val="000000"/>
          <w:sz w:val="28"/>
        </w:rPr>
        <w:t>сть резину воздушного шарика. Поэтому апельсин – не такой безобидный фрукт, каким кажется.</w:t>
      </w:r>
    </w:p>
    <w:p w14:paraId="1A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 xml:space="preserve">А ещё цитрусовые помогают дружить! </w:t>
      </w:r>
      <w:r>
        <w:rPr>
          <w:rFonts w:ascii="Times New Roman" w:hAnsi="Times New Roman"/>
          <w:color w:val="000000"/>
          <w:sz w:val="28"/>
        </w:rPr>
        <w:t>Дерево Дружбы растет на территории цитрусового сада</w:t>
      </w:r>
      <w:r>
        <w:rPr>
          <w:rFonts w:ascii="Times New Roman" w:hAnsi="Times New Roman"/>
          <w:color w:val="000000"/>
          <w:sz w:val="28"/>
        </w:rPr>
        <w:t xml:space="preserve"> в городе Сочи. Дерево дикого лимона посадил в</w:t>
      </w:r>
      <w:r>
        <w:rPr>
          <w:rFonts w:ascii="Times New Roman" w:hAnsi="Times New Roman"/>
          <w:color w:val="000000"/>
          <w:sz w:val="28"/>
        </w:rPr>
        <w:t xml:space="preserve"> 1934 году учёный Ф</w:t>
      </w:r>
      <w:r>
        <w:rPr>
          <w:rFonts w:ascii="Times New Roman" w:hAnsi="Times New Roman"/>
          <w:color w:val="000000"/>
          <w:sz w:val="28"/>
        </w:rPr>
        <w:t xml:space="preserve">едор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ихайлович</w:t>
      </w:r>
      <w:r>
        <w:rPr>
          <w:rFonts w:ascii="Times New Roman" w:hAnsi="Times New Roman"/>
          <w:color w:val="000000"/>
          <w:sz w:val="28"/>
        </w:rPr>
        <w:t xml:space="preserve"> Зорин. </w:t>
      </w:r>
      <w:r>
        <w:rPr>
          <w:rFonts w:ascii="Times New Roman" w:hAnsi="Times New Roman"/>
          <w:color w:val="000000"/>
          <w:sz w:val="28"/>
        </w:rPr>
        <w:t>Затем в</w:t>
      </w:r>
      <w:r>
        <w:rPr>
          <w:rFonts w:ascii="Times New Roman" w:hAnsi="Times New Roman"/>
          <w:color w:val="000000"/>
          <w:sz w:val="28"/>
        </w:rPr>
        <w:t xml:space="preserve"> крону </w:t>
      </w:r>
      <w:r>
        <w:rPr>
          <w:rFonts w:ascii="Times New Roman" w:hAnsi="Times New Roman"/>
          <w:color w:val="000000"/>
          <w:sz w:val="28"/>
        </w:rPr>
        <w:t xml:space="preserve">дерева </w:t>
      </w:r>
      <w:r>
        <w:rPr>
          <w:rFonts w:ascii="Times New Roman" w:hAnsi="Times New Roman"/>
          <w:color w:val="000000"/>
          <w:sz w:val="28"/>
        </w:rPr>
        <w:t xml:space="preserve">он привил японские мандарины, испанские апельсины, китайские </w:t>
      </w:r>
      <w:r>
        <w:rPr>
          <w:rFonts w:ascii="Times New Roman" w:hAnsi="Times New Roman"/>
          <w:color w:val="000000"/>
          <w:sz w:val="28"/>
        </w:rPr>
        <w:t>кинканы</w:t>
      </w:r>
      <w:r>
        <w:rPr>
          <w:rFonts w:ascii="Times New Roman" w:hAnsi="Times New Roman"/>
          <w:color w:val="000000"/>
          <w:sz w:val="28"/>
        </w:rPr>
        <w:t>, итальянские лимоны, грейпфруты и др</w:t>
      </w:r>
      <w:r>
        <w:rPr>
          <w:rFonts w:ascii="Times New Roman" w:hAnsi="Times New Roman"/>
          <w:color w:val="000000"/>
          <w:sz w:val="28"/>
        </w:rPr>
        <w:t>угие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всего 45 видов и сортов цитрусовых</w:t>
      </w:r>
      <w:r>
        <w:rPr>
          <w:rFonts w:ascii="Times New Roman" w:hAnsi="Times New Roman"/>
          <w:color w:val="000000"/>
          <w:sz w:val="28"/>
        </w:rPr>
        <w:t>. С 1940 года на дерево стали делать прививки известные люди, которые приезжали в город Сочи: руководители многих государств, артисты, космонавты.</w:t>
      </w:r>
      <w:r>
        <w:rPr>
          <w:rFonts w:ascii="Times New Roman" w:hAnsi="Times New Roman"/>
          <w:color w:val="000000"/>
          <w:sz w:val="28"/>
        </w:rPr>
        <w:t xml:space="preserve"> Поэтому дерево и называют Деревом Дружбы!</w:t>
      </w:r>
    </w:p>
    <w:p w14:paraId="1C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1681200" cy="126000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168120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 xml:space="preserve">Вот такие интересные цитрусовые! Они могут быть квадратными и даже пятиугольными, ярко красными, загадочной формы. Главное, что все они очень вкусные и полезные, содержат </w:t>
      </w:r>
      <w:r>
        <w:rPr>
          <w:rFonts w:ascii="Times New Roman" w:hAnsi="Times New Roman"/>
          <w:color w:val="000000"/>
          <w:sz w:val="28"/>
        </w:rPr>
        <w:t>комплекс</w:t>
      </w:r>
      <w:r>
        <w:rPr>
          <w:rFonts w:ascii="Times New Roman" w:hAnsi="Times New Roman"/>
          <w:color w:val="000000"/>
          <w:sz w:val="28"/>
        </w:rPr>
        <w:t xml:space="preserve"> витаминов, прежде всего, витамина</w:t>
      </w:r>
      <w:r>
        <w:rPr>
          <w:rFonts w:ascii="Times New Roman" w:hAnsi="Times New Roman"/>
          <w:color w:val="000000"/>
          <w:sz w:val="28"/>
        </w:rPr>
        <w:t xml:space="preserve"> С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других биологически активных веществ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Для взрослого человека, оптимальным количеством съеденных в ден</w:t>
      </w:r>
      <w:r>
        <w:rPr>
          <w:rFonts w:ascii="Times New Roman" w:hAnsi="Times New Roman"/>
          <w:color w:val="000000"/>
          <w:sz w:val="28"/>
        </w:rPr>
        <w:t>ь апельсинов является две-три штуки, для детей – один-два.</w:t>
      </w:r>
    </w:p>
    <w:p w14:paraId="1E000000">
      <w:pPr>
        <w:rPr>
          <w:rFonts w:ascii="Times New Roman" w:hAnsi="Times New Roman"/>
          <w:color w:val="000000"/>
          <w:sz w:val="28"/>
        </w:rPr>
      </w:pPr>
      <w:r>
        <w:drawing>
          <wp:inline>
            <wp:extent cx="1682720" cy="126000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1682720" cy="12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00000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Вывод: </w:t>
      </w:r>
      <w:r>
        <w:rPr>
          <w:rFonts w:ascii="Times New Roman" w:hAnsi="Times New Roman"/>
          <w:color w:val="000000"/>
          <w:sz w:val="28"/>
        </w:rPr>
        <w:t xml:space="preserve"> Я провела </w:t>
      </w:r>
      <w:r>
        <w:rPr>
          <w:rFonts w:ascii="Times New Roman" w:hAnsi="Times New Roman"/>
          <w:color w:val="000000"/>
          <w:sz w:val="28"/>
        </w:rPr>
        <w:t>исс</w:t>
      </w:r>
      <w:r>
        <w:rPr>
          <w:rFonts w:ascii="Times New Roman" w:hAnsi="Times New Roman"/>
          <w:color w:val="000000"/>
          <w:sz w:val="28"/>
        </w:rPr>
        <w:t>ледовательскую работу и выяснила</w:t>
      </w:r>
      <w:r>
        <w:rPr>
          <w:rFonts w:ascii="Times New Roman" w:hAnsi="Times New Roman"/>
          <w:color w:val="000000"/>
          <w:sz w:val="28"/>
        </w:rPr>
        <w:t>, что цитрусовые,  очень не простые фрукты</w:t>
      </w:r>
      <w:r>
        <w:rPr>
          <w:rFonts w:ascii="Times New Roman" w:hAnsi="Times New Roman"/>
          <w:color w:val="000000"/>
          <w:sz w:val="28"/>
        </w:rPr>
        <w:t xml:space="preserve"> ,</w:t>
      </w:r>
      <w:r>
        <w:rPr>
          <w:rFonts w:ascii="Times New Roman" w:hAnsi="Times New Roman"/>
          <w:color w:val="000000"/>
          <w:sz w:val="28"/>
        </w:rPr>
        <w:t>а самое главное, что за  прекрасным вкусом может таиться опасность.</w:t>
      </w:r>
    </w:p>
    <w:p w14:paraId="20000000">
      <w:pPr>
        <w:spacing w:line="24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Закончить мою презентацию я хочу</w:t>
      </w:r>
      <w:r>
        <w:rPr>
          <w:rFonts w:ascii="Times New Roman" w:hAnsi="Times New Roman"/>
          <w:color w:val="000000"/>
          <w:sz w:val="28"/>
        </w:rPr>
        <w:t xml:space="preserve"> стихотворением:</w:t>
      </w:r>
    </w:p>
    <w:p w14:paraId="21000000">
      <w:pPr>
        <w:spacing w:after="0"/>
        <w:ind w:firstLine="708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Мне купили апельсин.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22000000">
      <w:pPr>
        <w:spacing w:after="0"/>
        <w:ind w:firstLine="708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Спелый, сочный, но один.</w:t>
      </w:r>
    </w:p>
    <w:p w14:paraId="23000000">
      <w:pPr>
        <w:spacing w:after="0"/>
        <w:ind w:firstLine="708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друзей бросаю взгляд,</w:t>
      </w:r>
    </w:p>
    <w:p w14:paraId="24000000">
      <w:pPr>
        <w:spacing w:after="0"/>
        <w:ind w:firstLine="708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гостить хочу ребят.</w:t>
      </w:r>
    </w:p>
    <w:p w14:paraId="25000000">
      <w:pPr>
        <w:spacing w:after="0"/>
        <w:ind w:firstLine="708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Он один, а нас – вон сколько…</w:t>
      </w:r>
    </w:p>
    <w:p w14:paraId="26000000">
      <w:pPr>
        <w:spacing w:after="0"/>
        <w:ind w:firstLine="708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Поделю его на  дольки!</w:t>
      </w:r>
    </w:p>
    <w:p w14:paraId="27000000">
      <w:pPr>
        <w:spacing w:after="0"/>
        <w:ind/>
        <w:rPr>
          <w:rFonts w:ascii="Times New Roman" w:hAnsi="Times New Roman"/>
          <w:color w:val="000000"/>
          <w:sz w:val="28"/>
        </w:rPr>
      </w:pPr>
    </w:p>
    <w:p w14:paraId="28000000">
      <w:pPr>
        <w:spacing w:after="0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Узнавайте! Экспериментируйте! Дружите!</w:t>
      </w:r>
    </w:p>
    <w:p w14:paraId="29000000">
      <w:pPr>
        <w:spacing w:after="0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 Вами была исследовательница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 xml:space="preserve">Маргарита </w:t>
      </w:r>
      <w:r>
        <w:rPr>
          <w:rFonts w:ascii="Times New Roman" w:hAnsi="Times New Roman"/>
          <w:color w:val="000000"/>
          <w:sz w:val="28"/>
        </w:rPr>
        <w:t>Мирюкова</w:t>
      </w:r>
      <w:r>
        <w:rPr>
          <w:rFonts w:ascii="Times New Roman" w:hAnsi="Times New Roman"/>
          <w:color w:val="000000"/>
          <w:sz w:val="28"/>
        </w:rPr>
        <w:t>.</w:t>
      </w:r>
    </w:p>
    <w:p w14:paraId="2A000000">
      <w:pPr>
        <w:spacing w:after="0"/>
        <w:ind/>
        <w:rPr>
          <w:rFonts w:ascii="Times New Roman" w:hAnsi="Times New Roman"/>
          <w:color w:val="000000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c1"/>
    <w:basedOn w:val="Style_4"/>
    <w:link w:val="Style_3_ch"/>
  </w:style>
  <w:style w:styleId="Style_3_ch" w:type="character">
    <w:name w:val="c1"/>
    <w:basedOn w:val="Style_4_ch"/>
    <w:link w:val="Style_3"/>
  </w:style>
  <w:style w:styleId="Style_5" w:type="paragraph">
    <w:name w:val="toc 2"/>
    <w:next w:val="Style_2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2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2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2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List Paragraph"/>
    <w:basedOn w:val="Style_2"/>
    <w:link w:val="Style_10_ch"/>
    <w:pPr>
      <w:ind w:firstLine="0" w:left="720"/>
      <w:contextualSpacing w:val="1"/>
    </w:pPr>
  </w:style>
  <w:style w:styleId="Style_10_ch" w:type="character">
    <w:name w:val="List Paragraph"/>
    <w:basedOn w:val="Style_2_ch"/>
    <w:link w:val="Style_10"/>
  </w:style>
  <w:style w:styleId="Style_11" w:type="paragraph">
    <w:name w:val="toc 3"/>
    <w:next w:val="Style_2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" w:type="paragraph">
    <w:name w:val="No Spacing"/>
    <w:link w:val="Style_1_ch"/>
    <w:pPr>
      <w:spacing w:after="0" w:line="240" w:lineRule="auto"/>
      <w:ind/>
    </w:pPr>
  </w:style>
  <w:style w:styleId="Style_1_ch" w:type="character">
    <w:name w:val="No Spacing"/>
    <w:link w:val="Style_1"/>
  </w:style>
  <w:style w:styleId="Style_12" w:type="paragraph">
    <w:name w:val="Balloon Text"/>
    <w:basedOn w:val="Style_2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2_ch"/>
    <w:link w:val="Style_12"/>
    <w:rPr>
      <w:rFonts w:ascii="Tahoma" w:hAnsi="Tahoma"/>
      <w:sz w:val="16"/>
    </w:rPr>
  </w:style>
  <w:style w:styleId="Style_13" w:type="paragraph">
    <w:name w:val="heading 5"/>
    <w:next w:val="Style_2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2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2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2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2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2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22" w:type="paragraph">
    <w:name w:val="Subtitle"/>
    <w:next w:val="Style_2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2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2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2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ettings.xml" Type="http://schemas.openxmlformats.org/officeDocument/2006/relationships/settings"/>
  <Relationship Id="rId11" Target="media/11.png" Type="http://schemas.openxmlformats.org/officeDocument/2006/relationships/image"/>
  <Relationship Id="rId17" Target="theme/theme1.xml" Type="http://schemas.openxmlformats.org/officeDocument/2006/relationships/theme"/>
  <Relationship Id="rId10" Target="media/10.png" Type="http://schemas.openxmlformats.org/officeDocument/2006/relationships/image"/>
  <Relationship Id="rId15" Target="stylesWithEffects.xml" Type="http://schemas.microsoft.com/office/2007/relationships/stylesWithEffects"/>
  <Relationship Id="rId9" Target="media/9.png" Type="http://schemas.openxmlformats.org/officeDocument/2006/relationships/image"/>
  <Relationship Id="rId8" Target="media/8.png" Type="http://schemas.openxmlformats.org/officeDocument/2006/relationships/image"/>
  <Relationship Id="rId7" Target="media/7.png" Type="http://schemas.openxmlformats.org/officeDocument/2006/relationships/image"/>
  <Relationship Id="rId14" Target="styles.xml" Type="http://schemas.openxmlformats.org/officeDocument/2006/relationships/styles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16" Target="webSettings.xml" Type="http://schemas.openxmlformats.org/officeDocument/2006/relationships/webSettings"/>
  <Relationship Id="rId12" Target="fontTable.xml" Type="http://schemas.openxmlformats.org/officeDocument/2006/relationships/fontTabl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2022-10-14T17:54:01Z</dcterms:modified>
</cp:coreProperties>
</file>