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C7" w:rsidRDefault="00C02BC7" w:rsidP="00C02B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ТАМБОВСКОЕ ОБЛАСТНОЕ ГОСУДАРСТВЕННОЕ БЮДЖЕТНОЕ ОБЩЕОБРАЗОВАТЕЛЬНОЕ УЧРЕЖДЕНИЕ КАДЕТСКАЯ ШКОЛА «МНОГОПРОФИЛЬНЫЙ КАДЕТСКИЙ КОРПУС ИМЕНИ ГЕРОЯ СОВЕТСКОГО СОЮЗА ЛЕТЧИКА-КОСМОНАВТА СССР Л.С.ДЁМИНА»</w:t>
      </w:r>
    </w:p>
    <w:p w:rsidR="00EA07DF" w:rsidRPr="00467E00" w:rsidRDefault="00EA07DF" w:rsidP="00EA07D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07DF" w:rsidRPr="00467E00" w:rsidRDefault="00EA07DF" w:rsidP="00EA07D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07DF" w:rsidRPr="00467E00" w:rsidRDefault="00EA07DF" w:rsidP="00EA07D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07DF" w:rsidRPr="00467E00" w:rsidRDefault="00EA07DF" w:rsidP="00EA07D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07DF" w:rsidRPr="00467E00" w:rsidRDefault="00EA07DF" w:rsidP="00EA07D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07DF" w:rsidRPr="00467E00" w:rsidRDefault="00EA07DF" w:rsidP="00EA07D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07DF" w:rsidRDefault="00EA07DF" w:rsidP="00EA07D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56D4" w:rsidRDefault="008B56D4" w:rsidP="00EA07D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56D4" w:rsidRPr="00467E00" w:rsidRDefault="008B56D4" w:rsidP="00EA07D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07DF" w:rsidRPr="00467E00" w:rsidRDefault="00EA07DF" w:rsidP="00EA07D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07DF" w:rsidRPr="008B56D4" w:rsidRDefault="008B56D4" w:rsidP="00EA07D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56D4">
        <w:rPr>
          <w:rFonts w:ascii="Times New Roman" w:hAnsi="Times New Roman" w:cs="Times New Roman"/>
          <w:sz w:val="28"/>
          <w:szCs w:val="28"/>
        </w:rPr>
        <w:t>Информационно-исследовательская работа</w:t>
      </w:r>
    </w:p>
    <w:p w:rsidR="00EA07DF" w:rsidRPr="00C02BC7" w:rsidRDefault="00C02BC7" w:rsidP="00EA07D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BC7">
        <w:rPr>
          <w:rFonts w:ascii="Times New Roman" w:hAnsi="Times New Roman" w:cs="Times New Roman"/>
          <w:b/>
          <w:sz w:val="28"/>
          <w:szCs w:val="28"/>
        </w:rPr>
        <w:t>ОСОБЕННОСТИ СОВРЕМЕННОЙ ТОРГОВЛИ</w:t>
      </w:r>
    </w:p>
    <w:p w:rsidR="00EA07DF" w:rsidRPr="00467E00" w:rsidRDefault="00EA07DF" w:rsidP="00EA07D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A07DF" w:rsidRPr="00467E00" w:rsidRDefault="00EA07DF" w:rsidP="00EA07D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A07DF" w:rsidRPr="00467E00" w:rsidRDefault="00EA07DF" w:rsidP="00EA07D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A07DF" w:rsidRDefault="00EA07DF" w:rsidP="00EA07D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02BC7" w:rsidRPr="00467E00" w:rsidRDefault="00C02BC7" w:rsidP="00EA07D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A07DF" w:rsidRDefault="00EA07DF" w:rsidP="00EA07D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C6459" w:rsidRPr="00467E00" w:rsidRDefault="00AC6459" w:rsidP="00EA07D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467E00" w:rsidRPr="00467E00" w:rsidTr="006C53D8">
        <w:tc>
          <w:tcPr>
            <w:tcW w:w="4218" w:type="dxa"/>
          </w:tcPr>
          <w:p w:rsidR="00EA07DF" w:rsidRPr="00467E00" w:rsidRDefault="00EA07DF" w:rsidP="006C53D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7E00">
              <w:rPr>
                <w:rFonts w:ascii="Times New Roman" w:hAnsi="Times New Roman" w:cs="Times New Roman"/>
                <w:sz w:val="28"/>
                <w:szCs w:val="28"/>
              </w:rPr>
              <w:t xml:space="preserve">Автор: кадет 34 группы </w:t>
            </w:r>
          </w:p>
          <w:p w:rsidR="00EA07DF" w:rsidRPr="00467E00" w:rsidRDefault="00EA07DF" w:rsidP="006C53D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E00">
              <w:rPr>
                <w:rFonts w:ascii="Times New Roman" w:hAnsi="Times New Roman" w:cs="Times New Roman"/>
                <w:b/>
                <w:sz w:val="28"/>
                <w:szCs w:val="28"/>
              </w:rPr>
              <w:t>Кузин Матвей</w:t>
            </w:r>
          </w:p>
          <w:p w:rsidR="00EA07DF" w:rsidRPr="00467E00" w:rsidRDefault="00EA07DF" w:rsidP="006C53D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7E00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</w:t>
            </w:r>
          </w:p>
          <w:p w:rsidR="00EA07DF" w:rsidRPr="00467E00" w:rsidRDefault="00EA07DF" w:rsidP="006C53D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7E00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  <w:p w:rsidR="00EA07DF" w:rsidRPr="00467E00" w:rsidRDefault="00EA07DF" w:rsidP="006C53D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7E00">
              <w:rPr>
                <w:rFonts w:ascii="Times New Roman" w:hAnsi="Times New Roman" w:cs="Times New Roman"/>
                <w:sz w:val="28"/>
                <w:szCs w:val="28"/>
              </w:rPr>
              <w:t>Клейменова Елена Валерьевна</w:t>
            </w:r>
          </w:p>
        </w:tc>
      </w:tr>
    </w:tbl>
    <w:p w:rsidR="00EA07DF" w:rsidRDefault="00EA07DF" w:rsidP="00EA07D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C6459" w:rsidRDefault="00AC6459" w:rsidP="00EA07D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A07DF" w:rsidRPr="00467E00" w:rsidRDefault="00EA07DF" w:rsidP="00EA07D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7E00">
        <w:rPr>
          <w:rFonts w:ascii="Times New Roman" w:hAnsi="Times New Roman" w:cs="Times New Roman"/>
          <w:sz w:val="28"/>
          <w:szCs w:val="28"/>
        </w:rPr>
        <w:t>Тамбов – 2023</w:t>
      </w:r>
    </w:p>
    <w:p w:rsidR="00EA07DF" w:rsidRPr="00467E00" w:rsidRDefault="00EA07DF" w:rsidP="0009037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7E00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477970" w:rsidTr="005468D5">
        <w:tc>
          <w:tcPr>
            <w:tcW w:w="8330" w:type="dxa"/>
          </w:tcPr>
          <w:p w:rsidR="00477970" w:rsidRPr="00467E00" w:rsidRDefault="00477970" w:rsidP="0047797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7E0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………………………………………………………………..</w:t>
            </w:r>
          </w:p>
          <w:p w:rsidR="00477970" w:rsidRPr="00467E00" w:rsidRDefault="00477970" w:rsidP="0047797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7E00">
              <w:rPr>
                <w:rFonts w:ascii="Times New Roman" w:hAnsi="Times New Roman" w:cs="Times New Roman"/>
                <w:sz w:val="28"/>
                <w:szCs w:val="28"/>
              </w:rPr>
              <w:t xml:space="preserve">1 Возникновение и развитие торговли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  <w:p w:rsidR="00477970" w:rsidRPr="00467E00" w:rsidRDefault="00477970" w:rsidP="0047797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7E00">
              <w:rPr>
                <w:rFonts w:ascii="Times New Roman" w:hAnsi="Times New Roman" w:cs="Times New Roman"/>
                <w:sz w:val="28"/>
                <w:szCs w:val="28"/>
              </w:rPr>
              <w:t>1.1. Исторический обзор возникновения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</w:t>
            </w:r>
          </w:p>
          <w:p w:rsidR="00477970" w:rsidRDefault="00477970" w:rsidP="0047797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7E00">
              <w:rPr>
                <w:rFonts w:ascii="Times New Roman" w:hAnsi="Times New Roman" w:cs="Times New Roman"/>
                <w:sz w:val="28"/>
                <w:szCs w:val="28"/>
              </w:rPr>
              <w:t>1.2 Очерк развития торговли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C46">
              <w:rPr>
                <w:rFonts w:ascii="Times New Roman" w:hAnsi="Times New Roman" w:cs="Times New Roman"/>
                <w:sz w:val="28"/>
                <w:szCs w:val="28"/>
              </w:rPr>
              <w:t xml:space="preserve"> до 1917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  <w:p w:rsidR="002E7C46" w:rsidRPr="00467E00" w:rsidRDefault="002E7C46" w:rsidP="0047797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Советская торговля и современность …………………………..</w:t>
            </w:r>
          </w:p>
          <w:p w:rsidR="00477970" w:rsidRPr="00467E00" w:rsidRDefault="00477970" w:rsidP="0047797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7E00">
              <w:rPr>
                <w:rFonts w:ascii="Times New Roman" w:hAnsi="Times New Roman" w:cs="Times New Roman"/>
                <w:sz w:val="28"/>
                <w:szCs w:val="28"/>
              </w:rPr>
              <w:t xml:space="preserve">2 Виды современной торговли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</w:t>
            </w:r>
          </w:p>
          <w:p w:rsidR="00477970" w:rsidRPr="00467E00" w:rsidRDefault="00477970" w:rsidP="0047797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7E00">
              <w:rPr>
                <w:rFonts w:ascii="Times New Roman" w:hAnsi="Times New Roman" w:cs="Times New Roman"/>
                <w:sz w:val="28"/>
                <w:szCs w:val="28"/>
              </w:rPr>
              <w:t>2.1 Роль и значение розничной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…………………………….</w:t>
            </w:r>
          </w:p>
          <w:p w:rsidR="00477970" w:rsidRPr="00467E00" w:rsidRDefault="00477970" w:rsidP="0047797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7E00">
              <w:rPr>
                <w:rFonts w:ascii="Times New Roman" w:hAnsi="Times New Roman" w:cs="Times New Roman"/>
                <w:sz w:val="28"/>
                <w:szCs w:val="28"/>
              </w:rPr>
              <w:t>2.2 Оптовая торговля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………………………………………………….</w:t>
            </w:r>
          </w:p>
          <w:p w:rsidR="00477970" w:rsidRPr="00467E00" w:rsidRDefault="00477970" w:rsidP="0047797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7E00">
              <w:rPr>
                <w:rFonts w:ascii="Times New Roman" w:hAnsi="Times New Roman" w:cs="Times New Roman"/>
                <w:sz w:val="28"/>
                <w:szCs w:val="28"/>
              </w:rPr>
              <w:t>3 Формы торговли в настоящее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………………………………..</w:t>
            </w:r>
          </w:p>
          <w:p w:rsidR="00477970" w:rsidRPr="00467E00" w:rsidRDefault="00477970" w:rsidP="0047797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7E00">
              <w:rPr>
                <w:rFonts w:ascii="Times New Roman" w:hAnsi="Times New Roman" w:cs="Times New Roman"/>
                <w:sz w:val="28"/>
                <w:szCs w:val="28"/>
              </w:rPr>
              <w:t>3.1 Стационарная торговля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</w:t>
            </w:r>
          </w:p>
          <w:p w:rsidR="00477970" w:rsidRDefault="00477970" w:rsidP="0047797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7E00">
              <w:rPr>
                <w:rFonts w:ascii="Times New Roman" w:hAnsi="Times New Roman" w:cs="Times New Roman"/>
                <w:sz w:val="28"/>
                <w:szCs w:val="28"/>
              </w:rPr>
              <w:t>3.2 Нестационарная и посылочная торговля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</w:t>
            </w:r>
          </w:p>
          <w:p w:rsidR="00477970" w:rsidRDefault="00477970" w:rsidP="0047797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Заключение……………………………………………………………..</w:t>
            </w:r>
          </w:p>
          <w:p w:rsidR="00477970" w:rsidRDefault="00477970" w:rsidP="0047797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информационных источников………………………………..</w:t>
            </w:r>
          </w:p>
        </w:tc>
        <w:tc>
          <w:tcPr>
            <w:tcW w:w="1241" w:type="dxa"/>
          </w:tcPr>
          <w:p w:rsidR="00477970" w:rsidRDefault="00477970" w:rsidP="004779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77970" w:rsidRDefault="00477970" w:rsidP="004779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5468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77970" w:rsidRDefault="00477970" w:rsidP="004779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  <w:p w:rsidR="00477970" w:rsidRDefault="005468D5" w:rsidP="004779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132FE8" w:rsidRDefault="005468D5" w:rsidP="004779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  <w:p w:rsidR="00477970" w:rsidRDefault="005468D5" w:rsidP="004779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  <w:p w:rsidR="00477970" w:rsidRDefault="005468D5" w:rsidP="004779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  <w:p w:rsidR="00477970" w:rsidRDefault="005468D5" w:rsidP="004779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  <w:p w:rsidR="00477970" w:rsidRDefault="005468D5" w:rsidP="004779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  <w:p w:rsidR="00477970" w:rsidRDefault="005468D5" w:rsidP="004779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  <w:p w:rsidR="00477970" w:rsidRDefault="005468D5" w:rsidP="004779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  <w:p w:rsidR="00477970" w:rsidRDefault="005468D5" w:rsidP="004779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477970" w:rsidRDefault="005468D5" w:rsidP="004779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  <w:p w:rsidR="00477970" w:rsidRDefault="00477970" w:rsidP="004779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70" w:rsidRDefault="00477970" w:rsidP="004779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70" w:rsidRDefault="00477970" w:rsidP="0047797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0374" w:rsidRDefault="00090374" w:rsidP="009A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392D" w:rsidRPr="00467E00" w:rsidRDefault="0037392D" w:rsidP="009A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7DF" w:rsidRPr="00467E00" w:rsidRDefault="00EA07DF" w:rsidP="009A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07DF" w:rsidRPr="00467E00" w:rsidRDefault="00EA07DF" w:rsidP="009A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07DF" w:rsidRPr="00467E00" w:rsidRDefault="00EA07DF" w:rsidP="009A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07DF" w:rsidRPr="00467E00" w:rsidRDefault="00EA07DF" w:rsidP="009A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07DF" w:rsidRDefault="00EA07DF" w:rsidP="009A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ABC" w:rsidRDefault="00460ABC" w:rsidP="009A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ABC" w:rsidRDefault="00460ABC" w:rsidP="009A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ABC" w:rsidRDefault="00460ABC" w:rsidP="009A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ABC" w:rsidRDefault="00460ABC" w:rsidP="009A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ABC" w:rsidRDefault="00460ABC" w:rsidP="009A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ABC" w:rsidRDefault="00460ABC" w:rsidP="009A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07DF" w:rsidRPr="00467E00" w:rsidRDefault="00460ABC" w:rsidP="00460AB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EA07DF" w:rsidRPr="00467E00">
        <w:rPr>
          <w:rFonts w:ascii="Times New Roman" w:hAnsi="Times New Roman" w:cs="Times New Roman"/>
          <w:sz w:val="28"/>
          <w:szCs w:val="28"/>
        </w:rPr>
        <w:t>Введение</w:t>
      </w:r>
    </w:p>
    <w:p w:rsidR="005872C4" w:rsidRDefault="009A0C0C" w:rsidP="009A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E00">
        <w:rPr>
          <w:rFonts w:ascii="Times New Roman" w:hAnsi="Times New Roman" w:cs="Times New Roman"/>
          <w:sz w:val="28"/>
          <w:szCs w:val="28"/>
        </w:rPr>
        <w:t xml:space="preserve">Торговля является важнейшей отраслью экономики страны, состояние и эффективность функционирования которой непосредственно влияют как на уровень жизни населения, так и на развитие производства потребительских товаров. Она составляет около 27% внутреннего валового продукта РФ; по размеру налоговых поступлений в федеральный бюджет торговля занимает второе место среди основных отраслей экономики  </w:t>
      </w:r>
      <w:r w:rsidR="005872C4" w:rsidRPr="005872C4">
        <w:rPr>
          <w:rFonts w:ascii="Times New Roman" w:hAnsi="Times New Roman" w:cs="Times New Roman"/>
          <w:sz w:val="28"/>
          <w:szCs w:val="28"/>
        </w:rPr>
        <w:t>[</w:t>
      </w:r>
      <w:r w:rsidR="00CD1FAB">
        <w:rPr>
          <w:rFonts w:ascii="Times New Roman" w:hAnsi="Times New Roman" w:cs="Times New Roman"/>
          <w:sz w:val="28"/>
          <w:szCs w:val="28"/>
        </w:rPr>
        <w:t>7</w:t>
      </w:r>
      <w:r w:rsidR="005872C4" w:rsidRPr="005872C4">
        <w:rPr>
          <w:rFonts w:ascii="Times New Roman" w:hAnsi="Times New Roman" w:cs="Times New Roman"/>
          <w:sz w:val="28"/>
          <w:szCs w:val="28"/>
        </w:rPr>
        <w:t>]</w:t>
      </w:r>
      <w:r w:rsidR="005872C4">
        <w:rPr>
          <w:rFonts w:ascii="Times New Roman" w:hAnsi="Times New Roman" w:cs="Times New Roman"/>
          <w:sz w:val="28"/>
          <w:szCs w:val="28"/>
        </w:rPr>
        <w:t>.</w:t>
      </w:r>
      <w:r w:rsidRPr="00467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C0C" w:rsidRPr="00467E00" w:rsidRDefault="009A0C0C" w:rsidP="009A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E00">
        <w:rPr>
          <w:rFonts w:ascii="Times New Roman" w:hAnsi="Times New Roman" w:cs="Times New Roman"/>
          <w:sz w:val="28"/>
          <w:szCs w:val="28"/>
        </w:rPr>
        <w:t>Значительные перемены в экономической и политической жизни страны, произошедшие в течение последних лет, повлекли за собой существенные изменения в характере и условиях функционирования всех отраслей народного хозяйства, в том числе и в розничной торговле. В настоящее время розничная торговля РФ претерпевает кардинальные изменения. Эти изменения связаны, прежде всего, с резким сокращением неорганизованной торговли, стремительным и масштабным развитием российских розничных сетей, возникновением острой конкуренции между крупными отечественными и глобальными международными розничными сетями.</w:t>
      </w:r>
    </w:p>
    <w:p w:rsidR="009A0C0C" w:rsidRPr="00467E00" w:rsidRDefault="009A0C0C" w:rsidP="009A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E00">
        <w:rPr>
          <w:rFonts w:ascii="Times New Roman" w:hAnsi="Times New Roman" w:cs="Times New Roman"/>
          <w:sz w:val="28"/>
          <w:szCs w:val="28"/>
        </w:rPr>
        <w:t xml:space="preserve">Целью нашей работы является анализ торговли как экономического явления на современном этапе развития. Для достижения цели были поставлены следующие задачи: </w:t>
      </w:r>
      <w:r w:rsidR="005872C4">
        <w:rPr>
          <w:rFonts w:ascii="Times New Roman" w:hAnsi="Times New Roman" w:cs="Times New Roman"/>
          <w:sz w:val="28"/>
          <w:szCs w:val="28"/>
        </w:rPr>
        <w:t xml:space="preserve">составить краткий обзор развития торговли в России, </w:t>
      </w:r>
      <w:r w:rsidRPr="00467E00">
        <w:rPr>
          <w:rFonts w:ascii="Times New Roman" w:hAnsi="Times New Roman" w:cs="Times New Roman"/>
          <w:sz w:val="28"/>
          <w:szCs w:val="28"/>
        </w:rPr>
        <w:t xml:space="preserve">охарактеризовать виды торговли, описать современные формы торговли, </w:t>
      </w:r>
      <w:r w:rsidR="00EA07DF" w:rsidRPr="00467E00">
        <w:rPr>
          <w:rFonts w:ascii="Times New Roman" w:hAnsi="Times New Roman" w:cs="Times New Roman"/>
          <w:sz w:val="28"/>
          <w:szCs w:val="28"/>
        </w:rPr>
        <w:t>выявить особенности современной торговли.</w:t>
      </w:r>
    </w:p>
    <w:p w:rsidR="00EA07DF" w:rsidRPr="00467E00" w:rsidRDefault="00EA07DF" w:rsidP="009A0C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E00">
        <w:rPr>
          <w:rFonts w:ascii="Times New Roman" w:hAnsi="Times New Roman" w:cs="Times New Roman"/>
          <w:sz w:val="28"/>
          <w:szCs w:val="28"/>
        </w:rPr>
        <w:t xml:space="preserve">Практическая значимость проекта заключается в возможности его использования на уроках обществознания и основ финансовой грамотности. В качестве продукта нашей деятельности выступает </w:t>
      </w:r>
      <w:r w:rsidR="00AC6459">
        <w:rPr>
          <w:rFonts w:ascii="Times New Roman" w:hAnsi="Times New Roman" w:cs="Times New Roman"/>
          <w:sz w:val="28"/>
          <w:szCs w:val="28"/>
        </w:rPr>
        <w:t>публикация содержания проекта на сайте.</w:t>
      </w:r>
    </w:p>
    <w:p w:rsidR="00DC376B" w:rsidRDefault="00DC376B" w:rsidP="00EA0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72C4" w:rsidRDefault="005872C4" w:rsidP="00EA0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72C4" w:rsidRDefault="005872C4" w:rsidP="00EA0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76B" w:rsidRDefault="00DC376B" w:rsidP="00EA0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07DF" w:rsidRPr="00467E00" w:rsidRDefault="00EA07DF" w:rsidP="00EA0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E00">
        <w:rPr>
          <w:rFonts w:ascii="Times New Roman" w:hAnsi="Times New Roman" w:cs="Times New Roman"/>
          <w:sz w:val="28"/>
          <w:szCs w:val="28"/>
        </w:rPr>
        <w:lastRenderedPageBreak/>
        <w:t>1 Возникновение и развитие торговли как вида экономической деятельности</w:t>
      </w:r>
    </w:p>
    <w:p w:rsidR="00EA07DF" w:rsidRPr="00467E00" w:rsidRDefault="00EA07DF" w:rsidP="00EA0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E00">
        <w:rPr>
          <w:rFonts w:ascii="Times New Roman" w:hAnsi="Times New Roman" w:cs="Times New Roman"/>
          <w:sz w:val="28"/>
          <w:szCs w:val="28"/>
        </w:rPr>
        <w:t xml:space="preserve">1.1. Исторический обзор возникновения торговли </w:t>
      </w:r>
    </w:p>
    <w:p w:rsidR="00066585" w:rsidRPr="00467E00" w:rsidRDefault="005E26AA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E00">
        <w:rPr>
          <w:rFonts w:ascii="Times New Roman" w:hAnsi="Times New Roman" w:cs="Times New Roman"/>
          <w:sz w:val="28"/>
          <w:szCs w:val="28"/>
        </w:rPr>
        <w:t>История становления розничной торговли уходит своими корнями в эпоху зарождения материальных отношений, когда люди стали обмениваться товарами и услугами. Первые упоминания о розничной торговле встречаются в античном мире. Древнейшие письмена в Риме и Афинах указывают на бурное развитие не только оптовой, но и розничной торговли. Так, исторически первой формой торговли следует считать караванную торговлю, для которой было характерно нерегулярность проведения, а самое главное отсутствие определенного места торговли, и как вытекающее следствие всего этого – это отсутствие четких правил торговли.</w:t>
      </w:r>
    </w:p>
    <w:p w:rsidR="00066585" w:rsidRPr="00467E00" w:rsidRDefault="005E26AA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E00">
        <w:rPr>
          <w:rFonts w:ascii="Times New Roman" w:hAnsi="Times New Roman" w:cs="Times New Roman"/>
          <w:sz w:val="28"/>
          <w:szCs w:val="28"/>
        </w:rPr>
        <w:t xml:space="preserve">С дальнейшим развитием розничной торговли появляются все новые современные схемы торговли. Так, в средние века основным способом торговли стали стихийные рынки, которые организовывались ярмарок. В отличие от караванной торговли </w:t>
      </w:r>
      <w:proofErr w:type="gramStart"/>
      <w:r w:rsidRPr="00467E00">
        <w:rPr>
          <w:rFonts w:ascii="Times New Roman" w:hAnsi="Times New Roman" w:cs="Times New Roman"/>
          <w:sz w:val="28"/>
          <w:szCs w:val="28"/>
        </w:rPr>
        <w:t>ярмарочная</w:t>
      </w:r>
      <w:proofErr w:type="gramEnd"/>
      <w:r w:rsidRPr="00467E00">
        <w:rPr>
          <w:rFonts w:ascii="Times New Roman" w:hAnsi="Times New Roman" w:cs="Times New Roman"/>
          <w:sz w:val="28"/>
          <w:szCs w:val="28"/>
        </w:rPr>
        <w:t xml:space="preserve"> имела точное время и место проведения, причем участники ярмарки оповещались предварительно. На некоторых ярмарках были разработаны стандартные требования к качеству продукции, а затем и введена практика торговли по образцам, а не только конкретными партиями. Ярмарочная торговля того времени велась по строгим правилам. Бурное развитие торговли привело к появлению постоянных мест торговли, т.е. к возникновению специализированных торговых центров. В первых торговых центрах, где товары продавались навалом, наименования продукций не превышало и сотни. Первоначально торговые центры располагались в гостиницах или чайных, и только потом со временем постепенно занимали постоянные места в специальных зданиях. Существование данной технологии розничной торговли продлилось до эпохи Возрождения</w:t>
      </w:r>
      <w:r w:rsidR="005872C4">
        <w:rPr>
          <w:rFonts w:ascii="Times New Roman" w:hAnsi="Times New Roman" w:cs="Times New Roman"/>
          <w:sz w:val="28"/>
          <w:szCs w:val="28"/>
        </w:rPr>
        <w:t xml:space="preserve"> </w:t>
      </w:r>
      <w:r w:rsidR="005872C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D1FAB">
        <w:rPr>
          <w:rFonts w:ascii="Times New Roman" w:hAnsi="Times New Roman" w:cs="Times New Roman"/>
          <w:sz w:val="28"/>
          <w:szCs w:val="28"/>
        </w:rPr>
        <w:t>9</w:t>
      </w:r>
      <w:r w:rsidR="005872C4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467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585" w:rsidRPr="00467E00" w:rsidRDefault="005E26AA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E00">
        <w:rPr>
          <w:rFonts w:ascii="Times New Roman" w:hAnsi="Times New Roman" w:cs="Times New Roman"/>
          <w:sz w:val="28"/>
          <w:szCs w:val="28"/>
        </w:rPr>
        <w:t xml:space="preserve">Промышленная революция в ряде стран ознаменовала собой переход к следующему этапу развития торговли. Большое разнообразие товаров в </w:t>
      </w:r>
      <w:r w:rsidRPr="00467E00">
        <w:rPr>
          <w:rFonts w:ascii="Times New Roman" w:hAnsi="Times New Roman" w:cs="Times New Roman"/>
          <w:sz w:val="28"/>
          <w:szCs w:val="28"/>
        </w:rPr>
        <w:lastRenderedPageBreak/>
        <w:t>магазинах делало затруднительным их выбор. Так, впервые появляются специализированные магазины, занимающиеся розничной торговлей про</w:t>
      </w:r>
      <w:r w:rsidR="00066585" w:rsidRPr="00467E00">
        <w:rPr>
          <w:rFonts w:ascii="Times New Roman" w:hAnsi="Times New Roman" w:cs="Times New Roman"/>
          <w:sz w:val="28"/>
          <w:szCs w:val="28"/>
        </w:rPr>
        <w:t xml:space="preserve">дуктами питания. Со временем мелкие торговцы пришли к выводу, что ограниченный ассортимент товаров ведет к неполучению ожидаемой прибыли. А наиболее эффективным и прибыльным является расширение ассортимента путем продажи продуктов одного ряда. На этом этапе можно выделить две тенденции в развитии розничной торговли: одни торговцы за счет расширения ассортимента товаров преобразовывали торговые точки в магазины, другие создавали крупные торговые сети. </w:t>
      </w:r>
    </w:p>
    <w:p w:rsidR="005872C4" w:rsidRPr="005872C4" w:rsidRDefault="00066585" w:rsidP="005872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E00">
        <w:rPr>
          <w:rFonts w:ascii="Times New Roman" w:hAnsi="Times New Roman" w:cs="Times New Roman"/>
          <w:sz w:val="28"/>
          <w:szCs w:val="28"/>
        </w:rPr>
        <w:t xml:space="preserve">В XV-XVI веках в Европе магазины стали объединяться в торговые сети, которые постепенно становятся серьезным конкурентом местным розничным торговцам. Официальной датой зарождения самообслуживания принято считать 1930 г., когда компания </w:t>
      </w:r>
      <w:proofErr w:type="spellStart"/>
      <w:r w:rsidRPr="00467E00">
        <w:rPr>
          <w:rFonts w:ascii="Times New Roman" w:hAnsi="Times New Roman" w:cs="Times New Roman"/>
          <w:sz w:val="28"/>
          <w:szCs w:val="28"/>
        </w:rPr>
        <w:t>King</w:t>
      </w:r>
      <w:proofErr w:type="spellEnd"/>
      <w:r w:rsidRPr="00467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E00">
        <w:rPr>
          <w:rFonts w:ascii="Times New Roman" w:hAnsi="Times New Roman" w:cs="Times New Roman"/>
          <w:sz w:val="28"/>
          <w:szCs w:val="28"/>
        </w:rPr>
        <w:t>Kullen</w:t>
      </w:r>
      <w:proofErr w:type="spellEnd"/>
      <w:r w:rsidRPr="00467E00">
        <w:rPr>
          <w:rFonts w:ascii="Times New Roman" w:hAnsi="Times New Roman" w:cs="Times New Roman"/>
          <w:sz w:val="28"/>
          <w:szCs w:val="28"/>
        </w:rPr>
        <w:t xml:space="preserve"> открыла в </w:t>
      </w:r>
      <w:proofErr w:type="spellStart"/>
      <w:r w:rsidRPr="00467E00">
        <w:rPr>
          <w:rFonts w:ascii="Times New Roman" w:hAnsi="Times New Roman" w:cs="Times New Roman"/>
          <w:sz w:val="28"/>
          <w:szCs w:val="28"/>
        </w:rPr>
        <w:t>НьюЙорке</w:t>
      </w:r>
      <w:proofErr w:type="spellEnd"/>
      <w:r w:rsidRPr="00467E00">
        <w:rPr>
          <w:rFonts w:ascii="Times New Roman" w:hAnsi="Times New Roman" w:cs="Times New Roman"/>
          <w:sz w:val="28"/>
          <w:szCs w:val="28"/>
        </w:rPr>
        <w:t xml:space="preserve"> первый магазин-супермаркет. Развитие магазинов самообслуживания приобретало лавинообразный характер, к концу 30-х годов таких магазинов насчитывалось порядка несколько тысяч. Для создания супермаркетов использовались любые пустые помещения и площади. В 40-е годы они стали первыми торговыми предприятиями США, в ассортименте которых появились непродовольственные товары. Розничная торговля Европы также не отставала в своем развитии. В Европе развиваются новые формы торговых предприятий, которые в дальнейшем получили название «</w:t>
      </w:r>
      <w:proofErr w:type="spellStart"/>
      <w:r w:rsidRPr="00467E00">
        <w:rPr>
          <w:rFonts w:ascii="Times New Roman" w:hAnsi="Times New Roman" w:cs="Times New Roman"/>
          <w:sz w:val="28"/>
          <w:szCs w:val="28"/>
        </w:rPr>
        <w:t>дискаунт</w:t>
      </w:r>
      <w:proofErr w:type="spellEnd"/>
      <w:r w:rsidRPr="00467E00">
        <w:rPr>
          <w:rFonts w:ascii="Times New Roman" w:hAnsi="Times New Roman" w:cs="Times New Roman"/>
          <w:sz w:val="28"/>
          <w:szCs w:val="28"/>
        </w:rPr>
        <w:t xml:space="preserve">». 60-70-е годы – период серьезных испытаний для магазинов самообслуживания. Мировой кризис существенно повлиял на дальнейшее развитие торговли. В результате революционных изменений появляются такие новшества в сфере торговли, как ввод </w:t>
      </w:r>
      <w:proofErr w:type="gramStart"/>
      <w:r w:rsidRPr="00467E00">
        <w:rPr>
          <w:rFonts w:ascii="Times New Roman" w:hAnsi="Times New Roman" w:cs="Times New Roman"/>
          <w:sz w:val="28"/>
          <w:szCs w:val="28"/>
        </w:rPr>
        <w:t>штрих-кодирования</w:t>
      </w:r>
      <w:proofErr w:type="gramEnd"/>
      <w:r w:rsidRPr="00467E00">
        <w:rPr>
          <w:rFonts w:ascii="Times New Roman" w:hAnsi="Times New Roman" w:cs="Times New Roman"/>
          <w:sz w:val="28"/>
          <w:szCs w:val="28"/>
        </w:rPr>
        <w:t xml:space="preserve"> товаров, использование сканеров и терминалов. Таким образом, именно в этот период произошел качественно новый скачок в розничной индустрии</w:t>
      </w:r>
      <w:r w:rsidR="005872C4">
        <w:rPr>
          <w:rFonts w:ascii="Times New Roman" w:hAnsi="Times New Roman" w:cs="Times New Roman"/>
          <w:sz w:val="28"/>
          <w:szCs w:val="28"/>
        </w:rPr>
        <w:t xml:space="preserve"> </w:t>
      </w:r>
      <w:r w:rsidR="005872C4" w:rsidRPr="005872C4">
        <w:rPr>
          <w:rFonts w:ascii="Times New Roman" w:hAnsi="Times New Roman" w:cs="Times New Roman"/>
          <w:sz w:val="28"/>
          <w:szCs w:val="28"/>
        </w:rPr>
        <w:t>[</w:t>
      </w:r>
      <w:r w:rsidR="00CD1FAB">
        <w:rPr>
          <w:rFonts w:ascii="Times New Roman" w:hAnsi="Times New Roman" w:cs="Times New Roman"/>
          <w:sz w:val="28"/>
          <w:szCs w:val="28"/>
        </w:rPr>
        <w:t>5</w:t>
      </w:r>
      <w:r w:rsidR="005872C4" w:rsidRPr="005872C4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5872C4" w:rsidRPr="005872C4" w:rsidRDefault="00066585" w:rsidP="005872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E00">
        <w:rPr>
          <w:rFonts w:ascii="Times New Roman" w:hAnsi="Times New Roman" w:cs="Times New Roman"/>
          <w:sz w:val="28"/>
          <w:szCs w:val="28"/>
        </w:rPr>
        <w:t xml:space="preserve">В 1980-90-х годы мировая розничная торговля изменилась полностью. Розничная торговля стала представлять собой не только сложный, но и многоуровневый, предельно консервативный бизнес. Ее основными </w:t>
      </w:r>
      <w:r w:rsidRPr="00467E00">
        <w:rPr>
          <w:rFonts w:ascii="Times New Roman" w:hAnsi="Times New Roman" w:cs="Times New Roman"/>
          <w:sz w:val="28"/>
          <w:szCs w:val="28"/>
        </w:rPr>
        <w:lastRenderedPageBreak/>
        <w:t>особенностями на этом этапе становятся тесная связь с потребителем, низкая мобильность услуг, высокая интерактивность операций и устоявшийся состав затрат. С появлением информационных технологий, появляется новый конкурент розничной торговли в лице электронной торговли. Основными и неотъемлемыми признаками розничной сети на этом этапе становится: наличие специализированного центра, который отвечает за системную поддержку; наличие регио</w:t>
      </w:r>
      <w:r w:rsidR="005872C4">
        <w:rPr>
          <w:rFonts w:ascii="Times New Roman" w:hAnsi="Times New Roman" w:cs="Times New Roman"/>
          <w:sz w:val="28"/>
          <w:szCs w:val="28"/>
        </w:rPr>
        <w:t xml:space="preserve">нальных сбытовых подразделений </w:t>
      </w:r>
      <w:r w:rsidR="005872C4" w:rsidRPr="005872C4">
        <w:rPr>
          <w:rFonts w:ascii="Times New Roman" w:hAnsi="Times New Roman" w:cs="Times New Roman"/>
          <w:sz w:val="28"/>
          <w:szCs w:val="28"/>
        </w:rPr>
        <w:t>[</w:t>
      </w:r>
      <w:r w:rsidR="00CD1FAB">
        <w:rPr>
          <w:rFonts w:ascii="Times New Roman" w:hAnsi="Times New Roman" w:cs="Times New Roman"/>
          <w:sz w:val="28"/>
          <w:szCs w:val="28"/>
        </w:rPr>
        <w:t>9</w:t>
      </w:r>
      <w:r w:rsidR="005872C4" w:rsidRPr="005872C4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4E6487" w:rsidRDefault="004E6487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FE8" w:rsidRDefault="00132FE8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FE8" w:rsidRDefault="00132FE8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FE8" w:rsidRDefault="00132FE8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FE8" w:rsidRDefault="00132FE8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FE8" w:rsidRDefault="00132FE8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FE8" w:rsidRDefault="00132FE8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FE8" w:rsidRDefault="00132FE8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FE8" w:rsidRDefault="00132FE8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FE8" w:rsidRDefault="00132FE8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FE8" w:rsidRDefault="00132FE8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FE8" w:rsidRDefault="00132FE8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FE8" w:rsidRDefault="00132FE8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FE8" w:rsidRDefault="00132FE8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FE8" w:rsidRDefault="00132FE8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FE8" w:rsidRDefault="00132FE8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FE8" w:rsidRDefault="00132FE8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FE8" w:rsidRDefault="00132FE8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72C4" w:rsidRDefault="005872C4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72C4" w:rsidRDefault="005872C4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72C4" w:rsidRDefault="005872C4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72C4" w:rsidRPr="00467E00" w:rsidRDefault="005872C4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487" w:rsidRPr="00467E00" w:rsidRDefault="004E6487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07DF" w:rsidRPr="00D2779A" w:rsidRDefault="00EA07DF" w:rsidP="00EA0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67E00">
        <w:rPr>
          <w:rFonts w:ascii="Times New Roman" w:hAnsi="Times New Roman" w:cs="Times New Roman"/>
          <w:sz w:val="28"/>
          <w:szCs w:val="28"/>
        </w:rPr>
        <w:lastRenderedPageBreak/>
        <w:t xml:space="preserve">1.2 Очерк развития торговли в России </w:t>
      </w:r>
    </w:p>
    <w:p w:rsidR="005872C4" w:rsidRPr="005872C4" w:rsidRDefault="00D94468" w:rsidP="005872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44E">
        <w:rPr>
          <w:rFonts w:ascii="Times New Roman" w:hAnsi="Times New Roman" w:cs="Times New Roman"/>
          <w:sz w:val="28"/>
          <w:szCs w:val="28"/>
        </w:rPr>
        <w:t xml:space="preserve">На развитие торговли в России с древних времен оказывали влияние лес, река и степь. Лес – источник необходимых для жизни вещей: продуктов питания, одежды, стройматериалов. Реки всегда выступали в качестве средств сообщения. Функции торговых путей выполняли Великий Днепровский путь, Великий Волжский путь, реки Иртыш, Енисей, Лена, Обь и др. Степь тоже выступала как связующее звено: позволяла торговать даже во время войны, а также заниматься скотоводством и хлебопашеством </w:t>
      </w:r>
      <w:r w:rsidR="005872C4" w:rsidRPr="005872C4">
        <w:rPr>
          <w:rFonts w:ascii="Times New Roman" w:hAnsi="Times New Roman" w:cs="Times New Roman"/>
          <w:sz w:val="28"/>
          <w:szCs w:val="28"/>
        </w:rPr>
        <w:t>[</w:t>
      </w:r>
      <w:r w:rsidR="00CD1FAB">
        <w:rPr>
          <w:rFonts w:ascii="Times New Roman" w:hAnsi="Times New Roman" w:cs="Times New Roman"/>
          <w:sz w:val="28"/>
          <w:szCs w:val="28"/>
        </w:rPr>
        <w:t>8,</w:t>
      </w:r>
      <w:r w:rsidR="005872C4">
        <w:rPr>
          <w:rFonts w:ascii="Times New Roman" w:hAnsi="Times New Roman" w:cs="Times New Roman"/>
          <w:sz w:val="28"/>
          <w:szCs w:val="28"/>
        </w:rPr>
        <w:t xml:space="preserve"> с.38-39</w:t>
      </w:r>
      <w:r w:rsidR="005872C4" w:rsidRPr="005872C4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571F55" w:rsidRPr="00571F55" w:rsidRDefault="00D94468" w:rsidP="005872C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A044E">
        <w:rPr>
          <w:rFonts w:ascii="Times New Roman" w:hAnsi="Times New Roman" w:cs="Times New Roman"/>
          <w:sz w:val="28"/>
          <w:szCs w:val="28"/>
        </w:rPr>
        <w:t xml:space="preserve"> </w:t>
      </w:r>
      <w:r w:rsidR="00571F55" w:rsidRPr="00571F5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Торговля появилась на Руси в</w:t>
      </w:r>
      <w:r w:rsidR="00571F55" w:rsidRPr="00BA04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71F55" w:rsidRPr="00571F5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VIII-IX вв. Первопроходцы</w:t>
      </w:r>
      <w:r w:rsidR="00571F55" w:rsidRPr="00BA04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71F55" w:rsidRPr="00571F5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проделывали долгий путь «</w:t>
      </w:r>
      <w:proofErr w:type="gramStart"/>
      <w:r w:rsidR="00571F55" w:rsidRPr="00571F5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</w:t>
      </w:r>
      <w:proofErr w:type="gramEnd"/>
      <w:r w:rsidR="00571F55" w:rsidRPr="00BA04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71F55" w:rsidRPr="00571F5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варяг в греки», отправлялись в</w:t>
      </w:r>
      <w:r w:rsidR="00571F55" w:rsidRPr="00BA04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71F55" w:rsidRPr="00571F5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странствия на многие годы.</w:t>
      </w:r>
    </w:p>
    <w:p w:rsidR="00571F55" w:rsidRPr="00BA044E" w:rsidRDefault="00571F55" w:rsidP="00BA04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71F5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Уже в IX в. рынок становится</w:t>
      </w:r>
      <w:r w:rsidRPr="00BA04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71F5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центральной частью города, а</w:t>
      </w:r>
      <w:r w:rsidRPr="00BA04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71F5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Русь – основным </w:t>
      </w:r>
      <w:r w:rsidRPr="00BA04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</w:t>
      </w:r>
      <w:r w:rsidRPr="00571F5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орговым</w:t>
      </w:r>
      <w:r w:rsidRPr="00BA04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71F5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партнером Византии.</w:t>
      </w:r>
    </w:p>
    <w:p w:rsidR="00571F55" w:rsidRPr="00BA044E" w:rsidRDefault="00571F55" w:rsidP="00BA04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A04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  раннего времени главными русскими экспортными товарами были пушнина и воск — прежде всего именно пушнина, которая очень ценилась на международном рынке. </w:t>
      </w:r>
      <w:r w:rsidR="005468D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BA04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Пушной зверь — это и бобры, и соболя, но самым ходовым товаром был мех куницы и белки, который добывали на экспорт. </w:t>
      </w:r>
    </w:p>
    <w:p w:rsidR="005872C4" w:rsidRPr="005872C4" w:rsidRDefault="00571F55" w:rsidP="005872C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BA044E">
        <w:rPr>
          <w:rFonts w:ascii="Times New Roman" w:hAnsi="Times New Roman" w:cs="Times New Roman"/>
          <w:color w:val="1A1A1A"/>
          <w:sz w:val="28"/>
          <w:szCs w:val="28"/>
        </w:rPr>
        <w:t>В это время Русь импортировала разные товары из Византии по Днепровскому пути. В XI—XII веках в Киев, а оттуда — в Нов</w:t>
      </w:r>
      <w:r w:rsidRPr="00BA044E">
        <w:rPr>
          <w:rFonts w:ascii="Times New Roman" w:hAnsi="Times New Roman" w:cs="Times New Roman"/>
          <w:color w:val="1A1A1A"/>
          <w:sz w:val="28"/>
          <w:szCs w:val="28"/>
        </w:rPr>
        <w:softHyphen/>
        <w:t>город везли амфоры. Из Византии же импортировали художе</w:t>
      </w:r>
      <w:r w:rsidRPr="00BA044E">
        <w:rPr>
          <w:rFonts w:ascii="Times New Roman" w:hAnsi="Times New Roman" w:cs="Times New Roman"/>
          <w:color w:val="1A1A1A"/>
          <w:sz w:val="28"/>
          <w:szCs w:val="28"/>
        </w:rPr>
        <w:softHyphen/>
        <w:t>ственные и ювелирные изделия, церковную утварь, приглашались артели архитекторов и художников — тех самых, кто расписывал хорошо известные Софийские соборы в Киеве, Полоцке, Новгороде</w:t>
      </w:r>
      <w:r w:rsidR="005872C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5872C4" w:rsidRPr="005872C4">
        <w:rPr>
          <w:rFonts w:ascii="Times New Roman" w:hAnsi="Times New Roman" w:cs="Times New Roman"/>
          <w:color w:val="1A1A1A"/>
          <w:sz w:val="28"/>
          <w:szCs w:val="28"/>
        </w:rPr>
        <w:t>[</w:t>
      </w:r>
      <w:r w:rsidR="00CD1FAB">
        <w:rPr>
          <w:rFonts w:ascii="Times New Roman" w:hAnsi="Times New Roman" w:cs="Times New Roman"/>
          <w:color w:val="1A1A1A"/>
          <w:sz w:val="28"/>
          <w:szCs w:val="28"/>
        </w:rPr>
        <w:t>2</w:t>
      </w:r>
      <w:r w:rsidR="005872C4">
        <w:rPr>
          <w:rFonts w:ascii="Times New Roman" w:hAnsi="Times New Roman" w:cs="Times New Roman"/>
          <w:color w:val="1A1A1A"/>
          <w:sz w:val="28"/>
          <w:szCs w:val="28"/>
        </w:rPr>
        <w:t>, часть 1</w:t>
      </w:r>
      <w:r w:rsidR="005872C4" w:rsidRPr="005872C4">
        <w:rPr>
          <w:rFonts w:ascii="Times New Roman" w:hAnsi="Times New Roman" w:cs="Times New Roman"/>
          <w:color w:val="1A1A1A"/>
          <w:sz w:val="28"/>
          <w:szCs w:val="28"/>
        </w:rPr>
        <w:t xml:space="preserve">]. </w:t>
      </w:r>
    </w:p>
    <w:p w:rsidR="00571F55" w:rsidRPr="00BA044E" w:rsidRDefault="00571F55" w:rsidP="00BA044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A04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 стран Востока возили монетное серебро, дирхемы, потому что своего серебра на Руси не было и для денежного оборота использовали то, что завозилось извне, сначала с Востока, потом с Запада. Также привозили украшения, а позднее — стеклянную, фаянсовую посуду, шелковые ткани. </w:t>
      </w:r>
    </w:p>
    <w:p w:rsidR="00571F55" w:rsidRPr="00BA044E" w:rsidRDefault="00571F55" w:rsidP="00BA04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44E">
        <w:rPr>
          <w:rFonts w:ascii="Times New Roman" w:hAnsi="Times New Roman" w:cs="Times New Roman"/>
          <w:sz w:val="28"/>
          <w:szCs w:val="28"/>
        </w:rPr>
        <w:t>Люди, занятые торговлей на Руси, назывались по-разному. Долгое время центральной фигурой в торговле оставался купец. Он разъезжал по городам, продавал, покупал, перепродавал.</w:t>
      </w:r>
      <w:r w:rsidR="00BA044E">
        <w:rPr>
          <w:rFonts w:ascii="Times New Roman" w:hAnsi="Times New Roman" w:cs="Times New Roman"/>
          <w:sz w:val="28"/>
          <w:szCs w:val="28"/>
        </w:rPr>
        <w:t xml:space="preserve"> </w:t>
      </w:r>
      <w:r w:rsidRPr="00BA044E">
        <w:rPr>
          <w:rFonts w:ascii="Times New Roman" w:hAnsi="Times New Roman" w:cs="Times New Roman"/>
          <w:sz w:val="28"/>
          <w:szCs w:val="28"/>
        </w:rPr>
        <w:t xml:space="preserve">Другой видной фигурой был </w:t>
      </w:r>
      <w:r w:rsidRPr="00BA044E">
        <w:rPr>
          <w:rFonts w:ascii="Times New Roman" w:hAnsi="Times New Roman" w:cs="Times New Roman"/>
          <w:sz w:val="28"/>
          <w:szCs w:val="28"/>
        </w:rPr>
        <w:lastRenderedPageBreak/>
        <w:t xml:space="preserve">прасол – скупщик в деревнях </w:t>
      </w:r>
      <w:proofErr w:type="spellStart"/>
      <w:r w:rsidRPr="00BA044E">
        <w:rPr>
          <w:rFonts w:ascii="Times New Roman" w:hAnsi="Times New Roman" w:cs="Times New Roman"/>
          <w:sz w:val="28"/>
          <w:szCs w:val="28"/>
        </w:rPr>
        <w:t>сельхозсырья</w:t>
      </w:r>
      <w:proofErr w:type="spellEnd"/>
      <w:r w:rsidRPr="00BA044E">
        <w:rPr>
          <w:rFonts w:ascii="Times New Roman" w:hAnsi="Times New Roman" w:cs="Times New Roman"/>
          <w:sz w:val="28"/>
          <w:szCs w:val="28"/>
        </w:rPr>
        <w:t>, мяса, рыбы, скота для перепродажи более крупным торговцам.</w:t>
      </w:r>
      <w:r w:rsidR="00BA044E">
        <w:rPr>
          <w:rFonts w:ascii="Times New Roman" w:hAnsi="Times New Roman" w:cs="Times New Roman"/>
          <w:sz w:val="28"/>
          <w:szCs w:val="28"/>
        </w:rPr>
        <w:t xml:space="preserve"> Тр</w:t>
      </w:r>
      <w:r w:rsidRPr="00BA044E">
        <w:rPr>
          <w:rFonts w:ascii="Times New Roman" w:hAnsi="Times New Roman" w:cs="Times New Roman"/>
          <w:sz w:val="28"/>
          <w:szCs w:val="28"/>
        </w:rPr>
        <w:t>етья многочисленная группа мелких торговцев – офени, ходебщики, коробейники – занимались развозом промышленных изделий.</w:t>
      </w:r>
    </w:p>
    <w:p w:rsidR="00571F55" w:rsidRPr="00BA044E" w:rsidRDefault="00571F55" w:rsidP="00BA04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44E">
        <w:rPr>
          <w:rFonts w:ascii="Times New Roman" w:hAnsi="Times New Roman" w:cs="Times New Roman"/>
          <w:sz w:val="28"/>
          <w:szCs w:val="28"/>
        </w:rPr>
        <w:t xml:space="preserve">Торговля Московской Руси </w:t>
      </w:r>
      <w:r w:rsidR="00BA044E">
        <w:rPr>
          <w:rFonts w:ascii="Times New Roman" w:hAnsi="Times New Roman" w:cs="Times New Roman"/>
          <w:sz w:val="28"/>
          <w:szCs w:val="28"/>
        </w:rPr>
        <w:t xml:space="preserve"> </w:t>
      </w:r>
      <w:r w:rsidR="002E7C46" w:rsidRPr="00BA044E">
        <w:rPr>
          <w:rFonts w:ascii="Times New Roman" w:hAnsi="Times New Roman" w:cs="Times New Roman"/>
          <w:sz w:val="28"/>
          <w:szCs w:val="28"/>
        </w:rPr>
        <w:t>испытала влияние Великих географических открытий, освоения Нового Света. Налаживаются да</w:t>
      </w:r>
      <w:r w:rsidR="005468D5">
        <w:rPr>
          <w:rFonts w:ascii="Times New Roman" w:hAnsi="Times New Roman" w:cs="Times New Roman"/>
          <w:sz w:val="28"/>
          <w:szCs w:val="28"/>
        </w:rPr>
        <w:t>льние морские торговые контакты</w:t>
      </w:r>
      <w:r w:rsidR="002E7C46" w:rsidRPr="00BA044E">
        <w:rPr>
          <w:rFonts w:ascii="Times New Roman" w:hAnsi="Times New Roman" w:cs="Times New Roman"/>
          <w:sz w:val="28"/>
          <w:szCs w:val="28"/>
        </w:rPr>
        <w:t>. Россия становится частью глобального движения товаров и денег, движущая сила которого — серебро Нового Света. Однако д</w:t>
      </w:r>
      <w:r w:rsidRPr="00BA044E">
        <w:rPr>
          <w:rFonts w:ascii="Times New Roman" w:hAnsi="Times New Roman" w:cs="Times New Roman"/>
          <w:sz w:val="28"/>
          <w:szCs w:val="28"/>
        </w:rPr>
        <w:t xml:space="preserve">о Петра I внешняя торговля в России была слабо развита и приносила малый доход в казну государства. Главными портами в это время были Новгород, а с </w:t>
      </w:r>
      <w:r w:rsidRPr="00BA044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A044E">
        <w:rPr>
          <w:rFonts w:ascii="Times New Roman" w:hAnsi="Times New Roman" w:cs="Times New Roman"/>
          <w:sz w:val="28"/>
          <w:szCs w:val="28"/>
        </w:rPr>
        <w:t xml:space="preserve"> века еще и Архангельск.</w:t>
      </w:r>
    </w:p>
    <w:p w:rsidR="002E7C46" w:rsidRPr="00BA044E" w:rsidRDefault="002E7C46" w:rsidP="00BA04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44E">
        <w:rPr>
          <w:rFonts w:ascii="Times New Roman" w:hAnsi="Times New Roman" w:cs="Times New Roman"/>
          <w:sz w:val="28"/>
          <w:szCs w:val="28"/>
        </w:rPr>
        <w:t>Российская империя</w:t>
      </w:r>
      <w:r w:rsidR="005468D5">
        <w:rPr>
          <w:rFonts w:ascii="Times New Roman" w:hAnsi="Times New Roman" w:cs="Times New Roman"/>
          <w:sz w:val="28"/>
          <w:szCs w:val="28"/>
        </w:rPr>
        <w:t xml:space="preserve"> </w:t>
      </w:r>
      <w:r w:rsidRPr="00BA044E">
        <w:rPr>
          <w:rFonts w:ascii="Times New Roman" w:hAnsi="Times New Roman" w:cs="Times New Roman"/>
          <w:sz w:val="28"/>
          <w:szCs w:val="28"/>
        </w:rPr>
        <w:t xml:space="preserve">осуществляла жесткий </w:t>
      </w:r>
      <w:proofErr w:type="gramStart"/>
      <w:r w:rsidRPr="00BA04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044E">
        <w:rPr>
          <w:rFonts w:ascii="Times New Roman" w:hAnsi="Times New Roman" w:cs="Times New Roman"/>
          <w:sz w:val="28"/>
          <w:szCs w:val="28"/>
        </w:rPr>
        <w:t> предпринимательской деятельностью. </w:t>
      </w:r>
      <w:r w:rsidR="005468D5">
        <w:rPr>
          <w:rFonts w:ascii="Times New Roman" w:hAnsi="Times New Roman" w:cs="Times New Roman"/>
          <w:sz w:val="28"/>
          <w:szCs w:val="28"/>
        </w:rPr>
        <w:t>Для привлечения дополнительных сре</w:t>
      </w:r>
      <w:proofErr w:type="gramStart"/>
      <w:r w:rsidR="005468D5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="005468D5">
        <w:rPr>
          <w:rFonts w:ascii="Times New Roman" w:hAnsi="Times New Roman" w:cs="Times New Roman"/>
          <w:sz w:val="28"/>
          <w:szCs w:val="28"/>
        </w:rPr>
        <w:t>азну, необходимых для ведения Северной войны, была введена государственная монополия</w:t>
      </w:r>
      <w:r w:rsidRPr="00BA044E">
        <w:rPr>
          <w:rFonts w:ascii="Times New Roman" w:hAnsi="Times New Roman" w:cs="Times New Roman"/>
          <w:sz w:val="28"/>
          <w:szCs w:val="28"/>
        </w:rPr>
        <w:t xml:space="preserve"> на торговлю наиболее прибыльными товарами</w:t>
      </w:r>
      <w:r w:rsidR="005468D5">
        <w:rPr>
          <w:rFonts w:ascii="Times New Roman" w:hAnsi="Times New Roman" w:cs="Times New Roman"/>
          <w:sz w:val="28"/>
          <w:szCs w:val="28"/>
        </w:rPr>
        <w:t xml:space="preserve"> (</w:t>
      </w:r>
      <w:r w:rsidRPr="00BA044E">
        <w:rPr>
          <w:rFonts w:ascii="Times New Roman" w:hAnsi="Times New Roman" w:cs="Times New Roman"/>
          <w:sz w:val="28"/>
          <w:szCs w:val="28"/>
        </w:rPr>
        <w:t>соль, табак, икра, корабельный лес, поташ</w:t>
      </w:r>
      <w:r w:rsidR="005468D5">
        <w:rPr>
          <w:rFonts w:ascii="Times New Roman" w:hAnsi="Times New Roman" w:cs="Times New Roman"/>
          <w:sz w:val="28"/>
          <w:szCs w:val="28"/>
        </w:rPr>
        <w:t>, лен).</w:t>
      </w:r>
    </w:p>
    <w:p w:rsidR="00571F55" w:rsidRPr="00BA044E" w:rsidRDefault="00571F55" w:rsidP="00BA04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44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468D5">
        <w:rPr>
          <w:rFonts w:ascii="Times New Roman" w:hAnsi="Times New Roman" w:cs="Times New Roman"/>
          <w:sz w:val="28"/>
          <w:szCs w:val="28"/>
        </w:rPr>
        <w:t xml:space="preserve">завоевания </w:t>
      </w:r>
      <w:r w:rsidRPr="00BA044E">
        <w:rPr>
          <w:rFonts w:ascii="Times New Roman" w:hAnsi="Times New Roman" w:cs="Times New Roman"/>
          <w:sz w:val="28"/>
          <w:szCs w:val="28"/>
        </w:rPr>
        <w:t>выход</w:t>
      </w:r>
      <w:r w:rsidR="005468D5">
        <w:rPr>
          <w:rFonts w:ascii="Times New Roman" w:hAnsi="Times New Roman" w:cs="Times New Roman"/>
          <w:sz w:val="28"/>
          <w:szCs w:val="28"/>
        </w:rPr>
        <w:t>а</w:t>
      </w:r>
      <w:r w:rsidRPr="00BA044E">
        <w:rPr>
          <w:rFonts w:ascii="Times New Roman" w:hAnsi="Times New Roman" w:cs="Times New Roman"/>
          <w:sz w:val="28"/>
          <w:szCs w:val="28"/>
        </w:rPr>
        <w:t xml:space="preserve"> к Балтийскому и Чёрному морям, стали улучшаться торговые отношения со странами Европы. За границей разрешалось закупать только те товары, которые в Российской Империи не производились. Благодаря поддержке государства развивалась внутренняя и внешняя торговля.</w:t>
      </w:r>
    </w:p>
    <w:p w:rsidR="00571F55" w:rsidRPr="00BA044E" w:rsidRDefault="00BA044E" w:rsidP="00BA04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Торговля оказывала влияние на язык общения. Так, п</w:t>
      </w:r>
      <w:r w:rsidR="00571F55" w:rsidRPr="00BA044E">
        <w:rPr>
          <w:rFonts w:ascii="Times New Roman" w:hAnsi="Times New Roman" w:cs="Times New Roman"/>
          <w:sz w:val="28"/>
          <w:szCs w:val="28"/>
        </w:rPr>
        <w:t>ривычное ныне слово «магазин» пришло издалека, с арабского Востока, вместе с караванами заморских купцов, а «универмаг» – появилось во Франции чуть более 200 лет назад.  Предшественниками универмагов на Руси были гостиные дворы, ведь иностранных купцов звали гостями. Слово «продавец» вошло в наш обиход лишь в конце XIX века, когда в России стали появляться крупные торговые предприятия и универмаги.</w:t>
      </w:r>
    </w:p>
    <w:p w:rsidR="00571F55" w:rsidRPr="00BA044E" w:rsidRDefault="00571F55" w:rsidP="00BA04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F55" w:rsidRDefault="00571F55" w:rsidP="00571F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45BF" w:rsidRDefault="002E7C46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 Советская торговля и современность </w:t>
      </w:r>
    </w:p>
    <w:p w:rsidR="002E7C46" w:rsidRDefault="002E7C46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C46">
        <w:rPr>
          <w:rFonts w:ascii="Times New Roman" w:hAnsi="Times New Roman" w:cs="Times New Roman"/>
          <w:sz w:val="28"/>
          <w:szCs w:val="28"/>
        </w:rPr>
        <w:t>История советской торговли началась вместе с историей Советского государ</w:t>
      </w:r>
      <w:r w:rsidRPr="002E7C46">
        <w:rPr>
          <w:rFonts w:ascii="Times New Roman" w:hAnsi="Times New Roman" w:cs="Times New Roman"/>
          <w:sz w:val="28"/>
          <w:szCs w:val="28"/>
        </w:rPr>
        <w:softHyphen/>
        <w:t>ства, с установления власти большевиков сначала в Петрограде в октябре 1917 года, а затем — и по всей стране в результате победы в Гражданской войне. Именно в годы Гражданской войны и политики военного коммунизма были заложены основные принципы государственного снабжения населения: централизация продовольственных и товарных ресурсов в руках правитель</w:t>
      </w:r>
      <w:r w:rsidRPr="002E7C46">
        <w:rPr>
          <w:rFonts w:ascii="Times New Roman" w:hAnsi="Times New Roman" w:cs="Times New Roman"/>
          <w:sz w:val="28"/>
          <w:szCs w:val="28"/>
        </w:rPr>
        <w:softHyphen/>
        <w:t>ственных органов и их централизованное же целевое распределение. Первое достигалось за счет политики разверстки, то есть зачастую насильственной конфи</w:t>
      </w:r>
      <w:r w:rsidRPr="002E7C46">
        <w:rPr>
          <w:rFonts w:ascii="Times New Roman" w:hAnsi="Times New Roman" w:cs="Times New Roman"/>
          <w:sz w:val="28"/>
          <w:szCs w:val="28"/>
        </w:rPr>
        <w:softHyphen/>
        <w:t>скации продовольствия у крестьян, а второе — через карточ</w:t>
      </w:r>
      <w:r w:rsidRPr="002E7C46">
        <w:rPr>
          <w:rFonts w:ascii="Times New Roman" w:hAnsi="Times New Roman" w:cs="Times New Roman"/>
          <w:sz w:val="28"/>
          <w:szCs w:val="28"/>
        </w:rPr>
        <w:softHyphen/>
        <w:t>ную систему. Те, кому полагались пайки, в основном получали их через лавки потребитель</w:t>
      </w:r>
      <w:r w:rsidRPr="002E7C46">
        <w:rPr>
          <w:rFonts w:ascii="Times New Roman" w:hAnsi="Times New Roman" w:cs="Times New Roman"/>
          <w:sz w:val="28"/>
          <w:szCs w:val="28"/>
        </w:rPr>
        <w:softHyphen/>
        <w:t>ской кооперации. Иными словами, советской государ</w:t>
      </w:r>
      <w:r w:rsidRPr="002E7C46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2E7C46">
        <w:rPr>
          <w:rFonts w:ascii="Times New Roman" w:hAnsi="Times New Roman" w:cs="Times New Roman"/>
          <w:sz w:val="28"/>
          <w:szCs w:val="28"/>
        </w:rPr>
        <w:softHyphen/>
        <w:t>ной торговли не было — было насильственное изъятие ресурсов у одних групп населения и их распре</w:t>
      </w:r>
      <w:r w:rsidRPr="002E7C46">
        <w:rPr>
          <w:rFonts w:ascii="Times New Roman" w:hAnsi="Times New Roman" w:cs="Times New Roman"/>
          <w:sz w:val="28"/>
          <w:szCs w:val="28"/>
        </w:rPr>
        <w:softHyphen/>
        <w:t>деление в пользу других. </w:t>
      </w:r>
    </w:p>
    <w:p w:rsidR="005872C4" w:rsidRPr="005872C4" w:rsidRDefault="00BA044E" w:rsidP="005872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Существовали о</w:t>
      </w:r>
      <w:r w:rsidR="008C6568" w:rsidRPr="008C6568">
        <w:rPr>
          <w:rFonts w:ascii="Times New Roman" w:hAnsi="Times New Roman" w:cs="Times New Roman"/>
          <w:sz w:val="28"/>
          <w:szCs w:val="28"/>
        </w:rPr>
        <w:t>бразцовые универмаги, фирменные магазины тканей, одежды, обуви, посуды, электротоваров, специализированные продовольственные магазины — «Б</w:t>
      </w:r>
      <w:r>
        <w:rPr>
          <w:rFonts w:ascii="Times New Roman" w:hAnsi="Times New Roman" w:cs="Times New Roman"/>
          <w:sz w:val="28"/>
          <w:szCs w:val="28"/>
        </w:rPr>
        <w:t>акалея», «Молоко», «Гастроном».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Однако то</w:t>
      </w:r>
      <w:r w:rsidR="008C6568" w:rsidRPr="008C6568">
        <w:rPr>
          <w:rFonts w:ascii="Times New Roman" w:hAnsi="Times New Roman" w:cs="Times New Roman"/>
          <w:sz w:val="28"/>
          <w:szCs w:val="28"/>
        </w:rPr>
        <w:t>варный дефицит приводил к тому, что в открытой торговле сохранялось нормирование. Совнарком СССР установил нормы отпуска товаров в одни руки. В 1936–1939 годах человек за одну покупку не мог получить больше двух килограмм мяса, колбасы, хлеба, макарон, крупы, сахара, трех килограмм рыбы, полкило масла и маргарина, 100 грамм чая, 200 папирос, 2 кусков хозяйственного мыла, пол-литра керосина. В 1940 году в связи с ухудшением продовольственной обстановки в стране нормы отпуска в одни руки были снижены</w:t>
      </w:r>
      <w:r w:rsidR="005872C4">
        <w:rPr>
          <w:rFonts w:ascii="Times New Roman" w:hAnsi="Times New Roman" w:cs="Times New Roman"/>
          <w:sz w:val="28"/>
          <w:szCs w:val="28"/>
        </w:rPr>
        <w:t xml:space="preserve"> </w:t>
      </w:r>
      <w:r w:rsidR="005872C4" w:rsidRPr="005872C4">
        <w:rPr>
          <w:rFonts w:ascii="Times New Roman" w:hAnsi="Times New Roman" w:cs="Times New Roman"/>
          <w:sz w:val="28"/>
          <w:szCs w:val="28"/>
        </w:rPr>
        <w:t>[</w:t>
      </w:r>
      <w:r w:rsidR="00CD1FAB">
        <w:rPr>
          <w:rFonts w:ascii="Times New Roman" w:hAnsi="Times New Roman" w:cs="Times New Roman"/>
          <w:sz w:val="28"/>
          <w:szCs w:val="28"/>
        </w:rPr>
        <w:t>2</w:t>
      </w:r>
      <w:r w:rsidR="005872C4">
        <w:rPr>
          <w:rFonts w:ascii="Times New Roman" w:hAnsi="Times New Roman" w:cs="Times New Roman"/>
          <w:sz w:val="28"/>
          <w:szCs w:val="28"/>
        </w:rPr>
        <w:t>, часть 4</w:t>
      </w:r>
      <w:r w:rsidR="005872C4" w:rsidRPr="005872C4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8C6568" w:rsidRPr="00467E00" w:rsidRDefault="008C6568" w:rsidP="008C65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Великой Отечественной войны с </w:t>
      </w:r>
      <w:r w:rsidRPr="008C6568">
        <w:rPr>
          <w:rFonts w:ascii="Times New Roman" w:hAnsi="Times New Roman" w:cs="Times New Roman"/>
          <w:sz w:val="28"/>
          <w:szCs w:val="28"/>
        </w:rPr>
        <w:t>1942 года в связи с резким сокращением производства и огромными потерями товарных ресурсов карточки стали регулировать продажу всех основных продуктов и промтоваров.</w:t>
      </w:r>
    </w:p>
    <w:p w:rsidR="00477970" w:rsidRDefault="008C6568" w:rsidP="0051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568">
        <w:rPr>
          <w:rFonts w:ascii="Times New Roman" w:hAnsi="Times New Roman" w:cs="Times New Roman"/>
          <w:sz w:val="28"/>
          <w:szCs w:val="28"/>
        </w:rPr>
        <w:lastRenderedPageBreak/>
        <w:t xml:space="preserve">Задача восстановления торговой сети была выполнена к началу 1950-х годов.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C6568">
        <w:rPr>
          <w:rFonts w:ascii="Times New Roman" w:hAnsi="Times New Roman" w:cs="Times New Roman"/>
          <w:sz w:val="28"/>
          <w:szCs w:val="28"/>
        </w:rPr>
        <w:t>ажным источником пополнения бюджета стала коммерческая продажа хлеба. Вольный рынок в стране сохранялся, но с нормализацией положения государственная торговля стала доминировать над рынком.</w:t>
      </w:r>
    </w:p>
    <w:p w:rsidR="00477970" w:rsidRDefault="008C6568" w:rsidP="0051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1960-1980 годы и</w:t>
      </w:r>
      <w:r w:rsidRPr="008C6568">
        <w:rPr>
          <w:rFonts w:ascii="Times New Roman" w:hAnsi="Times New Roman" w:cs="Times New Roman"/>
          <w:sz w:val="28"/>
          <w:szCs w:val="28"/>
        </w:rPr>
        <w:t>з-за ограничения частной инициативы в советской экономике сохранялся острый товарный дефицит, но характер его изменился.</w:t>
      </w:r>
      <w:r w:rsidRPr="008C6568">
        <w:t xml:space="preserve"> </w:t>
      </w:r>
      <w:r w:rsidRPr="008C6568">
        <w:rPr>
          <w:rFonts w:ascii="Times New Roman" w:hAnsi="Times New Roman" w:cs="Times New Roman"/>
          <w:sz w:val="28"/>
          <w:szCs w:val="28"/>
        </w:rPr>
        <w:t xml:space="preserve">Наличие денег не было достаточным условием для покупки. </w:t>
      </w:r>
      <w:proofErr w:type="gramStart"/>
      <w:r w:rsidRPr="008C6568">
        <w:rPr>
          <w:rFonts w:ascii="Times New Roman" w:hAnsi="Times New Roman" w:cs="Times New Roman"/>
          <w:sz w:val="28"/>
          <w:szCs w:val="28"/>
        </w:rPr>
        <w:t>В условиях, когда полки магазинов были полупустыми, ассортимент — скудным, а товары — низкого качества, покупка превращалась в добывание товаров.</w:t>
      </w:r>
      <w:proofErr w:type="gramEnd"/>
      <w:r w:rsidRPr="008C6568">
        <w:rPr>
          <w:rFonts w:ascii="Times New Roman" w:hAnsi="Times New Roman" w:cs="Times New Roman"/>
          <w:sz w:val="28"/>
          <w:szCs w:val="28"/>
        </w:rPr>
        <w:t xml:space="preserve"> Слово «купить» в быту заменялось словом «достать».</w:t>
      </w:r>
      <w:r w:rsidRPr="008C6568">
        <w:t xml:space="preserve"> </w:t>
      </w:r>
      <w:r w:rsidRPr="008C6568">
        <w:rPr>
          <w:rFonts w:ascii="Times New Roman" w:hAnsi="Times New Roman" w:cs="Times New Roman"/>
          <w:sz w:val="28"/>
          <w:szCs w:val="28"/>
        </w:rPr>
        <w:t xml:space="preserve">Хотя советская экономика считалась </w:t>
      </w:r>
      <w:proofErr w:type="spellStart"/>
      <w:r w:rsidRPr="008C6568">
        <w:rPr>
          <w:rFonts w:ascii="Times New Roman" w:hAnsi="Times New Roman" w:cs="Times New Roman"/>
          <w:sz w:val="28"/>
          <w:szCs w:val="28"/>
        </w:rPr>
        <w:t>безрыночной</w:t>
      </w:r>
      <w:proofErr w:type="spellEnd"/>
      <w:r w:rsidRPr="008C6568">
        <w:rPr>
          <w:rFonts w:ascii="Times New Roman" w:hAnsi="Times New Roman" w:cs="Times New Roman"/>
          <w:sz w:val="28"/>
          <w:szCs w:val="28"/>
        </w:rPr>
        <w:t>, на самом деле рынок — легальный и черный — играл важную роль для советских людей.</w:t>
      </w:r>
    </w:p>
    <w:p w:rsidR="00477970" w:rsidRDefault="00BA044E" w:rsidP="0051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</w:t>
      </w:r>
      <w:r w:rsidR="008C6568" w:rsidRPr="008C6568">
        <w:rPr>
          <w:rFonts w:ascii="Times New Roman" w:hAnsi="Times New Roman" w:cs="Times New Roman"/>
          <w:sz w:val="28"/>
          <w:szCs w:val="28"/>
        </w:rPr>
        <w:t>говля была одной из сфер, в которых реформы Михаила Горбачева привели к наиболее существенным и заметным переменам. Разрешение открывать частные производственные и торговые кооперативы привело к бурному развитию легальной частной торговли. Страна покрылась сетью магазинчиков, лавочек, киосков, палаток. Частники продавали свой и привозной товар и через крупные государственные магазины. Более того, огромные дворцы спорта были отданы под рынки. Рынок вновь возобладал над государственной торговлей.</w:t>
      </w:r>
    </w:p>
    <w:p w:rsidR="00477970" w:rsidRDefault="00BA044E" w:rsidP="0051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истории РФ торговля развивается в рамках рыночной экономики многообразии</w:t>
      </w:r>
      <w:r w:rsidR="00BD5B1B">
        <w:rPr>
          <w:rFonts w:ascii="Times New Roman" w:hAnsi="Times New Roman" w:cs="Times New Roman"/>
          <w:sz w:val="28"/>
          <w:szCs w:val="28"/>
        </w:rPr>
        <w:t xml:space="preserve"> форм собственности, частной инициативы и разных форм бизнеса. </w:t>
      </w:r>
      <w:proofErr w:type="gramStart"/>
      <w:r w:rsidRPr="00BA044E">
        <w:rPr>
          <w:rFonts w:ascii="Times New Roman" w:hAnsi="Times New Roman" w:cs="Times New Roman"/>
          <w:sz w:val="28"/>
          <w:szCs w:val="28"/>
        </w:rPr>
        <w:t xml:space="preserve">Начиная с 2006 года рынок розничной торговли в России </w:t>
      </w:r>
      <w:r w:rsidR="00BD5B1B">
        <w:rPr>
          <w:rFonts w:ascii="Times New Roman" w:hAnsi="Times New Roman" w:cs="Times New Roman"/>
          <w:sz w:val="28"/>
          <w:szCs w:val="28"/>
        </w:rPr>
        <w:t>развивался ускоренными темпами</w:t>
      </w:r>
      <w:proofErr w:type="gramEnd"/>
      <w:r w:rsidR="005872C4">
        <w:rPr>
          <w:rFonts w:ascii="Times New Roman" w:hAnsi="Times New Roman" w:cs="Times New Roman"/>
          <w:sz w:val="28"/>
          <w:szCs w:val="28"/>
        </w:rPr>
        <w:t xml:space="preserve"> </w:t>
      </w:r>
      <w:r w:rsidR="005872C4" w:rsidRPr="005872C4">
        <w:rPr>
          <w:rFonts w:ascii="Times New Roman" w:hAnsi="Times New Roman" w:cs="Times New Roman"/>
          <w:sz w:val="28"/>
          <w:szCs w:val="28"/>
        </w:rPr>
        <w:t>[</w:t>
      </w:r>
      <w:r w:rsidR="00CD1FAB">
        <w:rPr>
          <w:rFonts w:ascii="Times New Roman" w:hAnsi="Times New Roman" w:cs="Times New Roman"/>
          <w:sz w:val="28"/>
          <w:szCs w:val="28"/>
        </w:rPr>
        <w:t>6</w:t>
      </w:r>
      <w:r w:rsidR="005872C4" w:rsidRPr="005872C4">
        <w:rPr>
          <w:rFonts w:ascii="Times New Roman" w:hAnsi="Times New Roman" w:cs="Times New Roman"/>
          <w:sz w:val="28"/>
          <w:szCs w:val="28"/>
        </w:rPr>
        <w:t xml:space="preserve">]. </w:t>
      </w:r>
      <w:r w:rsidR="005872C4">
        <w:rPr>
          <w:rFonts w:ascii="Times New Roman" w:hAnsi="Times New Roman" w:cs="Times New Roman"/>
          <w:sz w:val="28"/>
          <w:szCs w:val="28"/>
        </w:rPr>
        <w:t>П</w:t>
      </w:r>
      <w:r w:rsidR="00BD5B1B">
        <w:rPr>
          <w:rFonts w:ascii="Times New Roman" w:hAnsi="Times New Roman" w:cs="Times New Roman"/>
          <w:sz w:val="28"/>
          <w:szCs w:val="28"/>
        </w:rPr>
        <w:t xml:space="preserve">оявились </w:t>
      </w:r>
      <w:r w:rsidRPr="00BA044E">
        <w:rPr>
          <w:rFonts w:ascii="Times New Roman" w:hAnsi="Times New Roman" w:cs="Times New Roman"/>
          <w:sz w:val="28"/>
          <w:szCs w:val="28"/>
        </w:rPr>
        <w:t xml:space="preserve">гипермаркеты, супермаркеты, </w:t>
      </w:r>
      <w:proofErr w:type="spellStart"/>
      <w:r w:rsidRPr="00BA044E">
        <w:rPr>
          <w:rFonts w:ascii="Times New Roman" w:hAnsi="Times New Roman" w:cs="Times New Roman"/>
          <w:sz w:val="28"/>
          <w:szCs w:val="28"/>
        </w:rPr>
        <w:t>дискаунтеры</w:t>
      </w:r>
      <w:proofErr w:type="spellEnd"/>
      <w:r w:rsidRPr="00BA044E">
        <w:rPr>
          <w:rFonts w:ascii="Times New Roman" w:hAnsi="Times New Roman" w:cs="Times New Roman"/>
          <w:sz w:val="28"/>
          <w:szCs w:val="28"/>
        </w:rPr>
        <w:t>, магазины у дома и интерне</w:t>
      </w:r>
      <w:proofErr w:type="gramStart"/>
      <w:r w:rsidRPr="00BA044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A044E">
        <w:rPr>
          <w:rFonts w:ascii="Times New Roman" w:hAnsi="Times New Roman" w:cs="Times New Roman"/>
          <w:sz w:val="28"/>
          <w:szCs w:val="28"/>
        </w:rPr>
        <w:t xml:space="preserve"> торговля. Более того, компании начали диверсифицировать свои форматы, а также ассортимент товаров и услуг. Продовольственные сети начали открывать магазины различной площади, смещаться в непродовольственные каналы, например, открывать магазины товаров для красоты.</w:t>
      </w:r>
    </w:p>
    <w:p w:rsidR="0041508F" w:rsidRDefault="00BD5B1B" w:rsidP="0051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2014 года определенный спад показателей связан с европейскими санкциями против России. </w:t>
      </w:r>
      <w:r w:rsidR="0041508F">
        <w:rPr>
          <w:rFonts w:ascii="Times New Roman" w:hAnsi="Times New Roman" w:cs="Times New Roman"/>
          <w:sz w:val="28"/>
          <w:szCs w:val="28"/>
        </w:rPr>
        <w:t xml:space="preserve">Начало специальной военной операции на Украине привело к повышению цен внутри страны и смене торговых партнеров во внешней торговле. </w:t>
      </w:r>
    </w:p>
    <w:p w:rsidR="00477970" w:rsidRDefault="0041508F" w:rsidP="0051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1508F">
        <w:rPr>
          <w:rFonts w:ascii="Times New Roman" w:hAnsi="Times New Roman" w:cs="Times New Roman"/>
          <w:sz w:val="28"/>
          <w:szCs w:val="28"/>
        </w:rPr>
        <w:t>числу основных торговых партнеров России, увеличивших торговый оборот, относятся Китай, Индия и Турция.</w:t>
      </w:r>
      <w:r w:rsidRPr="0041508F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</w:t>
      </w:r>
      <w:r w:rsidRPr="0041508F">
        <w:rPr>
          <w:rFonts w:ascii="Times New Roman" w:hAnsi="Times New Roman" w:cs="Times New Roman"/>
          <w:sz w:val="28"/>
          <w:szCs w:val="28"/>
        </w:rPr>
        <w:t>Что же касается сокращения торгового оборота, то тут лидирует Великобритания – оборот сократился на 79%. А вот с Германией стали торговать лишь на 3% меньше</w:t>
      </w:r>
      <w:r w:rsidR="005872C4">
        <w:rPr>
          <w:rFonts w:ascii="Times New Roman" w:hAnsi="Times New Roman" w:cs="Times New Roman"/>
          <w:sz w:val="28"/>
          <w:szCs w:val="28"/>
        </w:rPr>
        <w:t xml:space="preserve"> </w:t>
      </w:r>
      <w:r w:rsidR="005872C4" w:rsidRPr="005872C4">
        <w:rPr>
          <w:rFonts w:ascii="Times New Roman" w:hAnsi="Times New Roman" w:cs="Times New Roman"/>
          <w:sz w:val="28"/>
          <w:szCs w:val="28"/>
        </w:rPr>
        <w:t>[</w:t>
      </w:r>
      <w:r w:rsidR="00CD1FAB">
        <w:rPr>
          <w:rFonts w:ascii="Times New Roman" w:hAnsi="Times New Roman" w:cs="Times New Roman"/>
          <w:sz w:val="28"/>
          <w:szCs w:val="28"/>
        </w:rPr>
        <w:t>10</w:t>
      </w:r>
      <w:r w:rsidR="005872C4" w:rsidRPr="005872C4">
        <w:rPr>
          <w:rFonts w:ascii="Times New Roman" w:hAnsi="Times New Roman" w:cs="Times New Roman"/>
          <w:sz w:val="28"/>
          <w:szCs w:val="28"/>
        </w:rPr>
        <w:t>].</w:t>
      </w:r>
      <w:r w:rsidR="00AC6459">
        <w:rPr>
          <w:rFonts w:ascii="Times New Roman" w:hAnsi="Times New Roman" w:cs="Times New Roman"/>
          <w:sz w:val="28"/>
          <w:szCs w:val="28"/>
        </w:rPr>
        <w:t xml:space="preserve"> Ожидается налаживание торговых поток</w:t>
      </w:r>
      <w:r w:rsidR="005872C4">
        <w:rPr>
          <w:rFonts w:ascii="Times New Roman" w:hAnsi="Times New Roman" w:cs="Times New Roman"/>
          <w:sz w:val="28"/>
          <w:szCs w:val="28"/>
        </w:rPr>
        <w:t>ов в 2023 году с государствами С</w:t>
      </w:r>
      <w:r w:rsidR="00AC6459">
        <w:rPr>
          <w:rFonts w:ascii="Times New Roman" w:hAnsi="Times New Roman" w:cs="Times New Roman"/>
          <w:sz w:val="28"/>
          <w:szCs w:val="28"/>
        </w:rPr>
        <w:t xml:space="preserve">еверной Африки и Латинской Америки. </w:t>
      </w:r>
    </w:p>
    <w:p w:rsidR="00477970" w:rsidRDefault="00477970" w:rsidP="0051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970" w:rsidRDefault="00477970" w:rsidP="0051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970" w:rsidRDefault="00477970" w:rsidP="0051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970" w:rsidRDefault="00477970" w:rsidP="0051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970" w:rsidRDefault="00477970" w:rsidP="0051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970" w:rsidRDefault="00477970" w:rsidP="0051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970" w:rsidRDefault="00477970" w:rsidP="0051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970" w:rsidRDefault="00477970" w:rsidP="0051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459" w:rsidRDefault="00AC6459" w:rsidP="0051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459" w:rsidRDefault="00AC6459" w:rsidP="0051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459" w:rsidRDefault="00AC6459" w:rsidP="0051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459" w:rsidRDefault="00AC6459" w:rsidP="0051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459" w:rsidRDefault="00AC6459" w:rsidP="0051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459" w:rsidRDefault="00AC6459" w:rsidP="0051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459" w:rsidRDefault="00AC6459" w:rsidP="0051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459" w:rsidRDefault="00AC6459" w:rsidP="0051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459" w:rsidRDefault="00AC6459" w:rsidP="0051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459" w:rsidRDefault="00AC6459" w:rsidP="0051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459" w:rsidRDefault="00AC6459" w:rsidP="0051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970" w:rsidRDefault="00477970" w:rsidP="0051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481" w:rsidRPr="00467E00" w:rsidRDefault="00513481" w:rsidP="0051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E00">
        <w:rPr>
          <w:rFonts w:ascii="Times New Roman" w:hAnsi="Times New Roman" w:cs="Times New Roman"/>
          <w:sz w:val="28"/>
          <w:szCs w:val="28"/>
        </w:rPr>
        <w:lastRenderedPageBreak/>
        <w:t xml:space="preserve">2 Виды современной торговли </w:t>
      </w:r>
    </w:p>
    <w:p w:rsidR="00513481" w:rsidRPr="00467E00" w:rsidRDefault="00513481" w:rsidP="0051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E00">
        <w:rPr>
          <w:rFonts w:ascii="Times New Roman" w:hAnsi="Times New Roman" w:cs="Times New Roman"/>
          <w:sz w:val="28"/>
          <w:szCs w:val="28"/>
        </w:rPr>
        <w:t>2.1 Роль и значение розничной торговли</w:t>
      </w:r>
      <w:r w:rsidR="00373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5BF" w:rsidRPr="00467E00" w:rsidRDefault="009645BF" w:rsidP="00066585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67E00">
        <w:rPr>
          <w:sz w:val="28"/>
          <w:szCs w:val="28"/>
        </w:rPr>
        <w:t>В настоящее время особое место в организации торгового обслуживания населения занимает розничная торговля. Розничная торговля - это завершающая форма продажи товаров конечному потребителю в небольших объемах через магазины, павильоны, лотки, палатки и другие пункты сети розничной торговли. Коммерческая работа по продажи в розничных торговых предприятиях в отличи</w:t>
      </w:r>
      <w:proofErr w:type="gramStart"/>
      <w:r w:rsidRPr="00467E00">
        <w:rPr>
          <w:sz w:val="28"/>
          <w:szCs w:val="28"/>
        </w:rPr>
        <w:t>и</w:t>
      </w:r>
      <w:proofErr w:type="gramEnd"/>
      <w:r w:rsidRPr="00467E00">
        <w:rPr>
          <w:sz w:val="28"/>
          <w:szCs w:val="28"/>
        </w:rPr>
        <w:t xml:space="preserve"> от оптовых предприятий имеет свои особенности. Розничные торговые предприятия реализуют товары непосредственно населению, то есть физическим лицам, применяя свои, специфические способы и методы розничной продажи, окончательно завершают обращение от изготовителя продукции. Благосостояние населения и регионов оценивается, в первую очередь, по уровню торгового обслуживания.</w:t>
      </w:r>
    </w:p>
    <w:p w:rsidR="009A0C0C" w:rsidRPr="00467E00" w:rsidRDefault="009645BF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E00">
        <w:rPr>
          <w:rFonts w:ascii="Times New Roman" w:hAnsi="Times New Roman" w:cs="Times New Roman"/>
          <w:sz w:val="28"/>
          <w:szCs w:val="28"/>
        </w:rPr>
        <w:t>Розничная торговля является конечным звеном, замыкающим цепь хозяйственных связей в процессе товародвижения от изготовителей к потребителям. В розничной торговой сети материальные ресурсы переходят из сферы обращения в сферу коллективного, индивидуального, личного потребления, т.е. становятся собственностью потребителей. Это происходит путем купли-продажи, поскольку покупатели приобретают нужные им товары в обмен на свои денежные доходы. Итак, когда товар превращается в деньги, создаются стартовые возможности для нового цикла производства. Отсюда следует, что розничную торговлю следует рассматривать в процессе кругооборота всего общественного продукта, где стадии производства, распределения, обмена и потребления тесно связаны между собой</w:t>
      </w:r>
      <w:r w:rsidR="005872C4">
        <w:rPr>
          <w:rFonts w:ascii="Times New Roman" w:hAnsi="Times New Roman" w:cs="Times New Roman"/>
          <w:sz w:val="28"/>
          <w:szCs w:val="28"/>
        </w:rPr>
        <w:t xml:space="preserve"> </w:t>
      </w:r>
      <w:r w:rsidR="005872C4" w:rsidRPr="005872C4">
        <w:rPr>
          <w:rFonts w:ascii="Times New Roman" w:hAnsi="Times New Roman" w:cs="Times New Roman"/>
          <w:sz w:val="28"/>
          <w:szCs w:val="28"/>
        </w:rPr>
        <w:t>[</w:t>
      </w:r>
      <w:r w:rsidR="00CD1FAB">
        <w:rPr>
          <w:rFonts w:ascii="Times New Roman" w:hAnsi="Times New Roman" w:cs="Times New Roman"/>
          <w:sz w:val="28"/>
          <w:szCs w:val="28"/>
        </w:rPr>
        <w:t>3</w:t>
      </w:r>
      <w:r w:rsidR="005872C4" w:rsidRPr="005872C4">
        <w:rPr>
          <w:rFonts w:ascii="Times New Roman" w:hAnsi="Times New Roman" w:cs="Times New Roman"/>
          <w:sz w:val="28"/>
          <w:szCs w:val="28"/>
        </w:rPr>
        <w:t xml:space="preserve">]. </w:t>
      </w:r>
      <w:r w:rsidR="00587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E00" w:rsidRPr="00467E00" w:rsidRDefault="009645BF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E00">
        <w:rPr>
          <w:rFonts w:ascii="Times New Roman" w:hAnsi="Times New Roman" w:cs="Times New Roman"/>
          <w:sz w:val="28"/>
          <w:szCs w:val="28"/>
        </w:rPr>
        <w:t xml:space="preserve">Таким образом, экономическое значение розничной торговой сети состоит в ускорении движения и реализации товара, а так же сохранения его количества и качества на всем пути от производства до потребителя. </w:t>
      </w:r>
    </w:p>
    <w:p w:rsidR="009645BF" w:rsidRPr="00467E00" w:rsidRDefault="009645BF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E00">
        <w:rPr>
          <w:rFonts w:ascii="Times New Roman" w:hAnsi="Times New Roman" w:cs="Times New Roman"/>
          <w:sz w:val="28"/>
          <w:szCs w:val="28"/>
        </w:rPr>
        <w:t xml:space="preserve">Социальное значение розничной торговой сети заключается в удовлетворении материальных, социальных и бытовых потребностей членов </w:t>
      </w:r>
      <w:r w:rsidRPr="00467E00">
        <w:rPr>
          <w:rFonts w:ascii="Times New Roman" w:hAnsi="Times New Roman" w:cs="Times New Roman"/>
          <w:sz w:val="28"/>
          <w:szCs w:val="28"/>
        </w:rPr>
        <w:lastRenderedPageBreak/>
        <w:t>общества, повышении уровня жизни народа, создании благоприятных условий для всестороннего развития личности. Можно сказать, что социальный аспект розничной торговли находит свое проявление в величине свободного времени трудящихся. Таким образом, сокращение затрат времени на приобретение товаров и приготовление пищи создает необходимые условия для развития рыночной экономики, технического процесса, повышение производительности труда и эффективности общественного производства.</w:t>
      </w:r>
    </w:p>
    <w:p w:rsidR="009645BF" w:rsidRPr="00467E00" w:rsidRDefault="009645BF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E00">
        <w:rPr>
          <w:rFonts w:ascii="Times New Roman" w:hAnsi="Times New Roman" w:cs="Times New Roman"/>
          <w:sz w:val="28"/>
          <w:szCs w:val="28"/>
        </w:rPr>
        <w:t>Наличие среди предприятий розничной торговли разных типов магазинов, по-нашему мнению, является одним из важных показателей состояния розничной торговли в рыночных условиях. Их роль трудно переоценить, эти магазины располагают наибольшим ассортиментом в торговле, предлагают ряд других услуг покупателям.</w:t>
      </w:r>
    </w:p>
    <w:p w:rsidR="00467E00" w:rsidRPr="009645BF" w:rsidRDefault="00467E00" w:rsidP="00467E0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рассматривать торговые точки по</w:t>
      </w:r>
      <w:r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предлагаемому ассортименту продукции, то их условно можно разделить на</w:t>
      </w:r>
      <w:r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специализированные магазины, универмаги, универсамы, а также розничные</w:t>
      </w:r>
      <w:r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предприятия, предлагающи</w:t>
      </w:r>
      <w:r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потребителям различные услуги</w:t>
      </w:r>
      <w:r w:rsidR="0058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2C4" w:rsidRPr="005872C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D1F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72C4" w:rsidRPr="005872C4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467E00" w:rsidRPr="009645BF" w:rsidRDefault="00467E00" w:rsidP="00467E0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специализированных розничных магазинах представлен узкий</w:t>
      </w:r>
      <w:r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товарный ассортимент. Их примером могут служить торговые точки по</w:t>
      </w:r>
      <w:r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продаже книг, цветов, стройматериалов, спорттоваров или одежды. Также</w:t>
      </w:r>
      <w:r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магазины с ограниченным товарным ассортиментом, где могут</w:t>
      </w:r>
      <w:r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продаваться джинсы, нижнее белье, детские игрушки, мужские сорочки,</w:t>
      </w:r>
      <w:r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прочее.</w:t>
      </w:r>
    </w:p>
    <w:p w:rsidR="00467E00" w:rsidRPr="00467E00" w:rsidRDefault="00467E00" w:rsidP="00467E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E00">
        <w:rPr>
          <w:rFonts w:ascii="Times New Roman" w:hAnsi="Times New Roman" w:cs="Times New Roman"/>
          <w:sz w:val="28"/>
          <w:szCs w:val="28"/>
        </w:rPr>
        <w:t>Универсамы представляют собой крупные торговые предприятия, специализирующиеся на самообслуживании посетителей. Такие магазины характеризуются большими объемами продаж, маленькими издержками и средней доходностью. В основном потребители их посещают для покупки продуктов питания, товаров для дома или бытовой химии.</w:t>
      </w:r>
    </w:p>
    <w:p w:rsidR="00467E00" w:rsidRPr="00467E00" w:rsidRDefault="00467E00" w:rsidP="00467E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E00">
        <w:rPr>
          <w:rFonts w:ascii="Times New Roman" w:hAnsi="Times New Roman" w:cs="Times New Roman"/>
          <w:sz w:val="28"/>
          <w:szCs w:val="28"/>
        </w:rPr>
        <w:t xml:space="preserve">В универмагах есть одновременно несколько товарных групп. Покупатели могут приобрести в таких торговых точках всевозможную </w:t>
      </w:r>
      <w:r w:rsidRPr="00467E00">
        <w:rPr>
          <w:rFonts w:ascii="Times New Roman" w:hAnsi="Times New Roman" w:cs="Times New Roman"/>
          <w:sz w:val="28"/>
          <w:szCs w:val="28"/>
        </w:rPr>
        <w:lastRenderedPageBreak/>
        <w:t>одежду, хозяйственные товары, инструменты и инвентарь для домашних нужд, а также товары повседневного пользования для дома. Особенностью таких торговых точек является наличие товарных отделов, в которых размещена определенная группа продукции.</w:t>
      </w:r>
    </w:p>
    <w:p w:rsidR="00467E00" w:rsidRPr="00467E00" w:rsidRDefault="00467E00" w:rsidP="00467E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E00">
        <w:rPr>
          <w:rFonts w:ascii="Times New Roman" w:hAnsi="Times New Roman" w:cs="Times New Roman"/>
          <w:sz w:val="28"/>
          <w:szCs w:val="28"/>
        </w:rPr>
        <w:t>Большим потребительским спросом пользуется сервис, предоставляемый предприятиями розничных услуг. Сюда следует отнести кинотеатры, лечебные учреждения, учебные заведения, банковские организации, рестораны, гостиничные комплексы, парикмахерские, предприятия ремонтного сервиса.</w:t>
      </w:r>
    </w:p>
    <w:p w:rsidR="00467E00" w:rsidRPr="00467E00" w:rsidRDefault="00467E00" w:rsidP="00467E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E00">
        <w:rPr>
          <w:rFonts w:ascii="Times New Roman" w:hAnsi="Times New Roman" w:cs="Times New Roman"/>
          <w:sz w:val="28"/>
          <w:szCs w:val="28"/>
        </w:rPr>
        <w:t>По статистике число организаций, предоставляющих розничные услуги, неуклонно растет и на порядок превосходит количество розничных торговых точек продуктов питания и товаров народного потребления.</w:t>
      </w:r>
    </w:p>
    <w:p w:rsidR="009645BF" w:rsidRPr="00467E00" w:rsidRDefault="009645BF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E00">
        <w:rPr>
          <w:rFonts w:ascii="Times New Roman" w:hAnsi="Times New Roman" w:cs="Times New Roman"/>
          <w:sz w:val="28"/>
          <w:szCs w:val="28"/>
        </w:rPr>
        <w:t xml:space="preserve">Розничная торговля - одна из наиболее значительных для общества отраслей хозяйства. В России насчитывается 1,4 млн. розничных торговцев, совокупный годовой объем </w:t>
      </w:r>
      <w:proofErr w:type="gramStart"/>
      <w:r w:rsidRPr="00467E00">
        <w:rPr>
          <w:rFonts w:ascii="Times New Roman" w:hAnsi="Times New Roman" w:cs="Times New Roman"/>
          <w:sz w:val="28"/>
          <w:szCs w:val="28"/>
        </w:rPr>
        <w:t>продаж</w:t>
      </w:r>
      <w:proofErr w:type="gramEnd"/>
      <w:r w:rsidRPr="00467E00">
        <w:rPr>
          <w:rFonts w:ascii="Times New Roman" w:hAnsi="Times New Roman" w:cs="Times New Roman"/>
          <w:sz w:val="28"/>
          <w:szCs w:val="28"/>
        </w:rPr>
        <w:t xml:space="preserve"> которых превышает 1 трлн. долларов. В сфере розничной торговли занято около 20 млн. человек. Стоит, однако, отметить, что за последние 10 лет в России численность работников торговли возросла на 30%, в то время как численность производственных рабочих сократилась на 21%</w:t>
      </w:r>
      <w:r w:rsidR="005872C4">
        <w:rPr>
          <w:rFonts w:ascii="Times New Roman" w:hAnsi="Times New Roman" w:cs="Times New Roman"/>
          <w:sz w:val="28"/>
          <w:szCs w:val="28"/>
        </w:rPr>
        <w:t xml:space="preserve"> [</w:t>
      </w:r>
      <w:r w:rsidR="00CD1FAB">
        <w:rPr>
          <w:rFonts w:ascii="Times New Roman" w:hAnsi="Times New Roman" w:cs="Times New Roman"/>
          <w:sz w:val="28"/>
          <w:szCs w:val="28"/>
        </w:rPr>
        <w:t>9</w:t>
      </w:r>
      <w:r w:rsidR="005872C4">
        <w:rPr>
          <w:rFonts w:ascii="Times New Roman" w:hAnsi="Times New Roman" w:cs="Times New Roman"/>
          <w:sz w:val="28"/>
          <w:szCs w:val="28"/>
        </w:rPr>
        <w:t>]</w:t>
      </w:r>
      <w:r w:rsidR="009A0C0C" w:rsidRPr="00467E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0C0C" w:rsidRPr="00467E00">
        <w:rPr>
          <w:rFonts w:ascii="Times New Roman" w:hAnsi="Times New Roman" w:cs="Times New Roman"/>
          <w:sz w:val="28"/>
          <w:szCs w:val="28"/>
        </w:rPr>
        <w:t xml:space="preserve">По нашему мнению, это ожидаемые результаты развития торговли: одним из признаков информационного общества является увеличение количества работников, занятых в сфере услуг. </w:t>
      </w:r>
      <w:proofErr w:type="gramEnd"/>
    </w:p>
    <w:p w:rsidR="009645BF" w:rsidRDefault="009645BF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459" w:rsidRDefault="00AC6459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459" w:rsidRDefault="00AC6459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459" w:rsidRDefault="00AC6459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459" w:rsidRDefault="00AC6459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459" w:rsidRDefault="00AC6459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459" w:rsidRDefault="00AC6459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459" w:rsidRPr="00467E00" w:rsidRDefault="00AC6459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45BF" w:rsidRPr="00467E00" w:rsidRDefault="009645BF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508B" w:rsidRPr="00467E00" w:rsidRDefault="0006508B" w:rsidP="00065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E00">
        <w:rPr>
          <w:rFonts w:ascii="Times New Roman" w:hAnsi="Times New Roman" w:cs="Times New Roman"/>
          <w:sz w:val="28"/>
          <w:szCs w:val="28"/>
        </w:rPr>
        <w:lastRenderedPageBreak/>
        <w:t>2.2 Оптовая торговля</w:t>
      </w:r>
      <w:r w:rsidR="00460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515" w:rsidRDefault="00AC3515" w:rsidP="00467E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515">
        <w:rPr>
          <w:rFonts w:ascii="Times New Roman" w:hAnsi="Times New Roman" w:cs="Times New Roman"/>
          <w:sz w:val="28"/>
          <w:szCs w:val="28"/>
        </w:rPr>
        <w:t xml:space="preserve">В последние годы в России появилось большое количество крупных торговых сетей, что обусловило потребность в столь же крупных оптовых поставщиках продукции. И главной тенденцией современного рынка оптовой торговли стало усложнение структуры оптовых предприятий, расширение масштабов их деятельности, рост каналов товарных и информационных потоков, усложнение структуры связей в целом. </w:t>
      </w:r>
    </w:p>
    <w:p w:rsidR="005872C4" w:rsidRPr="005872C4" w:rsidRDefault="00AC3515" w:rsidP="005872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C3515">
        <w:rPr>
          <w:rFonts w:ascii="Times New Roman" w:hAnsi="Times New Roman" w:cs="Times New Roman"/>
          <w:sz w:val="28"/>
          <w:szCs w:val="28"/>
        </w:rPr>
        <w:t>ктивное развитие розничных торговых сетей привело их к пониманию важности правильно организованных систем закупок и созданию собственных оптовых и распределительных центров. Вместе с тем, не ослабляются позиции мелких оптовых структур, жизнедеятельность которых определяется наличием сети малых и средних независимых розничных предприятий, а также решающих проблему организации товароснабжения розничной торговой сети удаленных от регионального центра малых и средних городов. Оптовые компании стали стремиться к расширению ассортимента различных видов и марок продукции в одной точке. Кроме того, на российском рынке появились оптовые предприятия с ограниченным перечнем услуг, такие как склады-магазины самообслуживания. Особенно это важно для крупных неспециализированных магазинов, которые физически не могут устанавливать прямые связи со всей той массой предприятий-производителей, которая существует на рынке. Таким образом, оптовые фирмы позволяют розничным предприятием экономить на затратах по поиску и доставке товаров для реализации</w:t>
      </w:r>
      <w:r w:rsidR="005872C4">
        <w:rPr>
          <w:rFonts w:ascii="Times New Roman" w:hAnsi="Times New Roman" w:cs="Times New Roman"/>
          <w:sz w:val="28"/>
          <w:szCs w:val="28"/>
        </w:rPr>
        <w:t xml:space="preserve"> </w:t>
      </w:r>
      <w:r w:rsidR="005872C4" w:rsidRPr="005872C4">
        <w:rPr>
          <w:rFonts w:ascii="Times New Roman" w:hAnsi="Times New Roman" w:cs="Times New Roman"/>
          <w:sz w:val="28"/>
          <w:szCs w:val="28"/>
        </w:rPr>
        <w:t>[</w:t>
      </w:r>
      <w:r w:rsidR="00CD1FAB">
        <w:rPr>
          <w:rFonts w:ascii="Times New Roman" w:hAnsi="Times New Roman" w:cs="Times New Roman"/>
          <w:sz w:val="28"/>
          <w:szCs w:val="28"/>
        </w:rPr>
        <w:t>10</w:t>
      </w:r>
      <w:r w:rsidR="005872C4" w:rsidRPr="005872C4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467E00" w:rsidRPr="00467E00" w:rsidRDefault="00467E00" w:rsidP="00467E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E00">
        <w:rPr>
          <w:rFonts w:ascii="Times New Roman" w:hAnsi="Times New Roman" w:cs="Times New Roman"/>
          <w:sz w:val="28"/>
          <w:szCs w:val="28"/>
        </w:rPr>
        <w:t xml:space="preserve">Рассмотрим отличия опта от розницы. По определению предприятия розничной торговли взаимодействуют со специфической категорией потребителей, которые могут быть как организациями, так и  физическими лицами. Важно: если покупатель не занимается предпринимательской деятельностью и на стандартных условиях приобретает определенную продукцию, она будет продана в розницу. Точных объемов товара, чтобы они считались оптовой партией, никто не может определить. Во многом данный </w:t>
      </w:r>
      <w:r w:rsidRPr="00467E00">
        <w:rPr>
          <w:rFonts w:ascii="Times New Roman" w:hAnsi="Times New Roman" w:cs="Times New Roman"/>
          <w:sz w:val="28"/>
          <w:szCs w:val="28"/>
        </w:rPr>
        <w:lastRenderedPageBreak/>
        <w:t xml:space="preserve">вопрос регулируется типом договора. Оптовая и розничная торговля отличаются друг от друга документальным оформлением. Розничные предприятия используют в работе кассовые и товарные чеки, а также прочие документы, подтверждающие </w:t>
      </w:r>
      <w:r>
        <w:rPr>
          <w:rFonts w:ascii="Times New Roman" w:hAnsi="Times New Roman" w:cs="Times New Roman"/>
          <w:sz w:val="28"/>
          <w:szCs w:val="28"/>
        </w:rPr>
        <w:t>оплату. Оптовики</w:t>
      </w:r>
      <w:r w:rsidRPr="00467E00">
        <w:rPr>
          <w:rFonts w:ascii="Times New Roman" w:hAnsi="Times New Roman" w:cs="Times New Roman"/>
          <w:sz w:val="28"/>
          <w:szCs w:val="28"/>
        </w:rPr>
        <w:t xml:space="preserve"> оформляют с покупателями договоры, представляют им счета-фактуры, товарные накладные, а также в обязательном порядке осуществляется ведение книги покупок и книги продаж.</w:t>
      </w:r>
    </w:p>
    <w:p w:rsidR="00467E00" w:rsidRPr="00467E00" w:rsidRDefault="00467E00" w:rsidP="00467E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E00">
        <w:rPr>
          <w:rFonts w:ascii="Times New Roman" w:hAnsi="Times New Roman" w:cs="Times New Roman"/>
          <w:sz w:val="28"/>
          <w:szCs w:val="28"/>
        </w:rPr>
        <w:t xml:space="preserve">Оба вида торговли отличаются друг от друга по предназначению товаров. Если розничный магазин продает конечному покупателю товар, который будет использован им в личных целях без преследования </w:t>
      </w:r>
      <w:r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коммерческой цели, оптовая компания осуществляет сбыт с целью 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коммерческой выгоды. </w:t>
      </w:r>
    </w:p>
    <w:p w:rsidR="00467E00" w:rsidRDefault="00467E00" w:rsidP="00467E0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предприятия розничной торговли, так и оптовики принимают</w:t>
      </w:r>
      <w:r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наличную и безналичную форму оплаты при расчете за продукцию. Также</w:t>
      </w:r>
      <w:r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имеют право сотрудничать с физическими и юридическими лицами.</w:t>
      </w:r>
      <w:r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6459" w:rsidRDefault="00AC6459" w:rsidP="00065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459" w:rsidRDefault="00AC6459" w:rsidP="00065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459" w:rsidRDefault="00AC6459" w:rsidP="00065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459" w:rsidRDefault="00AC6459" w:rsidP="00065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459" w:rsidRDefault="00AC6459" w:rsidP="00065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459" w:rsidRDefault="00AC6459" w:rsidP="00065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459" w:rsidRDefault="00AC6459" w:rsidP="00065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459" w:rsidRDefault="00AC6459" w:rsidP="00065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459" w:rsidRDefault="00AC6459" w:rsidP="00065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459" w:rsidRDefault="00AC6459" w:rsidP="00065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459" w:rsidRDefault="00AC6459" w:rsidP="00065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459" w:rsidRDefault="00AC6459" w:rsidP="00065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459" w:rsidRDefault="00AC6459" w:rsidP="00065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72C4" w:rsidRDefault="005872C4" w:rsidP="00065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459" w:rsidRDefault="00AC6459" w:rsidP="00065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508B" w:rsidRPr="00467E00" w:rsidRDefault="0006508B" w:rsidP="00065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E00">
        <w:rPr>
          <w:rFonts w:ascii="Times New Roman" w:hAnsi="Times New Roman" w:cs="Times New Roman"/>
          <w:sz w:val="28"/>
          <w:szCs w:val="28"/>
        </w:rPr>
        <w:lastRenderedPageBreak/>
        <w:t>3 Формы торговли в настоящее время</w:t>
      </w:r>
    </w:p>
    <w:p w:rsidR="0006508B" w:rsidRPr="00467E00" w:rsidRDefault="00460ABC" w:rsidP="000650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Стационарная торговля </w:t>
      </w:r>
    </w:p>
    <w:p w:rsidR="00467E00" w:rsidRPr="00467E00" w:rsidRDefault="0006508B" w:rsidP="0006658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E00">
        <w:rPr>
          <w:rFonts w:ascii="Times New Roman" w:hAnsi="Times New Roman" w:cs="Times New Roman"/>
          <w:sz w:val="28"/>
          <w:szCs w:val="28"/>
        </w:rPr>
        <w:t>Стационарная торговая сеть – специально оборудованные и предназначенные для ведения торговли здания и строения, она представлена розничной (магазинами) и мелкорозничной сетью (павильонами, киосками, ларьками, палатками, торговыми автоматами).</w:t>
      </w:r>
      <w:r w:rsidR="0037392D" w:rsidRPr="0037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92D"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</w:t>
      </w:r>
      <w:r w:rsidR="0037392D"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92D"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 w:rsidR="0037392D"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92D"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всевозможной</w:t>
      </w:r>
      <w:r w:rsidR="0037392D"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92D"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</w:t>
      </w:r>
      <w:r w:rsidR="0037392D"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92D"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конечному</w:t>
      </w:r>
      <w:r w:rsidR="0037392D"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92D"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потребителю (без дальнейшей перепродажи товара) называется </w:t>
      </w:r>
      <w:r w:rsidR="0037392D" w:rsidRPr="00964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ритейлом</w:t>
      </w:r>
      <w:r w:rsidR="0037392D"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</w:t>
      </w:r>
      <w:r w:rsidR="0037392D"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92D"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Российской Федерации торговые взаимоотношения между</w:t>
      </w:r>
      <w:r w:rsidR="0037392D"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92D"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ритейла регулируются Законом о защите прав потребителей</w:t>
      </w:r>
      <w:r w:rsidR="0037392D"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45BF" w:rsidRPr="009645BF" w:rsidRDefault="0037392D" w:rsidP="0006658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Стационарная торговля </w:t>
      </w:r>
      <w:r w:rsidR="009645BF"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организована при наличии в торговой</w:t>
      </w:r>
      <w:r w:rsidR="00513481"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5BF"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точке кассового аппарата и выдаче чека потребителю за совершенную</w:t>
      </w:r>
      <w:r w:rsidR="00513481"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5BF"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покупку. На сегодняшний день принято различать несколько видов ритейла</w:t>
      </w:r>
      <w:r w:rsidR="0058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CD1F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5872C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9645BF"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45BF" w:rsidRPr="00467E00" w:rsidRDefault="009645BF" w:rsidP="0051348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Классический вид организации работы предприятия розничной</w:t>
      </w:r>
      <w:r w:rsidR="00513481"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 – стрит-ритейл. К нему относятся магазины, расположенные на</w:t>
      </w:r>
      <w:r w:rsidR="00513481"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 улицах населенных пунктов, а также торговые точки, которые</w:t>
      </w:r>
      <w:r w:rsidR="00513481"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располагаются на цокольных либо первых этажах зданий и жилых домов. На</w:t>
      </w:r>
      <w:r w:rsidR="00513481"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сегодняшний день торговые центры являются прямыми конкурентами стрит-ритейла, поскольку в них имеется большое количество всевозможных</w:t>
      </w:r>
      <w:r w:rsidR="00513481"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="00513481"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</w:t>
      </w:r>
      <w:r w:rsidR="00513481"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(магазинов,</w:t>
      </w:r>
      <w:r w:rsidR="00513481"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бутиков,</w:t>
      </w:r>
      <w:r w:rsidR="00513481"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</w:t>
      </w:r>
      <w:proofErr w:type="spellStart"/>
      <w:r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маркетов</w:t>
      </w:r>
      <w:proofErr w:type="spellEnd"/>
      <w:r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481"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3481"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513481"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="00513481"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розничных</w:t>
      </w:r>
      <w:r w:rsidR="00513481"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услуг)</w:t>
      </w:r>
      <w:r w:rsidR="00513481"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13481"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="00513481"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="00513481"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</w:t>
      </w:r>
      <w:r w:rsidR="00513481"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товаров. Местоположение уличных магазинов и отсутствие</w:t>
      </w:r>
      <w:r w:rsidR="00513481"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торговых центров, крупных рынков и супермаркетов являются основными</w:t>
      </w:r>
      <w:r w:rsidR="00513481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условиями успешного функционирования и ра</w:t>
      </w:r>
      <w:r w:rsidR="00513481" w:rsidRPr="00467E00">
        <w:rPr>
          <w:rFonts w:ascii="Times New Roman" w:hAnsi="Times New Roman" w:cs="Times New Roman"/>
          <w:sz w:val="28"/>
          <w:szCs w:val="28"/>
        </w:rPr>
        <w:t xml:space="preserve">звития стрит-ритейла. </w:t>
      </w:r>
    </w:p>
    <w:p w:rsidR="009645BF" w:rsidRPr="00467E00" w:rsidRDefault="009645BF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E00">
        <w:rPr>
          <w:rFonts w:ascii="Times New Roman" w:hAnsi="Times New Roman" w:cs="Times New Roman"/>
          <w:sz w:val="28"/>
          <w:szCs w:val="28"/>
        </w:rPr>
        <w:t>2 Розничная торговля продуктами питания, количество которых</w:t>
      </w:r>
      <w:r w:rsidR="00513481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располагается</w:t>
      </w:r>
      <w:r w:rsidR="00513481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на</w:t>
      </w:r>
      <w:r w:rsidR="00513481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больших</w:t>
      </w:r>
      <w:r w:rsidR="00513481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торговых</w:t>
      </w:r>
      <w:r w:rsidR="00513481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площадях,</w:t>
      </w:r>
      <w:r w:rsidR="00513481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принято</w:t>
      </w:r>
      <w:r w:rsidR="00513481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называть</w:t>
      </w:r>
      <w:r w:rsidR="00513481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продуктовым</w:t>
      </w:r>
      <w:r w:rsidR="00513481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ритейлом.</w:t>
      </w:r>
      <w:r w:rsidR="00513481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Он</w:t>
      </w:r>
      <w:r w:rsidR="00513481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отличается</w:t>
      </w:r>
      <w:r w:rsidR="00513481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постоянным</w:t>
      </w:r>
      <w:r w:rsidR="00513481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доходом</w:t>
      </w:r>
      <w:r w:rsidR="00513481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своих</w:t>
      </w:r>
      <w:r w:rsidR="00513481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владельцев,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ведь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продукты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питания,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независимо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от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финансовой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состоятельности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населения,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будут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пользоваться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ежедневным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спросом.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lastRenderedPageBreak/>
        <w:t>Супермаркеты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и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E00">
        <w:rPr>
          <w:rFonts w:ascii="Times New Roman" w:hAnsi="Times New Roman" w:cs="Times New Roman"/>
          <w:sz w:val="28"/>
          <w:szCs w:val="28"/>
        </w:rPr>
        <w:t>мегамаркеты</w:t>
      </w:r>
      <w:proofErr w:type="spellEnd"/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представляют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собой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удачные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проекты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E00">
        <w:rPr>
          <w:rFonts w:ascii="Times New Roman" w:hAnsi="Times New Roman" w:cs="Times New Roman"/>
          <w:sz w:val="28"/>
          <w:szCs w:val="28"/>
        </w:rPr>
        <w:t>продуктового</w:t>
      </w:r>
      <w:proofErr w:type="gramEnd"/>
      <w:r w:rsidRPr="00467E00">
        <w:rPr>
          <w:rFonts w:ascii="Times New Roman" w:hAnsi="Times New Roman" w:cs="Times New Roman"/>
          <w:sz w:val="28"/>
          <w:szCs w:val="28"/>
        </w:rPr>
        <w:t xml:space="preserve"> ритейла.</w:t>
      </w:r>
    </w:p>
    <w:p w:rsidR="009645BF" w:rsidRPr="00467E00" w:rsidRDefault="009645BF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E00">
        <w:rPr>
          <w:rFonts w:ascii="Times New Roman" w:hAnsi="Times New Roman" w:cs="Times New Roman"/>
          <w:sz w:val="28"/>
          <w:szCs w:val="28"/>
        </w:rPr>
        <w:t>3 Розничная торговля непродовольственными товарами народного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потребления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(бытовая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техника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и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химия,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спорттовары,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одежда,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стройматериалы, хозяйственные товары) является форматом так называемого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E00">
        <w:rPr>
          <w:rFonts w:ascii="Times New Roman" w:hAnsi="Times New Roman" w:cs="Times New Roman"/>
          <w:sz w:val="28"/>
          <w:szCs w:val="28"/>
        </w:rPr>
        <w:t>non-food</w:t>
      </w:r>
      <w:proofErr w:type="spellEnd"/>
      <w:r w:rsidRPr="00467E00">
        <w:rPr>
          <w:rFonts w:ascii="Times New Roman" w:hAnsi="Times New Roman" w:cs="Times New Roman"/>
          <w:sz w:val="28"/>
          <w:szCs w:val="28"/>
        </w:rPr>
        <w:t xml:space="preserve"> ритейла. В магазинах по продаже продуктов питания данная группа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товаров носит название сопутствующих. Ассортимент такой продукции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подбирается с учетом сезонного потребительского спроса либо предстоящих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праздников.</w:t>
      </w:r>
    </w:p>
    <w:p w:rsidR="00467E00" w:rsidRDefault="009645BF" w:rsidP="00467E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E00">
        <w:rPr>
          <w:rFonts w:ascii="Times New Roman" w:hAnsi="Times New Roman" w:cs="Times New Roman"/>
          <w:sz w:val="28"/>
          <w:szCs w:val="28"/>
        </w:rPr>
        <w:t>4 Предоставление услуг операторов сотовой связи населению носит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gramStart"/>
      <w:r w:rsidRPr="00467E00">
        <w:rPr>
          <w:rFonts w:ascii="Times New Roman" w:hAnsi="Times New Roman" w:cs="Times New Roman"/>
          <w:sz w:val="28"/>
          <w:szCs w:val="28"/>
        </w:rPr>
        <w:t>мобильного</w:t>
      </w:r>
      <w:proofErr w:type="gramEnd"/>
      <w:r w:rsidRPr="00467E00">
        <w:rPr>
          <w:rFonts w:ascii="Times New Roman" w:hAnsi="Times New Roman" w:cs="Times New Roman"/>
          <w:sz w:val="28"/>
          <w:szCs w:val="28"/>
        </w:rPr>
        <w:t xml:space="preserve"> ритейла. Большой рост прибыли в этом сегменте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торговли легко объясняется востребованностью услуг связи.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Множество магазинов, оформление и работа которых заключается в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едином формате и в рамках определенной торговой концепции, называется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сетевым ритейлом. Иными словами, это сеть розничных торговых точек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одного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владельца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(реже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нескольких),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которые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легко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узнаются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по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фирменному стилю. Такое торговое предприятие имеет единую систему</w:t>
      </w:r>
      <w:r w:rsidR="00DC125D" w:rsidRPr="00467E00">
        <w:rPr>
          <w:rFonts w:ascii="Times New Roman" w:hAnsi="Times New Roman" w:cs="Times New Roman"/>
          <w:sz w:val="28"/>
          <w:szCs w:val="28"/>
        </w:rPr>
        <w:t xml:space="preserve"> </w:t>
      </w:r>
      <w:r w:rsidRPr="00467E00">
        <w:rPr>
          <w:rFonts w:ascii="Times New Roman" w:hAnsi="Times New Roman" w:cs="Times New Roman"/>
          <w:sz w:val="28"/>
          <w:szCs w:val="28"/>
        </w:rPr>
        <w:t>логистики, отвечающую за доставку и оптовую закупку продукции. Сетевой</w:t>
      </w:r>
      <w:r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ритейл предлагает потенциальным покупателям привлекательную стоимость</w:t>
      </w:r>
      <w:r w:rsidR="00DC125D"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C125D"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</w:t>
      </w:r>
      <w:r w:rsidR="00DC125D"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125D"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="00DC125D"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</w:t>
      </w:r>
      <w:r w:rsidR="00DC125D"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продукции.</w:t>
      </w:r>
      <w:r w:rsid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7E00" w:rsidRDefault="00467E00" w:rsidP="00467E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487" w:rsidRPr="00467E00" w:rsidRDefault="004E6487" w:rsidP="0006658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ABC" w:rsidRDefault="00460ABC" w:rsidP="0006658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ABC" w:rsidRDefault="00460ABC" w:rsidP="0006658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ABC" w:rsidRDefault="00460ABC" w:rsidP="0006658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ABC" w:rsidRDefault="00460ABC" w:rsidP="0006658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ABC" w:rsidRDefault="00460ABC" w:rsidP="0006658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ABC" w:rsidRDefault="00460ABC" w:rsidP="0006658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459" w:rsidRDefault="00AC6459" w:rsidP="0006658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459" w:rsidRDefault="00AC6459" w:rsidP="0006658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487" w:rsidRDefault="0037392D" w:rsidP="0006658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E00">
        <w:rPr>
          <w:rFonts w:ascii="Times New Roman" w:hAnsi="Times New Roman" w:cs="Times New Roman"/>
          <w:sz w:val="28"/>
          <w:szCs w:val="28"/>
        </w:rPr>
        <w:lastRenderedPageBreak/>
        <w:t>3.2 Нестационарная и посылочная торговля</w:t>
      </w:r>
      <w:r w:rsidR="00460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E00" w:rsidRPr="00467E00" w:rsidRDefault="00467E00" w:rsidP="00467E0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успешно развивается </w:t>
      </w:r>
      <w:proofErr w:type="gramStart"/>
      <w:r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дистанционная</w:t>
      </w:r>
      <w:proofErr w:type="gramEnd"/>
      <w:r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интернет-торговля</w:t>
      </w:r>
      <w:proofErr w:type="spellEnd"/>
      <w:r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История дистанционной торговли или торговли по каталогам в России насчитывает около 130 лет. По данным переписи 1913 г., в России регулярно приобретали товары по почте более 9 </w:t>
      </w:r>
      <w:proofErr w:type="gramStart"/>
      <w:r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семей, то есть каждая третья семья в стране. После революции ситуация в экономике резко изменилась</w:t>
      </w:r>
      <w:proofErr w:type="gramStart"/>
      <w:r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сути в советское время торговлю сменило распределение. Продолжали существовать </w:t>
      </w:r>
      <w:proofErr w:type="spellStart"/>
      <w:r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посылторги</w:t>
      </w:r>
      <w:proofErr w:type="spellEnd"/>
      <w:r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заметной структурой оставалась «Книга – почтой». Дистанционная торговля вернулась в начале 1990-х, как только </w:t>
      </w:r>
      <w:proofErr w:type="gramStart"/>
      <w:r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утолен первичный товарный голод и необходимо было</w:t>
      </w:r>
      <w:proofErr w:type="gramEnd"/>
      <w:r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придумывать более эффективные приемы продаж. Пионерами стали компании «Книга сервис»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каталог «Мир книги» и «</w:t>
      </w:r>
      <w:proofErr w:type="spellStart"/>
      <w:r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Ридерз</w:t>
      </w:r>
      <w:proofErr w:type="spellEnd"/>
      <w:r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Дайджест». Пережив кризис 1998 г., рынок дистанционной торговли каждый год удваивается. </w:t>
      </w:r>
    </w:p>
    <w:p w:rsidR="00467E00" w:rsidRDefault="00467E00" w:rsidP="00467E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E00">
        <w:rPr>
          <w:rFonts w:ascii="Times New Roman" w:hAnsi="Times New Roman" w:cs="Times New Roman"/>
          <w:sz w:val="28"/>
          <w:szCs w:val="28"/>
        </w:rPr>
        <w:t xml:space="preserve">Продажа товаров через виртуальные магазины или одностраничные сайты носит название интернет-ритейла. Оплата может осуществляться при помощи наличного или безналичного платежей. </w:t>
      </w:r>
    </w:p>
    <w:p w:rsidR="0037392D" w:rsidRDefault="0037392D" w:rsidP="00467E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Онлайн-торговля резко увеличила объемы в связи с пандемией Ковид-19, а затем экономическими санкциями против России. </w:t>
      </w:r>
    </w:p>
    <w:p w:rsidR="0037392D" w:rsidRPr="00CD1FAB" w:rsidRDefault="0037392D" w:rsidP="00467E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AC3515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2020-2022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</w:t>
      </w:r>
      <w:r w:rsidRPr="0037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дерство по объемам онлайн-продаж в России сохраняет за собой </w:t>
      </w:r>
      <w:proofErr w:type="spellStart"/>
      <w:r w:rsidRPr="0037392D">
        <w:rPr>
          <w:rFonts w:ascii="Times New Roman" w:eastAsia="Times New Roman" w:hAnsi="Times New Roman" w:cs="Times New Roman"/>
          <w:sz w:val="28"/>
          <w:szCs w:val="28"/>
          <w:lang w:eastAsia="ru-RU"/>
        </w:rPr>
        <w:t>Wildberries</w:t>
      </w:r>
      <w:proofErr w:type="spellEnd"/>
      <w:r w:rsidRPr="0037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73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37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занимает почти 23% рынка. Как и годом ранее, на втором месте — </w:t>
      </w:r>
      <w:proofErr w:type="spellStart"/>
      <w:r w:rsidRPr="0037392D">
        <w:rPr>
          <w:rFonts w:ascii="Times New Roman" w:eastAsia="Times New Roman" w:hAnsi="Times New Roman" w:cs="Times New Roman"/>
          <w:sz w:val="28"/>
          <w:szCs w:val="28"/>
          <w:lang w:eastAsia="ru-RU"/>
        </w:rPr>
        <w:t>Ozon</w:t>
      </w:r>
      <w:proofErr w:type="spellEnd"/>
      <w:r w:rsidRPr="0037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(14%). А вот третье место продавец электроники «</w:t>
      </w:r>
      <w:proofErr w:type="spellStart"/>
      <w:r w:rsidRPr="0037392D">
        <w:rPr>
          <w:rFonts w:ascii="Times New Roman" w:eastAsia="Times New Roman" w:hAnsi="Times New Roman" w:cs="Times New Roman"/>
          <w:sz w:val="28"/>
          <w:szCs w:val="28"/>
          <w:lang w:eastAsia="ru-RU"/>
        </w:rPr>
        <w:t>М.Видео</w:t>
      </w:r>
      <w:proofErr w:type="spellEnd"/>
      <w:r w:rsidRPr="0037392D">
        <w:rPr>
          <w:rFonts w:ascii="Times New Roman" w:eastAsia="Times New Roman" w:hAnsi="Times New Roman" w:cs="Times New Roman"/>
          <w:sz w:val="28"/>
          <w:szCs w:val="28"/>
          <w:lang w:eastAsia="ru-RU"/>
        </w:rPr>
        <w:t>-Эльдорадо» уступил «</w:t>
      </w:r>
      <w:proofErr w:type="spellStart"/>
      <w:r w:rsidRPr="00373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Сберу</w:t>
      </w:r>
      <w:proofErr w:type="spellEnd"/>
      <w:r w:rsidRPr="0037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Доля </w:t>
      </w:r>
      <w:proofErr w:type="gramStart"/>
      <w:r w:rsidRPr="00373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розничных</w:t>
      </w:r>
      <w:proofErr w:type="gramEnd"/>
      <w:r w:rsidRPr="0037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онлайн-бизнесов банка: «</w:t>
      </w:r>
      <w:proofErr w:type="spellStart"/>
      <w:r w:rsidRPr="00373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Сбермаркет</w:t>
      </w:r>
      <w:proofErr w:type="spellEnd"/>
      <w:r w:rsidRPr="0037392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373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Сбермегамаркет</w:t>
      </w:r>
      <w:proofErr w:type="spellEnd"/>
      <w:r w:rsidRPr="0037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«Самокат» и </w:t>
      </w:r>
      <w:proofErr w:type="spellStart"/>
      <w:r w:rsidRPr="0037392D">
        <w:rPr>
          <w:rFonts w:ascii="Times New Roman" w:eastAsia="Times New Roman" w:hAnsi="Times New Roman" w:cs="Times New Roman"/>
          <w:sz w:val="28"/>
          <w:szCs w:val="28"/>
          <w:lang w:eastAsia="ru-RU"/>
        </w:rPr>
        <w:t>Delivery</w:t>
      </w:r>
      <w:proofErr w:type="spellEnd"/>
      <w:r w:rsidRPr="0037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92D">
        <w:rPr>
          <w:rFonts w:ascii="Times New Roman" w:eastAsia="Times New Roman" w:hAnsi="Times New Roman" w:cs="Times New Roman"/>
          <w:sz w:val="28"/>
          <w:szCs w:val="28"/>
          <w:lang w:eastAsia="ru-RU"/>
        </w:rPr>
        <w:t>Club</w:t>
      </w:r>
      <w:proofErr w:type="spellEnd"/>
      <w:r w:rsidRPr="0037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5,5% (по итогам первого полугодия 2022-го не учитывались структурные изменения с ВК). Четвертое место занимает «Яндекс» c долей 5,1%. В топ-10 по объемам продаж далее следуют DNS, «</w:t>
      </w:r>
      <w:proofErr w:type="spellStart"/>
      <w:r w:rsidRPr="00373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Ситилинк</w:t>
      </w:r>
      <w:proofErr w:type="spellEnd"/>
      <w:r w:rsidRPr="0037392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37392D">
        <w:rPr>
          <w:rFonts w:ascii="Times New Roman" w:eastAsia="Times New Roman" w:hAnsi="Times New Roman" w:cs="Times New Roman"/>
          <w:sz w:val="28"/>
          <w:szCs w:val="28"/>
          <w:lang w:eastAsia="ru-RU"/>
        </w:rPr>
        <w:t>М.Видео</w:t>
      </w:r>
      <w:proofErr w:type="spellEnd"/>
      <w:r w:rsidRPr="0037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-Эльдорадо», </w:t>
      </w:r>
      <w:proofErr w:type="spellStart"/>
      <w:r w:rsidRPr="0037392D">
        <w:rPr>
          <w:rFonts w:ascii="Times New Roman" w:eastAsia="Times New Roman" w:hAnsi="Times New Roman" w:cs="Times New Roman"/>
          <w:sz w:val="28"/>
          <w:szCs w:val="28"/>
          <w:lang w:eastAsia="ru-RU"/>
        </w:rPr>
        <w:t>Lamoda</w:t>
      </w:r>
      <w:proofErr w:type="spellEnd"/>
      <w:r w:rsidRPr="0037392D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3739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ВсеИнструменты</w:t>
      </w:r>
      <w:proofErr w:type="gramStart"/>
      <w:r w:rsidRPr="0037392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7392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37392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росс</w:t>
      </w:r>
      <w:r w:rsidR="00CD1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ийское подразделение </w:t>
      </w:r>
      <w:proofErr w:type="spellStart"/>
      <w:r w:rsidR="00CD1FAB">
        <w:rPr>
          <w:rFonts w:ascii="Times New Roman" w:eastAsia="Times New Roman" w:hAnsi="Times New Roman" w:cs="Times New Roman"/>
          <w:sz w:val="28"/>
          <w:szCs w:val="28"/>
          <w:lang w:eastAsia="ru-RU"/>
        </w:rPr>
        <w:t>AliExpress</w:t>
      </w:r>
      <w:proofErr w:type="spellEnd"/>
      <w:r w:rsidR="00CD1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FAB" w:rsidRPr="00CD1FA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D1F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1FAB" w:rsidRPr="00CD1FA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CD1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92D" w:rsidRPr="0037392D" w:rsidRDefault="0037392D" w:rsidP="0037392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Посылочная торговля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7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розничная торговля, осуществляемая по заказам, которые выполняются с использованием почтовых отправлений. </w:t>
      </w:r>
      <w:r w:rsidRPr="00373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Заказ производится по телефону или по каталогам за небольшую добавку к цене.</w:t>
      </w:r>
      <w:r w:rsidRPr="0037392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7392D">
        <w:rPr>
          <w:rFonts w:ascii="Times New Roman" w:hAnsi="Times New Roman" w:cs="Times New Roman"/>
          <w:sz w:val="28"/>
          <w:szCs w:val="28"/>
        </w:rPr>
        <w:t>Посылочная торговля может осуществляться специализированными посылочными предприятиями (так называемыми «почтовыми магазинами») на межрегиональном и региональном уровнях, а также торгово-посредническими предприятиями со специализированных складов, цехов, участков по товарному признаку.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почтовой торговле знакомство покупателя с товаром чаше всего происходит по каталогам. Всего в мире насчитывается порядка 8500 каталогов общим тиражом более 14 </w:t>
      </w:r>
      <w:proofErr w:type="gramStart"/>
      <w:r w:rsidRPr="00373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37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экземпляров.</w:t>
      </w:r>
    </w:p>
    <w:p w:rsidR="00467E00" w:rsidRPr="00CD1FAB" w:rsidRDefault="00467E00" w:rsidP="00467E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рост популярности покупок онлайн, в России офлайн-торговля остается главным каналом приобретения товаров</w:t>
      </w:r>
      <w:r w:rsidR="00CD1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FAB" w:rsidRPr="00CD1FAB">
        <w:rPr>
          <w:rFonts w:ascii="Times New Roman" w:eastAsia="Times New Roman" w:hAnsi="Times New Roman" w:cs="Times New Roman"/>
          <w:sz w:val="28"/>
          <w:szCs w:val="28"/>
          <w:lang w:eastAsia="ru-RU"/>
        </w:rPr>
        <w:t>[4]</w:t>
      </w:r>
      <w:r w:rsidR="00CD1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ABC" w:rsidRDefault="00460ABC" w:rsidP="0006658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ABC" w:rsidRDefault="00460ABC" w:rsidP="0006658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ABC" w:rsidRDefault="00460ABC" w:rsidP="0006658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ABC" w:rsidRDefault="00460ABC" w:rsidP="0006658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ABC" w:rsidRDefault="00460ABC" w:rsidP="0006658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ABC" w:rsidRDefault="00460ABC" w:rsidP="0006658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ABC" w:rsidRDefault="00460ABC" w:rsidP="0006658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ABC" w:rsidRDefault="00460ABC" w:rsidP="0006658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ABC" w:rsidRDefault="00460ABC" w:rsidP="0006658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ABC" w:rsidRDefault="00460ABC" w:rsidP="0006658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ABC" w:rsidRDefault="00460ABC" w:rsidP="0006658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ABC" w:rsidRDefault="00460ABC" w:rsidP="0006658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ABC" w:rsidRDefault="00460ABC" w:rsidP="0006658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ABC" w:rsidRPr="004E6487" w:rsidRDefault="00460ABC" w:rsidP="0006658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5BF" w:rsidRPr="00467E00" w:rsidRDefault="009645BF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481" w:rsidRDefault="00513481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1FAB" w:rsidRDefault="00CD1FAB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1FAB" w:rsidRDefault="00CD1FAB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1FAB" w:rsidRPr="00467E00" w:rsidRDefault="00CD1FAB" w:rsidP="000665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481" w:rsidRPr="00467E00" w:rsidRDefault="00513481" w:rsidP="0051348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7E00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</w:t>
      </w:r>
    </w:p>
    <w:p w:rsidR="00513481" w:rsidRDefault="00513481" w:rsidP="0051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E00">
        <w:rPr>
          <w:rFonts w:ascii="Times New Roman" w:hAnsi="Times New Roman" w:cs="Times New Roman"/>
          <w:sz w:val="28"/>
          <w:szCs w:val="28"/>
        </w:rPr>
        <w:t>Развитие торговли на современном этапе заключается в совершенствовании ее на основе комплексного подхода к определению и удовлетворению потребностей и спроса населения, улучшению связей с производством, укреплению роста технической оснащенности, повышению культуры обслуживания населения, эффективности и качества работы на всех участках торговых предприятий</w:t>
      </w:r>
    </w:p>
    <w:p w:rsidR="00AC3515" w:rsidRDefault="00AC3515" w:rsidP="00AC351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аналитиков, с 2000-х гг. </w:t>
      </w:r>
      <w:r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увеличиваются</w:t>
      </w:r>
      <w:r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вместе с ними растут требования </w:t>
      </w:r>
      <w:r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качеству и ассортименту товаров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сервиса. Россиян перестали устраивать открытые рынки и маленькие магазинчики. Начался массо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 отток покупателей к </w:t>
      </w:r>
      <w:r w:rsidRPr="00467E0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супермаркетам. Люди все больше потребляют продуктов «вне дома» — в кафе и ресторанах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515" w:rsidRDefault="00FC4E56" w:rsidP="0051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E56">
        <w:rPr>
          <w:rFonts w:ascii="Times New Roman" w:hAnsi="Times New Roman" w:cs="Times New Roman"/>
          <w:sz w:val="28"/>
          <w:szCs w:val="28"/>
        </w:rPr>
        <w:t>В современной торгово-экономической среде роль розничной торговли стала существенно выше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4E56">
        <w:rPr>
          <w:rFonts w:ascii="Times New Roman" w:hAnsi="Times New Roman" w:cs="Times New Roman"/>
          <w:sz w:val="28"/>
          <w:szCs w:val="28"/>
        </w:rPr>
        <w:t xml:space="preserve"> чем была ещё несколько лет назад. Всё дело в развитии новых маркетинговых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4E56">
        <w:rPr>
          <w:rFonts w:ascii="Times New Roman" w:hAnsi="Times New Roman" w:cs="Times New Roman"/>
          <w:sz w:val="28"/>
          <w:szCs w:val="28"/>
        </w:rPr>
        <w:t>Перспективы развития торговли будут связаны со следующими основными направлениями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C4E56">
        <w:rPr>
          <w:rFonts w:ascii="Times New Roman" w:hAnsi="Times New Roman" w:cs="Times New Roman"/>
          <w:sz w:val="28"/>
          <w:szCs w:val="28"/>
        </w:rPr>
        <w:t xml:space="preserve"> государственное регулирование деятельности торговых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4E56">
        <w:rPr>
          <w:rFonts w:ascii="Times New Roman" w:hAnsi="Times New Roman" w:cs="Times New Roman"/>
          <w:sz w:val="28"/>
          <w:szCs w:val="28"/>
        </w:rPr>
        <w:t xml:space="preserve"> расширение сетевых торговых организаций новых форматов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4E56">
        <w:rPr>
          <w:rFonts w:ascii="Times New Roman" w:hAnsi="Times New Roman" w:cs="Times New Roman"/>
          <w:sz w:val="28"/>
          <w:szCs w:val="28"/>
        </w:rPr>
        <w:t xml:space="preserve"> добровольное объединение торговых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4E56">
        <w:rPr>
          <w:rFonts w:ascii="Times New Roman" w:hAnsi="Times New Roman" w:cs="Times New Roman"/>
          <w:sz w:val="28"/>
          <w:szCs w:val="28"/>
        </w:rPr>
        <w:t xml:space="preserve"> работающих под известной торговой маркой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4E56">
        <w:rPr>
          <w:rFonts w:ascii="Times New Roman" w:hAnsi="Times New Roman" w:cs="Times New Roman"/>
          <w:sz w:val="28"/>
          <w:szCs w:val="28"/>
        </w:rPr>
        <w:t xml:space="preserve"> разработка и внедрение крупными торговыми организациями собственных торговых марок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4E56">
        <w:rPr>
          <w:rFonts w:ascii="Times New Roman" w:hAnsi="Times New Roman" w:cs="Times New Roman"/>
          <w:sz w:val="28"/>
          <w:szCs w:val="28"/>
        </w:rPr>
        <w:t xml:space="preserve">усиление внутрифирменного </w:t>
      </w:r>
      <w:proofErr w:type="gramStart"/>
      <w:r w:rsidRPr="00FC4E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C4E56">
        <w:rPr>
          <w:rFonts w:ascii="Times New Roman" w:hAnsi="Times New Roman" w:cs="Times New Roman"/>
          <w:sz w:val="28"/>
          <w:szCs w:val="28"/>
        </w:rPr>
        <w:t xml:space="preserve"> качеством поставляемой продукции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4E56">
        <w:rPr>
          <w:rFonts w:ascii="Times New Roman" w:hAnsi="Times New Roman" w:cs="Times New Roman"/>
          <w:sz w:val="28"/>
          <w:szCs w:val="28"/>
        </w:rPr>
        <w:t xml:space="preserve"> </w:t>
      </w:r>
      <w:r w:rsidRPr="00FC4E56">
        <w:rPr>
          <w:rFonts w:ascii="Times New Roman" w:hAnsi="Times New Roman" w:cs="Times New Roman"/>
          <w:sz w:val="28"/>
          <w:szCs w:val="28"/>
        </w:rPr>
        <w:br/>
      </w:r>
    </w:p>
    <w:p w:rsidR="00460ABC" w:rsidRDefault="00460ABC" w:rsidP="0051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ABC" w:rsidRDefault="00460ABC" w:rsidP="0051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ABC" w:rsidRDefault="00460ABC" w:rsidP="0051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ABC" w:rsidRDefault="00460ABC" w:rsidP="0051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ABC" w:rsidRDefault="00460ABC" w:rsidP="0051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ABC" w:rsidRDefault="00460ABC" w:rsidP="0051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3515" w:rsidRDefault="009C065C" w:rsidP="00BD5B1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информационных источников</w:t>
      </w:r>
    </w:p>
    <w:p w:rsidR="005872C4" w:rsidRDefault="008411CF" w:rsidP="0051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7" w:history="1">
        <w:r w:rsidR="00CD1FAB" w:rsidRPr="00CD1FAB">
          <w:rPr>
            <w:rStyle w:val="a5"/>
            <w:rFonts w:ascii="Times New Roman" w:hAnsi="Times New Roman" w:cs="Times New Roman"/>
            <w:sz w:val="28"/>
            <w:szCs w:val="28"/>
          </w:rPr>
          <w:t>Все в сеть: онлайн-торговля в России выросла на 52% | Forbes.ru</w:t>
        </w:r>
      </w:hyperlink>
      <w:r w:rsidR="00CD1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65C" w:rsidRDefault="00CD1FAB" w:rsidP="0051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6568">
        <w:rPr>
          <w:rFonts w:ascii="Times New Roman" w:hAnsi="Times New Roman" w:cs="Times New Roman"/>
          <w:sz w:val="28"/>
          <w:szCs w:val="28"/>
        </w:rPr>
        <w:t xml:space="preserve">История торговли в России. Курс </w:t>
      </w:r>
      <w:proofErr w:type="spellStart"/>
      <w:r w:rsidR="008C6568">
        <w:rPr>
          <w:rFonts w:ascii="Times New Roman" w:hAnsi="Times New Roman" w:cs="Times New Roman"/>
          <w:sz w:val="28"/>
          <w:szCs w:val="28"/>
        </w:rPr>
        <w:t>аудиолекций</w:t>
      </w:r>
      <w:proofErr w:type="spellEnd"/>
      <w:r w:rsidR="008C6568">
        <w:rPr>
          <w:rFonts w:ascii="Times New Roman" w:hAnsi="Times New Roman" w:cs="Times New Roman"/>
          <w:sz w:val="28"/>
          <w:szCs w:val="28"/>
        </w:rPr>
        <w:t xml:space="preserve"> //Радио </w:t>
      </w:r>
      <w:proofErr w:type="spellStart"/>
      <w:r w:rsidR="008C6568" w:rsidRPr="008C6568">
        <w:rPr>
          <w:rFonts w:ascii="Times New Roman" w:hAnsi="Times New Roman" w:cs="Times New Roman"/>
          <w:sz w:val="28"/>
          <w:szCs w:val="28"/>
        </w:rPr>
        <w:t>Arzamas</w:t>
      </w:r>
      <w:proofErr w:type="spellEnd"/>
      <w:r w:rsidR="00BA044E">
        <w:rPr>
          <w:rFonts w:ascii="Times New Roman" w:hAnsi="Times New Roman" w:cs="Times New Roman"/>
          <w:sz w:val="28"/>
          <w:szCs w:val="28"/>
        </w:rPr>
        <w:t xml:space="preserve">. 2022. 22 апреля. - </w:t>
      </w:r>
      <w:r w:rsidR="00BA044E" w:rsidRPr="00BA044E">
        <w:rPr>
          <w:rFonts w:ascii="Times New Roman" w:hAnsi="Times New Roman" w:cs="Times New Roman"/>
          <w:bCs/>
          <w:sz w:val="28"/>
          <w:szCs w:val="28"/>
        </w:rPr>
        <w:t>Электронный ресурс. —</w:t>
      </w:r>
      <w:r w:rsidR="00BA044E" w:rsidRPr="00BA044E">
        <w:t xml:space="preserve"> </w:t>
      </w:r>
      <w:hyperlink r:id="rId8" w:history="1">
        <w:r w:rsidR="00BA044E" w:rsidRPr="00DC5837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https://arzamas.academy/courses/108/4</w:t>
        </w:r>
      </w:hyperlink>
      <w:r w:rsidR="00BA044E">
        <w:rPr>
          <w:rFonts w:ascii="Times New Roman" w:hAnsi="Times New Roman" w:cs="Times New Roman"/>
          <w:bCs/>
          <w:sz w:val="28"/>
          <w:szCs w:val="28"/>
        </w:rPr>
        <w:t xml:space="preserve"> (дата обращения: 20.02.2023)</w:t>
      </w:r>
    </w:p>
    <w:p w:rsidR="009C065C" w:rsidRDefault="00CD1FAB" w:rsidP="0051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41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0087A">
        <w:rPr>
          <w:rFonts w:ascii="Times New Roman" w:hAnsi="Times New Roman" w:cs="Times New Roman"/>
          <w:color w:val="000000" w:themeColor="text1"/>
          <w:sz w:val="28"/>
          <w:szCs w:val="28"/>
        </w:rPr>
        <w:t>Кон</w:t>
      </w:r>
      <w:r w:rsidR="0070087A" w:rsidRPr="0070087A">
        <w:rPr>
          <w:rFonts w:ascii="Times New Roman" w:hAnsi="Times New Roman" w:cs="Times New Roman"/>
          <w:color w:val="000000" w:themeColor="text1"/>
          <w:sz w:val="28"/>
          <w:szCs w:val="28"/>
        </w:rPr>
        <w:t>дратьева, К. В. Состояние и перспективы развити</w:t>
      </w:r>
      <w:r w:rsidR="00700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розничной торговли в России </w:t>
      </w:r>
      <w:r w:rsidR="00477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Молодой ученый.  2018.  № 50 (236). </w:t>
      </w:r>
      <w:r w:rsidR="0070087A" w:rsidRPr="00700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150-153. </w:t>
      </w:r>
      <w:r w:rsidR="00477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Электронный ресурс. </w:t>
      </w:r>
      <w:r w:rsidR="0070087A" w:rsidRPr="00700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URL: </w:t>
      </w:r>
      <w:hyperlink r:id="rId9" w:history="1">
        <w:r w:rsidR="00DC376B" w:rsidRPr="004F5F90">
          <w:rPr>
            <w:rStyle w:val="a5"/>
            <w:rFonts w:ascii="Times New Roman" w:hAnsi="Times New Roman" w:cs="Times New Roman"/>
            <w:sz w:val="28"/>
            <w:szCs w:val="28"/>
          </w:rPr>
          <w:t>https://moluch.ru/archive/236/54703/</w:t>
        </w:r>
      </w:hyperlink>
      <w:r w:rsidR="00DC3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087A" w:rsidRPr="0070087A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26.01.2023).</w:t>
      </w:r>
    </w:p>
    <w:p w:rsidR="00CD1FAB" w:rsidRDefault="00CD1FAB" w:rsidP="0051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CD1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Кравченко А.В., </w:t>
      </w:r>
      <w:proofErr w:type="spellStart"/>
      <w:r w:rsidRPr="00CD1FAB">
        <w:rPr>
          <w:rFonts w:ascii="Times New Roman" w:hAnsi="Times New Roman" w:cs="Times New Roman"/>
          <w:color w:val="000000" w:themeColor="text1"/>
          <w:sz w:val="28"/>
          <w:szCs w:val="28"/>
        </w:rPr>
        <w:t>Гуник</w:t>
      </w:r>
      <w:proofErr w:type="spellEnd"/>
      <w:r w:rsidRPr="00CD1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D1FAB">
        <w:rPr>
          <w:rFonts w:ascii="Times New Roman" w:hAnsi="Times New Roman" w:cs="Times New Roman"/>
          <w:color w:val="000000" w:themeColor="text1"/>
          <w:sz w:val="28"/>
          <w:szCs w:val="28"/>
        </w:rPr>
        <w:t>енденции и перспективы развития торгово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-розничного сектора экономики РФ</w:t>
      </w:r>
      <w:r w:rsidRPr="00CD1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жившихся экономических условиях</w:t>
      </w:r>
      <w:r w:rsidRPr="00CD1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Международный журнал прикладных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фундаментальных исследований. 2015. №8. </w:t>
      </w:r>
      <w:r w:rsidRPr="00CD1FAB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1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556-560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r w:rsidRPr="00CD1FAB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ресурс. —</w:t>
      </w:r>
      <w:r w:rsidRPr="00CD1FA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URL: </w:t>
      </w:r>
      <w:hyperlink r:id="rId10" w:history="1">
        <w:r w:rsidRPr="00FC43BF">
          <w:rPr>
            <w:rStyle w:val="a5"/>
            <w:rFonts w:ascii="Times New Roman" w:hAnsi="Times New Roman" w:cs="Times New Roman"/>
            <w:sz w:val="28"/>
            <w:szCs w:val="28"/>
          </w:rPr>
          <w:t>https://applied-research.ru/ru/article/view?id=7151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1FAB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23.02.2023).</w:t>
      </w:r>
    </w:p>
    <w:p w:rsidR="00D33FCB" w:rsidRDefault="00CD1FAB" w:rsidP="005134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41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33FCB">
        <w:rPr>
          <w:rFonts w:ascii="Times New Roman" w:hAnsi="Times New Roman" w:cs="Times New Roman"/>
          <w:color w:val="000000" w:themeColor="text1"/>
          <w:sz w:val="28"/>
          <w:szCs w:val="28"/>
        </w:rPr>
        <w:t>Кустович</w:t>
      </w:r>
      <w:proofErr w:type="spellEnd"/>
      <w:r w:rsidR="00D3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</w:t>
      </w:r>
      <w:r w:rsidR="00D33FCB" w:rsidRPr="00D33FCB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форматы розничной торговли: виды магазинов и их отличия</w:t>
      </w:r>
      <w:r w:rsidR="00D3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proofErr w:type="spellStart"/>
      <w:r w:rsidR="00D33FCB">
        <w:rPr>
          <w:rFonts w:ascii="Times New Roman" w:hAnsi="Times New Roman" w:cs="Times New Roman"/>
          <w:color w:val="000000" w:themeColor="text1"/>
          <w:sz w:val="28"/>
          <w:szCs w:val="28"/>
        </w:rPr>
        <w:t>КонтурМаркет</w:t>
      </w:r>
      <w:proofErr w:type="spellEnd"/>
      <w:r w:rsidR="00D3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2022. 14 ноября. - Электронный ресурс. </w:t>
      </w:r>
      <w:r w:rsidR="00D33FCB" w:rsidRPr="0070087A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D33FCB" w:rsidRPr="00D3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FCB" w:rsidRPr="0070087A">
        <w:rPr>
          <w:rFonts w:ascii="Times New Roman" w:hAnsi="Times New Roman" w:cs="Times New Roman"/>
          <w:color w:val="000000" w:themeColor="text1"/>
          <w:sz w:val="28"/>
          <w:szCs w:val="28"/>
        </w:rPr>
        <w:t>URL:</w:t>
      </w:r>
      <w:r w:rsidR="00D33FCB" w:rsidRPr="00D33FCB">
        <w:t xml:space="preserve"> </w:t>
      </w:r>
      <w:hyperlink r:id="rId11" w:history="1">
        <w:r w:rsidR="00D33FCB" w:rsidRPr="004F5F90">
          <w:rPr>
            <w:rStyle w:val="a5"/>
            <w:rFonts w:ascii="Times New Roman" w:hAnsi="Times New Roman" w:cs="Times New Roman"/>
            <w:sz w:val="28"/>
            <w:szCs w:val="28"/>
          </w:rPr>
          <w:t>https://kontur.ru/market/spravka/31112-sovremennye_formaty_roznichnoj_torgovli_vidy_magazinov_i_ix_otlichiya</w:t>
        </w:r>
      </w:hyperlink>
      <w:r w:rsidR="00D3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20.12.2022)</w:t>
      </w:r>
    </w:p>
    <w:p w:rsidR="00D33FCB" w:rsidRDefault="00CD1FAB" w:rsidP="00BD5B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41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D5B1B" w:rsidRPr="00BD5B1B">
        <w:rPr>
          <w:rFonts w:ascii="Times New Roman" w:hAnsi="Times New Roman" w:cs="Times New Roman"/>
          <w:color w:val="000000" w:themeColor="text1"/>
          <w:sz w:val="28"/>
          <w:szCs w:val="28"/>
        </w:rPr>
        <w:t>Подбиралина</w:t>
      </w:r>
      <w:proofErr w:type="spellEnd"/>
      <w:r w:rsidR="00BD5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Г.В., </w:t>
      </w:r>
      <w:proofErr w:type="spellStart"/>
      <w:r w:rsidR="00BD5B1B" w:rsidRPr="00BD5B1B">
        <w:rPr>
          <w:rFonts w:ascii="Times New Roman" w:hAnsi="Times New Roman" w:cs="Times New Roman"/>
          <w:color w:val="000000" w:themeColor="text1"/>
          <w:sz w:val="28"/>
          <w:szCs w:val="28"/>
        </w:rPr>
        <w:t>Мигалева</w:t>
      </w:r>
      <w:proofErr w:type="spellEnd"/>
      <w:r w:rsidR="00BD5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Т.Е. Оценка влияния </w:t>
      </w:r>
      <w:proofErr w:type="spellStart"/>
      <w:r w:rsidR="00BD5B1B">
        <w:rPr>
          <w:rFonts w:ascii="Times New Roman" w:hAnsi="Times New Roman" w:cs="Times New Roman"/>
          <w:color w:val="000000" w:themeColor="text1"/>
          <w:sz w:val="28"/>
          <w:szCs w:val="28"/>
        </w:rPr>
        <w:t>санкционного</w:t>
      </w:r>
      <w:proofErr w:type="spellEnd"/>
      <w:r w:rsidR="00BD5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давления на внешнюю торговлю России // </w:t>
      </w:r>
      <w:r w:rsidR="00BD5B1B" w:rsidRPr="00BD5B1B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Международна</w:t>
      </w:r>
      <w:r w:rsidR="00BD5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торговля и торговая политика. 2020. №1. С. 97-106. </w:t>
      </w:r>
      <w:r w:rsidR="00BD5B1B" w:rsidRPr="00BD5B1B">
        <w:rPr>
          <w:rFonts w:ascii="Times New Roman" w:hAnsi="Times New Roman" w:cs="Times New Roman"/>
          <w:color w:val="000000" w:themeColor="text1"/>
          <w:sz w:val="28"/>
          <w:szCs w:val="28"/>
        </w:rPr>
        <w:t>- Электронный ресурс. —</w:t>
      </w:r>
      <w:r w:rsidR="00BD5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="00BD5B1B" w:rsidRPr="00DC5837">
          <w:rPr>
            <w:rStyle w:val="a5"/>
            <w:rFonts w:ascii="Times New Roman" w:hAnsi="Times New Roman" w:cs="Times New Roman"/>
            <w:sz w:val="28"/>
            <w:szCs w:val="28"/>
          </w:rPr>
          <w:t>https://cyberleninka.ru/article/n/otsenka-vliyaniya-sanktsionnogo-davleniya-na-vneshnyuyu-torgovlyu-rossii-i-deyatelnost-rossiyskogo-biznesa</w:t>
        </w:r>
      </w:hyperlink>
      <w:r w:rsidR="00BD5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23.02.2023)</w:t>
      </w:r>
    </w:p>
    <w:p w:rsidR="00477970" w:rsidRDefault="00CD1FAB" w:rsidP="004779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8411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477970" w:rsidRPr="004779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Развитие торговли на современном этапе и перспективы развития.</w:t>
      </w:r>
      <w:r w:rsidR="004779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="00477970" w:rsidRPr="004779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Электронный ресурс. — </w:t>
      </w:r>
      <w:hyperlink r:id="rId13" w:history="1">
        <w:r w:rsidR="00477970" w:rsidRPr="00477970"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Развитие торговли на современном этапе и перспективы развития. — </w:t>
        </w:r>
        <w:proofErr w:type="spellStart"/>
        <w:r w:rsidR="00477970" w:rsidRPr="00477970">
          <w:rPr>
            <w:rStyle w:val="a5"/>
            <w:rFonts w:ascii="Times New Roman" w:hAnsi="Times New Roman" w:cs="Times New Roman"/>
            <w:bCs/>
            <w:sz w:val="28"/>
            <w:szCs w:val="28"/>
          </w:rPr>
          <w:t>Студопедия</w:t>
        </w:r>
        <w:proofErr w:type="spellEnd"/>
        <w:r w:rsidR="00477970" w:rsidRPr="00477970"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 (studopedia.ru)</w:t>
        </w:r>
      </w:hyperlink>
      <w:r w:rsidR="004779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C37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4779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дата обращения: 10.01.2023)</w:t>
      </w:r>
    </w:p>
    <w:p w:rsidR="00744E5F" w:rsidRPr="00DC376B" w:rsidRDefault="00CD1FAB" w:rsidP="00744E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8</w:t>
      </w:r>
      <w:r w:rsidR="008411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744E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Самигуллин</w:t>
      </w:r>
      <w:proofErr w:type="spellEnd"/>
      <w:r w:rsidR="00744E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В.К. Становление и развитие торговли и торгового права в России //Проблемы востоковедения. 2010. №2 (48).</w:t>
      </w:r>
      <w:r w:rsidR="00D944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С. 38-45.</w:t>
      </w:r>
      <w:r w:rsidR="00744E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- </w:t>
      </w:r>
      <w:r w:rsidR="00744E5F" w:rsidRPr="00DC37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Электронный ресурс. — </w:t>
      </w:r>
      <w:hyperlink r:id="rId14" w:history="1">
        <w:r w:rsidR="00744E5F" w:rsidRPr="00DC5837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https://cyberleninka.ru/article/n/stanovlenie-i-razvitie-torgovli-i-torgovogo-prava-v-rossii/viewer</w:t>
        </w:r>
      </w:hyperlink>
      <w:r w:rsidR="00744E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44E5F" w:rsidRPr="00DC37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(дата обращения:</w:t>
      </w:r>
      <w:r w:rsidR="00744E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10</w:t>
      </w:r>
      <w:r w:rsidR="00744E5F" w:rsidRPr="00DC37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</w:t>
      </w:r>
      <w:r w:rsidR="00744E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744E5F" w:rsidRPr="00DC37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.2023)</w:t>
      </w:r>
    </w:p>
    <w:p w:rsidR="00DC376B" w:rsidRPr="00DC376B" w:rsidRDefault="00CD1FAB" w:rsidP="00DC376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8411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DC376B" w:rsidRPr="00DC37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Серебренникова О.В. Розничная торговля: исторический аспект развития</w:t>
      </w:r>
      <w:r w:rsidR="00DC37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- </w:t>
      </w:r>
      <w:r w:rsidR="00DC376B" w:rsidRPr="00DC37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Электронный ресурс. —  </w:t>
      </w:r>
      <w:hyperlink r:id="rId15" w:history="1">
        <w:r w:rsidR="00DC376B" w:rsidRPr="00DC376B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https://cyberleninka.ru/article/n/roznichnaya-torgovlya-istoricheskiy-aspekt-razvitiya/viewer</w:t>
        </w:r>
      </w:hyperlink>
      <w:r w:rsidR="00DC37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C376B" w:rsidRPr="00DC37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(дата обращения:</w:t>
      </w:r>
      <w:r w:rsidR="00DC37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12</w:t>
      </w:r>
      <w:r w:rsidR="00DC376B" w:rsidRPr="00DC37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.01.2023)</w:t>
      </w:r>
    </w:p>
    <w:p w:rsidR="00D33FCB" w:rsidRDefault="00CD1FAB" w:rsidP="00D33F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8411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DC37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Хныкин</w:t>
      </w:r>
      <w:proofErr w:type="spellEnd"/>
      <w:r w:rsidR="00DC37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С.А., </w:t>
      </w:r>
      <w:proofErr w:type="spellStart"/>
      <w:r w:rsidR="00DC37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Тимосюк</w:t>
      </w:r>
      <w:proofErr w:type="spellEnd"/>
      <w:r w:rsidR="00DC37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33F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С.Л. Развитие оптовой торговли в современной России. - </w:t>
      </w:r>
      <w:r w:rsidR="00D33FCB" w:rsidRPr="004779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ресурс. —</w:t>
      </w:r>
      <w:hyperlink r:id="rId16" w:history="1">
        <w:r w:rsidR="00D33FCB" w:rsidRPr="00D33FCB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file</w:t>
        </w:r>
        <w:r w:rsidR="00D33FCB" w:rsidRPr="00D33FCB">
          <w:rPr>
            <w:rStyle w:val="a5"/>
            <w:rFonts w:ascii="Times New Roman" w:hAnsi="Times New Roman" w:cs="Times New Roman"/>
            <w:bCs/>
            <w:sz w:val="28"/>
            <w:szCs w:val="28"/>
          </w:rPr>
          <w:t>:///</w:t>
        </w:r>
        <w:r w:rsidR="00D33FCB" w:rsidRPr="00D33FCB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C</w:t>
        </w:r>
        <w:r w:rsidR="00D33FCB" w:rsidRPr="00D33FCB">
          <w:rPr>
            <w:rStyle w:val="a5"/>
            <w:rFonts w:ascii="Times New Roman" w:hAnsi="Times New Roman" w:cs="Times New Roman"/>
            <w:bCs/>
            <w:sz w:val="28"/>
            <w:szCs w:val="28"/>
          </w:rPr>
          <w:t>:/</w:t>
        </w:r>
        <w:r w:rsidR="00D33FCB" w:rsidRPr="00D33FCB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Users</w:t>
        </w:r>
        <w:r w:rsidR="00D33FCB" w:rsidRPr="00D33FCB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  <w:r w:rsidR="00D33FCB" w:rsidRPr="00D33FCB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user</w:t>
        </w:r>
        <w:r w:rsidR="00D33FCB" w:rsidRPr="00D33FCB">
          <w:rPr>
            <w:rStyle w:val="a5"/>
            <w:rFonts w:ascii="Times New Roman" w:hAnsi="Times New Roman" w:cs="Times New Roman"/>
            <w:bCs/>
            <w:sz w:val="28"/>
            <w:szCs w:val="28"/>
          </w:rPr>
          <w:t>-1/</w:t>
        </w:r>
        <w:r w:rsidR="00D33FCB" w:rsidRPr="00D33FCB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Downloads</w:t>
        </w:r>
        <w:r w:rsidR="00D33FCB" w:rsidRPr="00D33FCB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="00D33FCB" w:rsidRPr="00D33FCB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razvitie</w:t>
        </w:r>
        <w:proofErr w:type="spellEnd"/>
        <w:r w:rsidR="00D33FCB" w:rsidRPr="00D33FCB">
          <w:rPr>
            <w:rStyle w:val="a5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="00D33FCB" w:rsidRPr="00D33FCB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optovoy</w:t>
        </w:r>
        <w:proofErr w:type="spellEnd"/>
        <w:r w:rsidR="00D33FCB" w:rsidRPr="00D33FCB">
          <w:rPr>
            <w:rStyle w:val="a5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="00D33FCB" w:rsidRPr="00D33FCB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torgovli</w:t>
        </w:r>
        <w:proofErr w:type="spellEnd"/>
        <w:r w:rsidR="00D33FCB" w:rsidRPr="00D33FCB">
          <w:rPr>
            <w:rStyle w:val="a5"/>
            <w:rFonts w:ascii="Times New Roman" w:hAnsi="Times New Roman" w:cs="Times New Roman"/>
            <w:bCs/>
            <w:sz w:val="28"/>
            <w:szCs w:val="28"/>
          </w:rPr>
          <w:t>-</w:t>
        </w:r>
        <w:r w:rsidR="00D33FCB" w:rsidRPr="00D33FCB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v</w:t>
        </w:r>
        <w:r w:rsidR="00D33FCB" w:rsidRPr="00D33FCB">
          <w:rPr>
            <w:rStyle w:val="a5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="00D33FCB" w:rsidRPr="00D33FCB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sovremennoy</w:t>
        </w:r>
        <w:proofErr w:type="spellEnd"/>
        <w:r w:rsidR="00D33FCB" w:rsidRPr="00D33FCB">
          <w:rPr>
            <w:rStyle w:val="a5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="00D33FCB" w:rsidRPr="00D33FCB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rossii</w:t>
        </w:r>
        <w:proofErr w:type="spellEnd"/>
        <w:r w:rsidR="00D33FCB" w:rsidRPr="00D33FCB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D33FCB" w:rsidRPr="00D33FCB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pdf</w:t>
        </w:r>
        <w:proofErr w:type="spellEnd"/>
      </w:hyperlink>
      <w:r w:rsidR="00D33F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33FCB" w:rsidRPr="00DC37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(дата обращения:</w:t>
      </w:r>
      <w:r w:rsidR="00D33F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03.02</w:t>
      </w:r>
      <w:r w:rsidR="00D33FCB" w:rsidRPr="00DC37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.2023)</w:t>
      </w:r>
    </w:p>
    <w:p w:rsidR="00D33FCB" w:rsidRPr="00D33FCB" w:rsidRDefault="00D33FCB" w:rsidP="00D33F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C376B" w:rsidRPr="00DC376B" w:rsidRDefault="00DC376B" w:rsidP="00DC376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DC376B" w:rsidRPr="00DC376B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0C" w:rsidRDefault="00D6060C" w:rsidP="00477970">
      <w:pPr>
        <w:spacing w:after="0" w:line="240" w:lineRule="auto"/>
      </w:pPr>
      <w:r>
        <w:separator/>
      </w:r>
    </w:p>
  </w:endnote>
  <w:endnote w:type="continuationSeparator" w:id="0">
    <w:p w:rsidR="00D6060C" w:rsidRDefault="00D6060C" w:rsidP="0047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863854"/>
      <w:docPartObj>
        <w:docPartGallery w:val="Page Numbers (Bottom of Page)"/>
        <w:docPartUnique/>
      </w:docPartObj>
    </w:sdtPr>
    <w:sdtEndPr/>
    <w:sdtContent>
      <w:p w:rsidR="00477970" w:rsidRDefault="004779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FAB">
          <w:rPr>
            <w:noProof/>
          </w:rPr>
          <w:t>23</w:t>
        </w:r>
        <w:r>
          <w:fldChar w:fldCharType="end"/>
        </w:r>
      </w:p>
    </w:sdtContent>
  </w:sdt>
  <w:p w:rsidR="00477970" w:rsidRDefault="004779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0C" w:rsidRDefault="00D6060C" w:rsidP="00477970">
      <w:pPr>
        <w:spacing w:after="0" w:line="240" w:lineRule="auto"/>
      </w:pPr>
      <w:r>
        <w:separator/>
      </w:r>
    </w:p>
  </w:footnote>
  <w:footnote w:type="continuationSeparator" w:id="0">
    <w:p w:rsidR="00D6060C" w:rsidRDefault="00D6060C" w:rsidP="00477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A6"/>
    <w:rsid w:val="0006508B"/>
    <w:rsid w:val="00066585"/>
    <w:rsid w:val="00090374"/>
    <w:rsid w:val="000A1EAD"/>
    <w:rsid w:val="00132FE8"/>
    <w:rsid w:val="002E7C46"/>
    <w:rsid w:val="0037392D"/>
    <w:rsid w:val="0041508F"/>
    <w:rsid w:val="00460ABC"/>
    <w:rsid w:val="00467E00"/>
    <w:rsid w:val="004770A6"/>
    <w:rsid w:val="00477970"/>
    <w:rsid w:val="004E6487"/>
    <w:rsid w:val="00513481"/>
    <w:rsid w:val="005468D5"/>
    <w:rsid w:val="00571F55"/>
    <w:rsid w:val="005872C4"/>
    <w:rsid w:val="005E26AA"/>
    <w:rsid w:val="0070087A"/>
    <w:rsid w:val="00744E5F"/>
    <w:rsid w:val="008411CF"/>
    <w:rsid w:val="008B56D4"/>
    <w:rsid w:val="008C6568"/>
    <w:rsid w:val="009645BF"/>
    <w:rsid w:val="009A0C0C"/>
    <w:rsid w:val="009C065C"/>
    <w:rsid w:val="00AC3515"/>
    <w:rsid w:val="00AC6459"/>
    <w:rsid w:val="00AD7D57"/>
    <w:rsid w:val="00BA044E"/>
    <w:rsid w:val="00BD5B1B"/>
    <w:rsid w:val="00C02BC7"/>
    <w:rsid w:val="00CD1FAB"/>
    <w:rsid w:val="00D2779A"/>
    <w:rsid w:val="00D33FCB"/>
    <w:rsid w:val="00D6060C"/>
    <w:rsid w:val="00D94468"/>
    <w:rsid w:val="00DC125D"/>
    <w:rsid w:val="00DC2FED"/>
    <w:rsid w:val="00DC376B"/>
    <w:rsid w:val="00EA07DF"/>
    <w:rsid w:val="00FB3174"/>
    <w:rsid w:val="00FC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7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C351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7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7970"/>
  </w:style>
  <w:style w:type="paragraph" w:styleId="a8">
    <w:name w:val="footer"/>
    <w:basedOn w:val="a"/>
    <w:link w:val="a9"/>
    <w:uiPriority w:val="99"/>
    <w:unhideWhenUsed/>
    <w:rsid w:val="0047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7970"/>
  </w:style>
  <w:style w:type="character" w:styleId="aa">
    <w:name w:val="FollowedHyperlink"/>
    <w:basedOn w:val="a0"/>
    <w:uiPriority w:val="99"/>
    <w:semiHidden/>
    <w:unhideWhenUsed/>
    <w:rsid w:val="004779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7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C351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7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7970"/>
  </w:style>
  <w:style w:type="paragraph" w:styleId="a8">
    <w:name w:val="footer"/>
    <w:basedOn w:val="a"/>
    <w:link w:val="a9"/>
    <w:uiPriority w:val="99"/>
    <w:unhideWhenUsed/>
    <w:rsid w:val="0047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7970"/>
  </w:style>
  <w:style w:type="character" w:styleId="aa">
    <w:name w:val="FollowedHyperlink"/>
    <w:basedOn w:val="a0"/>
    <w:uiPriority w:val="99"/>
    <w:semiHidden/>
    <w:unhideWhenUsed/>
    <w:rsid w:val="004779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zamas.academy/courses/108/4" TargetMode="External"/><Relationship Id="rId13" Type="http://schemas.openxmlformats.org/officeDocument/2006/relationships/hyperlink" Target="https://studopedia.ru/21_41930_razvitie-torgovli-na-sovremennom-etape-i-perspektivi-razvitiya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rbes.ru/biznes/480330-vse-v-set-onlajn-torgovla-v-rossii-vyrosla-na-52" TargetMode="External"/><Relationship Id="rId12" Type="http://schemas.openxmlformats.org/officeDocument/2006/relationships/hyperlink" Target="https://cyberleninka.ru/article/n/otsenka-vliyaniya-sanktsionnogo-davleniya-na-vneshnyuyu-torgovlyu-rossii-i-deyatelnost-rossiyskogo-biznesa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file:///C:/Users/user-1/Downloads/razvitie-optovoy-torgovli-v-sovremennoy-rossii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kontur.ru/market/spravka/31112-sovremennye_formaty_roznichnoj_torgovli_vidy_magazinov_i_ix_otlichiy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article/n/roznichnaya-torgovlya-istoricheskiy-aspekt-razvitiya/viewer" TargetMode="External"/><Relationship Id="rId10" Type="http://schemas.openxmlformats.org/officeDocument/2006/relationships/hyperlink" Target="https://applied-research.ru/ru/article/view?id=715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oluch.ru/archive/236/54703/" TargetMode="External"/><Relationship Id="rId14" Type="http://schemas.openxmlformats.org/officeDocument/2006/relationships/hyperlink" Target="https://cyberleninka.ru/article/n/stanovlenie-i-razvitie-torgovli-i-torgovogo-prava-v-rossii/view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23</Pages>
  <Words>4978</Words>
  <Characters>28377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17</cp:revision>
  <dcterms:created xsi:type="dcterms:W3CDTF">2023-01-26T14:49:00Z</dcterms:created>
  <dcterms:modified xsi:type="dcterms:W3CDTF">2023-02-23T13:59:00Z</dcterms:modified>
</cp:coreProperties>
</file>