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CAD4" w14:textId="77777777" w:rsidR="0066541F" w:rsidRDefault="0066541F" w:rsidP="0066541F">
      <w:pPr>
        <w:spacing w:line="240" w:lineRule="auto"/>
        <w:ind w:left="-1134" w:right="-567"/>
        <w:jc w:val="center"/>
        <w:rPr>
          <w:rFonts w:eastAsia="Times New Roman" w:cs="Times New Roman"/>
        </w:rPr>
      </w:pPr>
      <w:r>
        <w:rPr>
          <w:rFonts w:eastAsia="Times New Roman" w:cs="Times New Roman"/>
        </w:rPr>
        <w:t xml:space="preserve">Частное общеобразовательное учреждение «Медицинская гимназия» </w:t>
      </w:r>
    </w:p>
    <w:p w14:paraId="128B550F" w14:textId="33C1055A" w:rsidR="0066541F" w:rsidRDefault="0066541F" w:rsidP="0066541F">
      <w:pPr>
        <w:spacing w:line="240" w:lineRule="auto"/>
        <w:ind w:left="-1134" w:right="-567"/>
        <w:jc w:val="center"/>
        <w:rPr>
          <w:rFonts w:eastAsia="Times New Roman" w:cs="Times New Roman"/>
        </w:rPr>
      </w:pPr>
      <w:r>
        <w:rPr>
          <w:rFonts w:eastAsia="Times New Roman" w:cs="Times New Roman"/>
        </w:rPr>
        <w:t>Выборгского района города Санкт-Петербург</w:t>
      </w:r>
    </w:p>
    <w:p w14:paraId="064AEEC1" w14:textId="77777777" w:rsidR="0066541F" w:rsidRDefault="0066541F" w:rsidP="0066541F">
      <w:pPr>
        <w:spacing w:line="240" w:lineRule="auto"/>
        <w:ind w:left="-1134" w:right="-567"/>
        <w:jc w:val="center"/>
        <w:rPr>
          <w:rFonts w:eastAsia="Times New Roman" w:cs="Times New Roman"/>
          <w:b/>
        </w:rPr>
      </w:pPr>
    </w:p>
    <w:p w14:paraId="03B60E7A" w14:textId="77777777" w:rsidR="0066541F" w:rsidRDefault="0066541F" w:rsidP="0066541F">
      <w:pPr>
        <w:spacing w:line="240" w:lineRule="auto"/>
        <w:ind w:left="-1134" w:right="-567"/>
        <w:jc w:val="center"/>
        <w:rPr>
          <w:rFonts w:eastAsia="Times New Roman" w:cs="Times New Roman"/>
          <w:b/>
        </w:rPr>
      </w:pPr>
    </w:p>
    <w:p w14:paraId="7A55FFCF" w14:textId="77777777" w:rsidR="0066541F" w:rsidRDefault="0066541F" w:rsidP="0066541F">
      <w:pPr>
        <w:spacing w:line="240" w:lineRule="auto"/>
        <w:ind w:left="-1134" w:right="-567"/>
        <w:jc w:val="center"/>
        <w:rPr>
          <w:rFonts w:eastAsia="Times New Roman" w:cs="Times New Roman"/>
          <w:b/>
        </w:rPr>
      </w:pPr>
    </w:p>
    <w:p w14:paraId="5043AFD2" w14:textId="77777777" w:rsidR="0066541F" w:rsidRDefault="0066541F" w:rsidP="0066541F">
      <w:pPr>
        <w:spacing w:line="240" w:lineRule="auto"/>
        <w:ind w:left="-1134" w:right="-567"/>
        <w:jc w:val="center"/>
        <w:rPr>
          <w:rFonts w:eastAsia="Times New Roman" w:cs="Times New Roman"/>
          <w:b/>
        </w:rPr>
      </w:pPr>
      <w:r>
        <w:rPr>
          <w:rFonts w:eastAsia="Times New Roman" w:cs="Times New Roman"/>
          <w:b/>
        </w:rPr>
        <w:t xml:space="preserve"> </w:t>
      </w:r>
    </w:p>
    <w:p w14:paraId="4FBCDC70" w14:textId="77777777" w:rsidR="0066541F" w:rsidRDefault="0066541F" w:rsidP="0066541F">
      <w:pPr>
        <w:spacing w:line="240" w:lineRule="auto"/>
        <w:ind w:left="-1134" w:right="-567"/>
        <w:jc w:val="center"/>
        <w:rPr>
          <w:rFonts w:eastAsia="Times New Roman" w:cs="Times New Roman"/>
          <w:b/>
          <w:sz w:val="32"/>
        </w:rPr>
      </w:pPr>
    </w:p>
    <w:p w14:paraId="1B6183AA" w14:textId="77777777" w:rsidR="0066541F" w:rsidRDefault="0066541F" w:rsidP="0066541F">
      <w:pPr>
        <w:spacing w:line="240" w:lineRule="auto"/>
        <w:ind w:left="-1134" w:right="-567"/>
        <w:jc w:val="center"/>
        <w:rPr>
          <w:rFonts w:eastAsia="Times New Roman" w:cs="Times New Roman"/>
          <w:b/>
          <w:sz w:val="48"/>
        </w:rPr>
      </w:pPr>
    </w:p>
    <w:p w14:paraId="0704D579" w14:textId="77777777" w:rsidR="0066541F" w:rsidRDefault="0066541F" w:rsidP="0066541F">
      <w:pPr>
        <w:spacing w:line="240" w:lineRule="auto"/>
        <w:ind w:left="-1134" w:right="-567"/>
        <w:jc w:val="center"/>
        <w:rPr>
          <w:rFonts w:eastAsia="Times New Roman" w:cs="Times New Roman"/>
          <w:b/>
          <w:bCs/>
          <w:sz w:val="48"/>
          <w:szCs w:val="48"/>
        </w:rPr>
      </w:pPr>
      <w:r w:rsidRPr="3122699B">
        <w:rPr>
          <w:rFonts w:eastAsia="Times New Roman" w:cs="Times New Roman"/>
          <w:b/>
          <w:bCs/>
          <w:sz w:val="48"/>
          <w:szCs w:val="48"/>
        </w:rPr>
        <w:t xml:space="preserve">Гомеопатия при аллергическом </w:t>
      </w:r>
    </w:p>
    <w:p w14:paraId="5F7E25B9" w14:textId="77777777" w:rsidR="0066541F" w:rsidRDefault="0066541F" w:rsidP="0066541F">
      <w:pPr>
        <w:spacing w:line="240" w:lineRule="auto"/>
        <w:ind w:left="-1134" w:right="-567"/>
        <w:jc w:val="center"/>
        <w:rPr>
          <w:rFonts w:eastAsia="Times New Roman" w:cs="Times New Roman"/>
          <w:b/>
          <w:bCs/>
          <w:sz w:val="48"/>
          <w:szCs w:val="48"/>
        </w:rPr>
      </w:pPr>
      <w:r w:rsidRPr="3122699B">
        <w:rPr>
          <w:rFonts w:eastAsia="Times New Roman" w:cs="Times New Roman"/>
          <w:b/>
          <w:bCs/>
          <w:sz w:val="48"/>
          <w:szCs w:val="48"/>
        </w:rPr>
        <w:t>р</w:t>
      </w:r>
      <w:r>
        <w:rPr>
          <w:rFonts w:eastAsia="Times New Roman" w:cs="Times New Roman"/>
          <w:b/>
          <w:bCs/>
          <w:sz w:val="48"/>
          <w:szCs w:val="48"/>
        </w:rPr>
        <w:t>и</w:t>
      </w:r>
      <w:r w:rsidRPr="3122699B">
        <w:rPr>
          <w:rFonts w:eastAsia="Times New Roman" w:cs="Times New Roman"/>
          <w:b/>
          <w:bCs/>
          <w:sz w:val="48"/>
          <w:szCs w:val="48"/>
        </w:rPr>
        <w:t>ните</w:t>
      </w:r>
    </w:p>
    <w:p w14:paraId="057A0ED7" w14:textId="77777777" w:rsidR="0066541F" w:rsidRDefault="0066541F" w:rsidP="0066541F">
      <w:pPr>
        <w:spacing w:line="240" w:lineRule="auto"/>
        <w:ind w:left="-1134" w:right="-567"/>
        <w:jc w:val="center"/>
        <w:rPr>
          <w:rFonts w:eastAsia="Times New Roman" w:cs="Times New Roman"/>
          <w:b/>
          <w:sz w:val="32"/>
        </w:rPr>
      </w:pPr>
    </w:p>
    <w:p w14:paraId="3697FF69" w14:textId="77777777" w:rsidR="0066541F" w:rsidRDefault="0066541F" w:rsidP="0066541F">
      <w:pPr>
        <w:spacing w:line="240" w:lineRule="auto"/>
        <w:ind w:left="-1134" w:right="-567"/>
        <w:jc w:val="center"/>
        <w:rPr>
          <w:rFonts w:eastAsia="Times New Roman" w:cs="Times New Roman"/>
          <w:b/>
          <w:sz w:val="32"/>
        </w:rPr>
      </w:pPr>
    </w:p>
    <w:p w14:paraId="002E268E" w14:textId="77777777" w:rsidR="0066541F" w:rsidRDefault="0066541F" w:rsidP="0066541F">
      <w:pPr>
        <w:spacing w:line="240" w:lineRule="auto"/>
        <w:ind w:left="4252" w:right="-567" w:hanging="424"/>
        <w:rPr>
          <w:rFonts w:eastAsia="Times New Roman" w:cs="Times New Roman"/>
          <w:b/>
        </w:rPr>
      </w:pPr>
    </w:p>
    <w:p w14:paraId="0589CD09" w14:textId="77777777" w:rsidR="0066541F" w:rsidRDefault="0066541F" w:rsidP="0066541F">
      <w:pPr>
        <w:spacing w:line="240" w:lineRule="auto"/>
        <w:ind w:left="4252" w:right="-567" w:hanging="424"/>
        <w:rPr>
          <w:rFonts w:eastAsia="Times New Roman" w:cs="Times New Roman"/>
          <w:b/>
        </w:rPr>
      </w:pPr>
    </w:p>
    <w:p w14:paraId="128B95A2" w14:textId="77777777" w:rsidR="0066541F" w:rsidRDefault="0066541F" w:rsidP="0066541F">
      <w:pPr>
        <w:spacing w:line="240" w:lineRule="auto"/>
        <w:ind w:left="4252" w:right="-567" w:hanging="424"/>
        <w:rPr>
          <w:rFonts w:eastAsia="Times New Roman" w:cs="Times New Roman"/>
          <w:b/>
        </w:rPr>
      </w:pPr>
    </w:p>
    <w:p w14:paraId="0FF83504" w14:textId="77777777" w:rsidR="0066541F" w:rsidRDefault="0066541F" w:rsidP="0066541F">
      <w:pPr>
        <w:spacing w:line="240" w:lineRule="auto"/>
        <w:ind w:left="4252" w:right="-567" w:hanging="424"/>
        <w:rPr>
          <w:rFonts w:eastAsia="Times New Roman" w:cs="Times New Roman"/>
          <w:b/>
        </w:rPr>
      </w:pPr>
    </w:p>
    <w:p w14:paraId="4016A0D9" w14:textId="77777777" w:rsidR="0066541F" w:rsidRDefault="0066541F" w:rsidP="0066541F">
      <w:pPr>
        <w:spacing w:line="240" w:lineRule="auto"/>
        <w:ind w:left="4252" w:right="-567" w:hanging="424"/>
        <w:rPr>
          <w:rFonts w:eastAsia="Times New Roman" w:cs="Times New Roman"/>
          <w:b/>
        </w:rPr>
      </w:pPr>
    </w:p>
    <w:p w14:paraId="3F25847A" w14:textId="77777777" w:rsidR="0066541F" w:rsidRDefault="0066541F" w:rsidP="0066541F">
      <w:pPr>
        <w:spacing w:line="240" w:lineRule="auto"/>
        <w:ind w:right="-567"/>
        <w:rPr>
          <w:rFonts w:eastAsia="Times New Roman" w:cs="Times New Roman"/>
          <w:b/>
        </w:rPr>
      </w:pPr>
    </w:p>
    <w:p w14:paraId="1D58242C" w14:textId="17AD06A1" w:rsidR="0066541F" w:rsidRDefault="0066541F" w:rsidP="0066541F">
      <w:pPr>
        <w:spacing w:line="240" w:lineRule="auto"/>
        <w:ind w:left="4252" w:right="-567" w:hanging="424"/>
        <w:rPr>
          <w:rFonts w:eastAsia="Times New Roman" w:cs="Times New Roman"/>
          <w:b/>
          <w:bCs/>
          <w:szCs w:val="28"/>
        </w:rPr>
      </w:pPr>
      <w:r w:rsidRPr="3122699B">
        <w:rPr>
          <w:rFonts w:eastAsia="Times New Roman" w:cs="Times New Roman"/>
          <w:b/>
          <w:bCs/>
          <w:szCs w:val="28"/>
        </w:rPr>
        <w:t xml:space="preserve">Автор: </w:t>
      </w:r>
      <w:proofErr w:type="spellStart"/>
      <w:r w:rsidRPr="3122699B">
        <w:rPr>
          <w:rFonts w:eastAsia="Times New Roman" w:cs="Times New Roman"/>
          <w:b/>
          <w:bCs/>
          <w:szCs w:val="28"/>
        </w:rPr>
        <w:t>Косовер</w:t>
      </w:r>
      <w:proofErr w:type="spellEnd"/>
      <w:r w:rsidRPr="3122699B">
        <w:rPr>
          <w:rFonts w:eastAsia="Times New Roman" w:cs="Times New Roman"/>
          <w:b/>
          <w:bCs/>
          <w:szCs w:val="28"/>
        </w:rPr>
        <w:t xml:space="preserve"> Тихон Эдуардович,</w:t>
      </w:r>
    </w:p>
    <w:p w14:paraId="59707C62" w14:textId="77777777" w:rsidR="0066541F" w:rsidRDefault="0066541F" w:rsidP="0066541F">
      <w:pPr>
        <w:spacing w:line="240" w:lineRule="auto"/>
        <w:ind w:left="4252" w:right="-567" w:hanging="424"/>
        <w:rPr>
          <w:rFonts w:eastAsia="Times New Roman" w:cs="Times New Roman"/>
          <w:b/>
          <w:bCs/>
          <w:szCs w:val="28"/>
        </w:rPr>
      </w:pPr>
      <w:r w:rsidRPr="3122699B">
        <w:rPr>
          <w:rFonts w:eastAsia="Times New Roman" w:cs="Times New Roman"/>
          <w:b/>
          <w:bCs/>
          <w:szCs w:val="28"/>
        </w:rPr>
        <w:t>ученик 10 класса</w:t>
      </w:r>
    </w:p>
    <w:p w14:paraId="4B60919E" w14:textId="717103D5" w:rsidR="0066541F" w:rsidRDefault="0066541F" w:rsidP="0066541F">
      <w:pPr>
        <w:spacing w:line="240" w:lineRule="auto"/>
        <w:ind w:left="4252" w:right="-567" w:hanging="424"/>
        <w:rPr>
          <w:rFonts w:eastAsia="Times New Roman" w:cs="Times New Roman"/>
          <w:szCs w:val="28"/>
        </w:rPr>
      </w:pPr>
      <w:r w:rsidRPr="3122699B">
        <w:rPr>
          <w:rFonts w:eastAsia="Times New Roman" w:cs="Times New Roman"/>
          <w:szCs w:val="28"/>
        </w:rPr>
        <w:t>Руководитель: канд. мед. наук, врач-гомеопат, Кошечкин Денис Викторович</w:t>
      </w:r>
    </w:p>
    <w:p w14:paraId="52BF4851" w14:textId="77777777" w:rsidR="0066541F" w:rsidRDefault="0066541F" w:rsidP="0066541F">
      <w:pPr>
        <w:spacing w:line="240" w:lineRule="auto"/>
        <w:ind w:left="-1134" w:right="-567"/>
        <w:rPr>
          <w:rFonts w:eastAsia="Times New Roman" w:cs="Times New Roman"/>
          <w:b/>
          <w:sz w:val="32"/>
        </w:rPr>
      </w:pPr>
    </w:p>
    <w:p w14:paraId="0F46372D" w14:textId="77777777" w:rsidR="0066541F" w:rsidRDefault="0066541F" w:rsidP="0066541F">
      <w:pPr>
        <w:spacing w:line="240" w:lineRule="auto"/>
        <w:ind w:left="-1134" w:right="-567"/>
        <w:rPr>
          <w:rFonts w:eastAsia="Times New Roman" w:cs="Times New Roman"/>
          <w:b/>
          <w:sz w:val="32"/>
        </w:rPr>
      </w:pPr>
    </w:p>
    <w:p w14:paraId="13BF7478" w14:textId="77777777" w:rsidR="0066541F" w:rsidRDefault="0066541F" w:rsidP="0066541F">
      <w:pPr>
        <w:spacing w:line="240" w:lineRule="auto"/>
        <w:ind w:left="-1134" w:right="-567"/>
        <w:rPr>
          <w:rFonts w:eastAsia="Times New Roman" w:cs="Times New Roman"/>
          <w:b/>
          <w:sz w:val="32"/>
        </w:rPr>
      </w:pPr>
    </w:p>
    <w:p w14:paraId="32E3DF22" w14:textId="77777777" w:rsidR="0066541F" w:rsidRDefault="0066541F" w:rsidP="0066541F">
      <w:pPr>
        <w:spacing w:line="240" w:lineRule="auto"/>
        <w:ind w:left="-1134" w:right="-567"/>
        <w:rPr>
          <w:rFonts w:eastAsia="Times New Roman" w:cs="Times New Roman"/>
          <w:b/>
          <w:sz w:val="32"/>
        </w:rPr>
      </w:pPr>
    </w:p>
    <w:p w14:paraId="6AF3F663" w14:textId="77777777" w:rsidR="0066541F" w:rsidRDefault="0066541F" w:rsidP="0066541F">
      <w:pPr>
        <w:spacing w:line="240" w:lineRule="auto"/>
        <w:ind w:left="-1134" w:right="-567"/>
        <w:rPr>
          <w:rFonts w:eastAsia="Times New Roman" w:cs="Times New Roman"/>
          <w:b/>
          <w:sz w:val="32"/>
        </w:rPr>
      </w:pPr>
    </w:p>
    <w:p w14:paraId="2C402868" w14:textId="77777777" w:rsidR="0066541F" w:rsidRDefault="0066541F" w:rsidP="0066541F">
      <w:pPr>
        <w:spacing w:line="240" w:lineRule="auto"/>
        <w:ind w:left="-1134" w:right="-567"/>
        <w:rPr>
          <w:rFonts w:eastAsia="Times New Roman" w:cs="Times New Roman"/>
          <w:b/>
          <w:sz w:val="32"/>
        </w:rPr>
      </w:pPr>
    </w:p>
    <w:p w14:paraId="345ADBBF" w14:textId="77777777" w:rsidR="0066541F" w:rsidRDefault="0066541F" w:rsidP="0066541F">
      <w:pPr>
        <w:spacing w:line="240" w:lineRule="auto"/>
        <w:ind w:left="-1134" w:right="-567"/>
        <w:jc w:val="center"/>
        <w:rPr>
          <w:rFonts w:eastAsia="Times New Roman" w:cs="Times New Roman"/>
        </w:rPr>
      </w:pPr>
    </w:p>
    <w:p w14:paraId="1CAD108C" w14:textId="77777777" w:rsidR="0066541F" w:rsidRDefault="0066541F" w:rsidP="0066541F">
      <w:pPr>
        <w:spacing w:line="240" w:lineRule="auto"/>
        <w:ind w:left="-1134" w:right="-567"/>
        <w:jc w:val="center"/>
        <w:rPr>
          <w:rFonts w:eastAsia="Times New Roman" w:cs="Times New Roman"/>
        </w:rPr>
      </w:pPr>
    </w:p>
    <w:p w14:paraId="36607C63" w14:textId="77777777" w:rsidR="0066541F" w:rsidRDefault="0066541F" w:rsidP="0066541F">
      <w:pPr>
        <w:spacing w:line="240" w:lineRule="auto"/>
        <w:ind w:left="-1134" w:right="-567"/>
        <w:jc w:val="center"/>
        <w:rPr>
          <w:rFonts w:eastAsia="Times New Roman" w:cs="Times New Roman"/>
        </w:rPr>
      </w:pPr>
    </w:p>
    <w:p w14:paraId="2E90BE47" w14:textId="77777777" w:rsidR="0066541F" w:rsidRDefault="0066541F" w:rsidP="0066541F">
      <w:pPr>
        <w:spacing w:line="240" w:lineRule="auto"/>
        <w:ind w:left="-1134" w:right="-567"/>
        <w:jc w:val="center"/>
        <w:rPr>
          <w:rFonts w:eastAsia="Times New Roman" w:cs="Times New Roman"/>
        </w:rPr>
      </w:pPr>
    </w:p>
    <w:p w14:paraId="01E07B3E" w14:textId="77777777" w:rsidR="0066541F" w:rsidRDefault="0066541F" w:rsidP="0066541F">
      <w:pPr>
        <w:spacing w:line="240" w:lineRule="auto"/>
        <w:ind w:left="-1134" w:right="-567"/>
        <w:jc w:val="center"/>
        <w:rPr>
          <w:rFonts w:eastAsia="Times New Roman" w:cs="Times New Roman"/>
        </w:rPr>
      </w:pPr>
    </w:p>
    <w:p w14:paraId="1BE4BE03" w14:textId="77777777" w:rsidR="0066541F" w:rsidRDefault="0066541F" w:rsidP="0066541F">
      <w:pPr>
        <w:spacing w:line="240" w:lineRule="auto"/>
        <w:ind w:left="-1134" w:right="-567"/>
        <w:jc w:val="center"/>
        <w:rPr>
          <w:rFonts w:eastAsia="Times New Roman" w:cs="Times New Roman"/>
        </w:rPr>
      </w:pPr>
    </w:p>
    <w:p w14:paraId="315A2D52" w14:textId="77777777" w:rsidR="0066541F" w:rsidRDefault="0066541F" w:rsidP="0066541F">
      <w:pPr>
        <w:spacing w:line="240" w:lineRule="auto"/>
        <w:ind w:left="-1134" w:right="-567"/>
        <w:jc w:val="center"/>
        <w:rPr>
          <w:rFonts w:eastAsia="Times New Roman" w:cs="Times New Roman"/>
        </w:rPr>
      </w:pPr>
      <w:r>
        <w:rPr>
          <w:rFonts w:eastAsia="Times New Roman" w:cs="Times New Roman"/>
        </w:rPr>
        <w:t xml:space="preserve">Санкт-Петербург </w:t>
      </w:r>
    </w:p>
    <w:p w14:paraId="6B895E0E" w14:textId="77777777" w:rsidR="0066541F" w:rsidRPr="002D2ED2" w:rsidRDefault="0066541F" w:rsidP="0066541F">
      <w:pPr>
        <w:spacing w:line="240" w:lineRule="auto"/>
        <w:ind w:left="-1134" w:right="-567"/>
        <w:jc w:val="center"/>
        <w:rPr>
          <w:rFonts w:ascii="Calibri" w:eastAsia="Calibri" w:hAnsi="Calibri" w:cs="Calibri"/>
        </w:rPr>
      </w:pPr>
      <w:r>
        <w:rPr>
          <w:rFonts w:eastAsia="Times New Roman" w:cs="Times New Roman"/>
        </w:rPr>
        <w:t>2023</w:t>
      </w:r>
    </w:p>
    <w:p w14:paraId="7F8E86ED" w14:textId="19DB3320" w:rsidR="0066541F" w:rsidRDefault="0066541F" w:rsidP="002171EB">
      <w:pPr>
        <w:spacing w:after="120" w:line="240" w:lineRule="auto"/>
        <w:ind w:firstLine="0"/>
        <w:rPr>
          <w:bCs/>
          <w:vertAlign w:val="subscript"/>
        </w:rPr>
      </w:pPr>
    </w:p>
    <w:p w14:paraId="09452460" w14:textId="3C9130DF" w:rsidR="0066541F" w:rsidRDefault="0066541F" w:rsidP="002171EB">
      <w:pPr>
        <w:spacing w:after="120" w:line="240" w:lineRule="auto"/>
        <w:ind w:firstLine="0"/>
        <w:rPr>
          <w:bCs/>
          <w:vertAlign w:val="subscript"/>
        </w:rPr>
      </w:pPr>
    </w:p>
    <w:p w14:paraId="61E4ECEB" w14:textId="2661EFAE" w:rsidR="0066541F" w:rsidRDefault="0066541F" w:rsidP="002171EB">
      <w:pPr>
        <w:spacing w:after="120" w:line="240" w:lineRule="auto"/>
        <w:ind w:firstLine="0"/>
        <w:rPr>
          <w:bCs/>
          <w:vertAlign w:val="subscript"/>
        </w:rPr>
      </w:pPr>
    </w:p>
    <w:p w14:paraId="1634A6CD" w14:textId="77777777" w:rsidR="0066541F" w:rsidRPr="00D5486C" w:rsidRDefault="0066541F" w:rsidP="002171EB">
      <w:pPr>
        <w:spacing w:after="120" w:line="240" w:lineRule="auto"/>
        <w:ind w:firstLine="0"/>
        <w:rPr>
          <w:bCs/>
          <w:vertAlign w:val="subscript"/>
        </w:rPr>
      </w:pPr>
    </w:p>
    <w:sdt>
      <w:sdtPr>
        <w:rPr>
          <w:rFonts w:eastAsia="SimSun" w:cs="Times New Roman"/>
          <w:szCs w:val="28"/>
        </w:rPr>
        <w:id w:val="147483245"/>
        <w:docPartObj>
          <w:docPartGallery w:val="Table of Contents"/>
          <w:docPartUnique/>
        </w:docPartObj>
      </w:sdtPr>
      <w:sdtEndPr>
        <w:rPr>
          <w:rFonts w:eastAsiaTheme="minorHAnsi" w:cstheme="minorBidi"/>
          <w:szCs w:val="22"/>
        </w:rPr>
      </w:sdtEndPr>
      <w:sdtContent>
        <w:p w14:paraId="3B8F9A20" w14:textId="77777777" w:rsidR="0073389C" w:rsidRDefault="002E2E09">
          <w:pPr>
            <w:ind w:firstLine="0"/>
            <w:jc w:val="center"/>
            <w:rPr>
              <w:rFonts w:cs="Times New Roman"/>
              <w:szCs w:val="28"/>
            </w:rPr>
          </w:pPr>
          <w:r>
            <w:rPr>
              <w:rFonts w:eastAsia="SimSun" w:cs="Times New Roman"/>
              <w:szCs w:val="28"/>
            </w:rPr>
            <w:t>Оглавление</w:t>
          </w:r>
        </w:p>
        <w:p w14:paraId="0F1883C3" w14:textId="6908785F" w:rsidR="0073389C" w:rsidRDefault="004D002B">
          <w:pPr>
            <w:pStyle w:val="WPSOffice1"/>
            <w:tabs>
              <w:tab w:val="right" w:leader="dot" w:pos="9355"/>
            </w:tabs>
            <w:spacing w:line="360" w:lineRule="auto"/>
            <w:rPr>
              <w:sz w:val="28"/>
              <w:szCs w:val="28"/>
            </w:rPr>
          </w:pPr>
          <w:r>
            <w:rPr>
              <w:sz w:val="28"/>
              <w:szCs w:val="28"/>
            </w:rPr>
            <w:fldChar w:fldCharType="begin"/>
          </w:r>
          <w:r w:rsidR="002E2E09">
            <w:rPr>
              <w:sz w:val="28"/>
              <w:szCs w:val="28"/>
            </w:rPr>
            <w:instrText xml:space="preserve">TOC \o "1-3" \h \u </w:instrText>
          </w:r>
          <w:r>
            <w:rPr>
              <w:sz w:val="28"/>
              <w:szCs w:val="28"/>
            </w:rPr>
            <w:fldChar w:fldCharType="separate"/>
          </w:r>
          <w:hyperlink w:anchor="_Toc663" w:history="1">
            <w:r w:rsidR="002E2E09">
              <w:rPr>
                <w:sz w:val="28"/>
                <w:szCs w:val="28"/>
              </w:rPr>
              <w:t>1 Введение</w:t>
            </w:r>
            <w:r w:rsidR="002E2E09">
              <w:rPr>
                <w:sz w:val="28"/>
                <w:szCs w:val="28"/>
              </w:rPr>
              <w:tab/>
            </w:r>
            <w:r>
              <w:rPr>
                <w:sz w:val="28"/>
                <w:szCs w:val="28"/>
              </w:rPr>
              <w:fldChar w:fldCharType="begin"/>
            </w:r>
            <w:r w:rsidR="002E2E09">
              <w:rPr>
                <w:sz w:val="28"/>
                <w:szCs w:val="28"/>
              </w:rPr>
              <w:instrText xml:space="preserve"> PAGEREF _Toc663 \h </w:instrText>
            </w:r>
            <w:r>
              <w:rPr>
                <w:sz w:val="28"/>
                <w:szCs w:val="28"/>
              </w:rPr>
            </w:r>
            <w:r>
              <w:rPr>
                <w:sz w:val="28"/>
                <w:szCs w:val="28"/>
              </w:rPr>
              <w:fldChar w:fldCharType="separate"/>
            </w:r>
            <w:r w:rsidR="002E2E09">
              <w:rPr>
                <w:sz w:val="28"/>
                <w:szCs w:val="28"/>
              </w:rPr>
              <w:t>3</w:t>
            </w:r>
            <w:r>
              <w:rPr>
                <w:sz w:val="28"/>
                <w:szCs w:val="28"/>
              </w:rPr>
              <w:fldChar w:fldCharType="end"/>
            </w:r>
          </w:hyperlink>
        </w:p>
        <w:p w14:paraId="3A838F61" w14:textId="77777777" w:rsidR="0073389C" w:rsidRDefault="000026D0">
          <w:pPr>
            <w:pStyle w:val="WPSOffice1"/>
            <w:tabs>
              <w:tab w:val="right" w:leader="dot" w:pos="9355"/>
            </w:tabs>
            <w:spacing w:line="360" w:lineRule="auto"/>
            <w:rPr>
              <w:sz w:val="28"/>
              <w:szCs w:val="28"/>
            </w:rPr>
          </w:pPr>
          <w:hyperlink w:anchor="_Toc4930" w:history="1">
            <w:r w:rsidR="002E2E09">
              <w:rPr>
                <w:sz w:val="28"/>
                <w:szCs w:val="28"/>
              </w:rPr>
              <w:t>2 Теоретическая часть</w:t>
            </w:r>
            <w:r w:rsidR="002E2E09">
              <w:rPr>
                <w:sz w:val="28"/>
                <w:szCs w:val="28"/>
              </w:rPr>
              <w:tab/>
            </w:r>
            <w:r w:rsidR="004D002B">
              <w:rPr>
                <w:sz w:val="28"/>
                <w:szCs w:val="28"/>
              </w:rPr>
              <w:fldChar w:fldCharType="begin"/>
            </w:r>
            <w:r w:rsidR="002E2E09">
              <w:rPr>
                <w:sz w:val="28"/>
                <w:szCs w:val="28"/>
              </w:rPr>
              <w:instrText xml:space="preserve"> PAGEREF _Toc4930 \h </w:instrText>
            </w:r>
            <w:r w:rsidR="004D002B">
              <w:rPr>
                <w:sz w:val="28"/>
                <w:szCs w:val="28"/>
              </w:rPr>
            </w:r>
            <w:r w:rsidR="004D002B">
              <w:rPr>
                <w:sz w:val="28"/>
                <w:szCs w:val="28"/>
              </w:rPr>
              <w:fldChar w:fldCharType="separate"/>
            </w:r>
            <w:r w:rsidR="002E2E09">
              <w:rPr>
                <w:sz w:val="28"/>
                <w:szCs w:val="28"/>
              </w:rPr>
              <w:t>4</w:t>
            </w:r>
            <w:r w:rsidR="004D002B">
              <w:rPr>
                <w:sz w:val="28"/>
                <w:szCs w:val="28"/>
              </w:rPr>
              <w:fldChar w:fldCharType="end"/>
            </w:r>
          </w:hyperlink>
        </w:p>
        <w:p w14:paraId="64205746" w14:textId="77777777" w:rsidR="0073389C" w:rsidRDefault="000026D0">
          <w:pPr>
            <w:pStyle w:val="WPSOffice2"/>
            <w:tabs>
              <w:tab w:val="right" w:leader="dot" w:pos="9355"/>
            </w:tabs>
            <w:spacing w:line="360" w:lineRule="auto"/>
            <w:ind w:left="560"/>
            <w:rPr>
              <w:sz w:val="28"/>
              <w:szCs w:val="28"/>
            </w:rPr>
          </w:pPr>
          <w:hyperlink w:anchor="_Toc13928" w:history="1">
            <w:r w:rsidR="002E2E09">
              <w:rPr>
                <w:sz w:val="28"/>
                <w:szCs w:val="28"/>
              </w:rPr>
              <w:t>2.1 Аллергический ринит. Современный взгляд на патологию и терапию</w:t>
            </w:r>
            <w:r w:rsidR="002E2E09">
              <w:rPr>
                <w:sz w:val="28"/>
                <w:szCs w:val="28"/>
              </w:rPr>
              <w:tab/>
            </w:r>
            <w:r w:rsidR="004D002B">
              <w:rPr>
                <w:sz w:val="28"/>
                <w:szCs w:val="28"/>
              </w:rPr>
              <w:fldChar w:fldCharType="begin"/>
            </w:r>
            <w:r w:rsidR="002E2E09">
              <w:rPr>
                <w:sz w:val="28"/>
                <w:szCs w:val="28"/>
              </w:rPr>
              <w:instrText xml:space="preserve"> PAGEREF _Toc13928 \h </w:instrText>
            </w:r>
            <w:r w:rsidR="004D002B">
              <w:rPr>
                <w:sz w:val="28"/>
                <w:szCs w:val="28"/>
              </w:rPr>
            </w:r>
            <w:r w:rsidR="004D002B">
              <w:rPr>
                <w:sz w:val="28"/>
                <w:szCs w:val="28"/>
              </w:rPr>
              <w:fldChar w:fldCharType="separate"/>
            </w:r>
            <w:r w:rsidR="002E2E09">
              <w:rPr>
                <w:sz w:val="28"/>
                <w:szCs w:val="28"/>
              </w:rPr>
              <w:t>4</w:t>
            </w:r>
            <w:r w:rsidR="004D002B">
              <w:rPr>
                <w:sz w:val="28"/>
                <w:szCs w:val="28"/>
              </w:rPr>
              <w:fldChar w:fldCharType="end"/>
            </w:r>
          </w:hyperlink>
        </w:p>
        <w:p w14:paraId="47C10CDE" w14:textId="77777777" w:rsidR="0073389C" w:rsidRDefault="000026D0">
          <w:pPr>
            <w:pStyle w:val="WPSOffice2"/>
            <w:tabs>
              <w:tab w:val="right" w:leader="dot" w:pos="9355"/>
            </w:tabs>
            <w:spacing w:line="360" w:lineRule="auto"/>
            <w:ind w:left="560"/>
            <w:rPr>
              <w:sz w:val="28"/>
              <w:szCs w:val="28"/>
            </w:rPr>
          </w:pPr>
          <w:hyperlink w:anchor="_Toc11956" w:history="1">
            <w:r w:rsidR="002E2E09">
              <w:rPr>
                <w:sz w:val="28"/>
                <w:szCs w:val="28"/>
              </w:rPr>
              <w:t>2.2 Краткая история развития гомеопатического метода</w:t>
            </w:r>
            <w:r w:rsidR="002E2E09">
              <w:rPr>
                <w:sz w:val="28"/>
                <w:szCs w:val="28"/>
              </w:rPr>
              <w:tab/>
            </w:r>
            <w:r w:rsidR="004D002B">
              <w:rPr>
                <w:sz w:val="28"/>
                <w:szCs w:val="28"/>
              </w:rPr>
              <w:fldChar w:fldCharType="begin"/>
            </w:r>
            <w:r w:rsidR="002E2E09">
              <w:rPr>
                <w:sz w:val="28"/>
                <w:szCs w:val="28"/>
              </w:rPr>
              <w:instrText xml:space="preserve"> PAGEREF _Toc11956 \h </w:instrText>
            </w:r>
            <w:r w:rsidR="004D002B">
              <w:rPr>
                <w:sz w:val="28"/>
                <w:szCs w:val="28"/>
              </w:rPr>
            </w:r>
            <w:r w:rsidR="004D002B">
              <w:rPr>
                <w:sz w:val="28"/>
                <w:szCs w:val="28"/>
              </w:rPr>
              <w:fldChar w:fldCharType="separate"/>
            </w:r>
            <w:r w:rsidR="002E2E09">
              <w:rPr>
                <w:sz w:val="28"/>
                <w:szCs w:val="28"/>
              </w:rPr>
              <w:t>6</w:t>
            </w:r>
            <w:r w:rsidR="004D002B">
              <w:rPr>
                <w:sz w:val="28"/>
                <w:szCs w:val="28"/>
              </w:rPr>
              <w:fldChar w:fldCharType="end"/>
            </w:r>
          </w:hyperlink>
        </w:p>
        <w:p w14:paraId="541784D4" w14:textId="77777777" w:rsidR="0073389C" w:rsidRDefault="000026D0">
          <w:pPr>
            <w:pStyle w:val="WPSOffice2"/>
            <w:tabs>
              <w:tab w:val="right" w:leader="dot" w:pos="9355"/>
            </w:tabs>
            <w:spacing w:line="360" w:lineRule="auto"/>
            <w:ind w:left="560"/>
            <w:rPr>
              <w:sz w:val="28"/>
              <w:szCs w:val="28"/>
            </w:rPr>
          </w:pPr>
          <w:hyperlink w:anchor="_Toc15625" w:history="1">
            <w:r w:rsidR="002E2E09">
              <w:rPr>
                <w:sz w:val="28"/>
                <w:szCs w:val="28"/>
              </w:rPr>
              <w:t>2.3 Гомеопатия в современном мире и в России</w:t>
            </w:r>
            <w:r w:rsidR="002E2E09">
              <w:rPr>
                <w:sz w:val="28"/>
                <w:szCs w:val="28"/>
              </w:rPr>
              <w:tab/>
            </w:r>
            <w:r w:rsidR="004D002B">
              <w:rPr>
                <w:sz w:val="28"/>
                <w:szCs w:val="28"/>
              </w:rPr>
              <w:fldChar w:fldCharType="begin"/>
            </w:r>
            <w:r w:rsidR="002E2E09">
              <w:rPr>
                <w:sz w:val="28"/>
                <w:szCs w:val="28"/>
              </w:rPr>
              <w:instrText xml:space="preserve"> PAGEREF _Toc15625 \h </w:instrText>
            </w:r>
            <w:r w:rsidR="004D002B">
              <w:rPr>
                <w:sz w:val="28"/>
                <w:szCs w:val="28"/>
              </w:rPr>
            </w:r>
            <w:r w:rsidR="004D002B">
              <w:rPr>
                <w:sz w:val="28"/>
                <w:szCs w:val="28"/>
              </w:rPr>
              <w:fldChar w:fldCharType="separate"/>
            </w:r>
            <w:r w:rsidR="002E2E09">
              <w:rPr>
                <w:sz w:val="28"/>
                <w:szCs w:val="28"/>
              </w:rPr>
              <w:t>8</w:t>
            </w:r>
            <w:r w:rsidR="004D002B">
              <w:rPr>
                <w:sz w:val="28"/>
                <w:szCs w:val="28"/>
              </w:rPr>
              <w:fldChar w:fldCharType="end"/>
            </w:r>
          </w:hyperlink>
        </w:p>
        <w:p w14:paraId="254F8D3D" w14:textId="77777777" w:rsidR="0073389C" w:rsidRDefault="000026D0">
          <w:pPr>
            <w:pStyle w:val="WPSOffice2"/>
            <w:tabs>
              <w:tab w:val="right" w:leader="dot" w:pos="9355"/>
            </w:tabs>
            <w:spacing w:line="360" w:lineRule="auto"/>
            <w:ind w:left="560"/>
            <w:rPr>
              <w:sz w:val="28"/>
              <w:szCs w:val="28"/>
            </w:rPr>
          </w:pPr>
          <w:hyperlink w:anchor="_Toc5899" w:history="1">
            <w:r w:rsidR="002E2E09">
              <w:rPr>
                <w:sz w:val="28"/>
                <w:szCs w:val="28"/>
              </w:rPr>
              <w:t>2.4 Гомеопатия в комплексном лечении аллергических заболеваний. Противопоказания</w:t>
            </w:r>
            <w:r w:rsidR="002E2E09">
              <w:rPr>
                <w:sz w:val="28"/>
                <w:szCs w:val="28"/>
              </w:rPr>
              <w:tab/>
            </w:r>
            <w:r w:rsidR="004D002B">
              <w:rPr>
                <w:sz w:val="28"/>
                <w:szCs w:val="28"/>
              </w:rPr>
              <w:fldChar w:fldCharType="begin"/>
            </w:r>
            <w:r w:rsidR="002E2E09">
              <w:rPr>
                <w:sz w:val="28"/>
                <w:szCs w:val="28"/>
              </w:rPr>
              <w:instrText xml:space="preserve"> PAGEREF _Toc5899 \h </w:instrText>
            </w:r>
            <w:r w:rsidR="004D002B">
              <w:rPr>
                <w:sz w:val="28"/>
                <w:szCs w:val="28"/>
              </w:rPr>
            </w:r>
            <w:r w:rsidR="004D002B">
              <w:rPr>
                <w:sz w:val="28"/>
                <w:szCs w:val="28"/>
              </w:rPr>
              <w:fldChar w:fldCharType="separate"/>
            </w:r>
            <w:r w:rsidR="002E2E09">
              <w:rPr>
                <w:sz w:val="28"/>
                <w:szCs w:val="28"/>
              </w:rPr>
              <w:t>11</w:t>
            </w:r>
            <w:r w:rsidR="004D002B">
              <w:rPr>
                <w:sz w:val="28"/>
                <w:szCs w:val="28"/>
              </w:rPr>
              <w:fldChar w:fldCharType="end"/>
            </w:r>
          </w:hyperlink>
        </w:p>
        <w:p w14:paraId="77EA16ED" w14:textId="77777777" w:rsidR="0073389C" w:rsidRDefault="000026D0">
          <w:pPr>
            <w:pStyle w:val="WPSOffice1"/>
            <w:tabs>
              <w:tab w:val="right" w:leader="dot" w:pos="9355"/>
            </w:tabs>
            <w:spacing w:line="360" w:lineRule="auto"/>
            <w:rPr>
              <w:sz w:val="28"/>
              <w:szCs w:val="28"/>
            </w:rPr>
          </w:pPr>
          <w:hyperlink w:anchor="_Toc31223" w:history="1">
            <w:r w:rsidR="002E2E09">
              <w:rPr>
                <w:sz w:val="28"/>
                <w:szCs w:val="28"/>
              </w:rPr>
              <w:t>3 Материалы и методы</w:t>
            </w:r>
            <w:r w:rsidR="002E2E09">
              <w:rPr>
                <w:sz w:val="28"/>
                <w:szCs w:val="28"/>
              </w:rPr>
              <w:tab/>
            </w:r>
            <w:r w:rsidR="004D002B">
              <w:rPr>
                <w:sz w:val="28"/>
                <w:szCs w:val="28"/>
              </w:rPr>
              <w:fldChar w:fldCharType="begin"/>
            </w:r>
            <w:r w:rsidR="002E2E09">
              <w:rPr>
                <w:sz w:val="28"/>
                <w:szCs w:val="28"/>
              </w:rPr>
              <w:instrText xml:space="preserve"> PAGEREF _Toc31223 \h </w:instrText>
            </w:r>
            <w:r w:rsidR="004D002B">
              <w:rPr>
                <w:sz w:val="28"/>
                <w:szCs w:val="28"/>
              </w:rPr>
            </w:r>
            <w:r w:rsidR="004D002B">
              <w:rPr>
                <w:sz w:val="28"/>
                <w:szCs w:val="28"/>
              </w:rPr>
              <w:fldChar w:fldCharType="separate"/>
            </w:r>
            <w:r w:rsidR="002E2E09">
              <w:rPr>
                <w:sz w:val="28"/>
                <w:szCs w:val="28"/>
              </w:rPr>
              <w:t>12</w:t>
            </w:r>
            <w:r w:rsidR="004D002B">
              <w:rPr>
                <w:sz w:val="28"/>
                <w:szCs w:val="28"/>
              </w:rPr>
              <w:fldChar w:fldCharType="end"/>
            </w:r>
          </w:hyperlink>
        </w:p>
        <w:p w14:paraId="6A7E8405" w14:textId="77777777" w:rsidR="0073389C" w:rsidRDefault="000026D0">
          <w:pPr>
            <w:pStyle w:val="WPSOffice1"/>
            <w:tabs>
              <w:tab w:val="right" w:leader="dot" w:pos="9355"/>
            </w:tabs>
            <w:spacing w:line="360" w:lineRule="auto"/>
            <w:rPr>
              <w:sz w:val="28"/>
              <w:szCs w:val="28"/>
            </w:rPr>
          </w:pPr>
          <w:hyperlink w:anchor="_Toc16012" w:history="1">
            <w:r w:rsidR="002E2E09">
              <w:rPr>
                <w:sz w:val="28"/>
                <w:szCs w:val="28"/>
              </w:rPr>
              <w:t>4 Результаты</w:t>
            </w:r>
            <w:r w:rsidR="002E2E09">
              <w:rPr>
                <w:sz w:val="28"/>
                <w:szCs w:val="28"/>
              </w:rPr>
              <w:tab/>
            </w:r>
            <w:r w:rsidR="004D002B">
              <w:rPr>
                <w:sz w:val="28"/>
                <w:szCs w:val="28"/>
              </w:rPr>
              <w:fldChar w:fldCharType="begin"/>
            </w:r>
            <w:r w:rsidR="002E2E09">
              <w:rPr>
                <w:sz w:val="28"/>
                <w:szCs w:val="28"/>
              </w:rPr>
              <w:instrText xml:space="preserve"> PAGEREF _Toc16012 \h </w:instrText>
            </w:r>
            <w:r w:rsidR="004D002B">
              <w:rPr>
                <w:sz w:val="28"/>
                <w:szCs w:val="28"/>
              </w:rPr>
            </w:r>
            <w:r w:rsidR="004D002B">
              <w:rPr>
                <w:sz w:val="28"/>
                <w:szCs w:val="28"/>
              </w:rPr>
              <w:fldChar w:fldCharType="separate"/>
            </w:r>
            <w:r w:rsidR="002E2E09">
              <w:rPr>
                <w:sz w:val="28"/>
                <w:szCs w:val="28"/>
              </w:rPr>
              <w:t>12</w:t>
            </w:r>
            <w:r w:rsidR="004D002B">
              <w:rPr>
                <w:sz w:val="28"/>
                <w:szCs w:val="28"/>
              </w:rPr>
              <w:fldChar w:fldCharType="end"/>
            </w:r>
          </w:hyperlink>
        </w:p>
        <w:p w14:paraId="129BB2D3" w14:textId="77777777" w:rsidR="0073389C" w:rsidRDefault="000026D0" w:rsidP="00BB586D">
          <w:pPr>
            <w:pStyle w:val="WPSOffice3"/>
            <w:tabs>
              <w:tab w:val="right" w:leader="dot" w:pos="9355"/>
            </w:tabs>
            <w:spacing w:line="360" w:lineRule="auto"/>
            <w:ind w:leftChars="0" w:left="0" w:firstLineChars="200" w:firstLine="400"/>
            <w:rPr>
              <w:sz w:val="28"/>
              <w:szCs w:val="28"/>
            </w:rPr>
          </w:pPr>
          <w:hyperlink w:anchor="_Toc10289" w:history="1">
            <w:r w:rsidR="002E2E09">
              <w:rPr>
                <w:sz w:val="28"/>
                <w:szCs w:val="28"/>
              </w:rPr>
              <w:t>4.1 Лечение аллергического ринита гомеопаитческими препаратами</w:t>
            </w:r>
            <w:r w:rsidR="002E2E09">
              <w:rPr>
                <w:sz w:val="28"/>
                <w:szCs w:val="28"/>
              </w:rPr>
              <w:tab/>
            </w:r>
            <w:r w:rsidR="004D002B">
              <w:rPr>
                <w:sz w:val="28"/>
                <w:szCs w:val="28"/>
              </w:rPr>
              <w:fldChar w:fldCharType="begin"/>
            </w:r>
            <w:r w:rsidR="002E2E09">
              <w:rPr>
                <w:sz w:val="28"/>
                <w:szCs w:val="28"/>
              </w:rPr>
              <w:instrText xml:space="preserve"> PAGEREF _Toc10289 \h </w:instrText>
            </w:r>
            <w:r w:rsidR="004D002B">
              <w:rPr>
                <w:sz w:val="28"/>
                <w:szCs w:val="28"/>
              </w:rPr>
            </w:r>
            <w:r w:rsidR="004D002B">
              <w:rPr>
                <w:sz w:val="28"/>
                <w:szCs w:val="28"/>
              </w:rPr>
              <w:fldChar w:fldCharType="separate"/>
            </w:r>
            <w:r w:rsidR="002E2E09">
              <w:rPr>
                <w:sz w:val="28"/>
                <w:szCs w:val="28"/>
              </w:rPr>
              <w:t>12</w:t>
            </w:r>
            <w:r w:rsidR="004D002B">
              <w:rPr>
                <w:sz w:val="28"/>
                <w:szCs w:val="28"/>
              </w:rPr>
              <w:fldChar w:fldCharType="end"/>
            </w:r>
          </w:hyperlink>
        </w:p>
        <w:p w14:paraId="7A27F78E" w14:textId="77777777" w:rsidR="0073389C" w:rsidRDefault="000026D0" w:rsidP="00BB586D">
          <w:pPr>
            <w:pStyle w:val="WPSOffice3"/>
            <w:tabs>
              <w:tab w:val="right" w:leader="dot" w:pos="9355"/>
            </w:tabs>
            <w:spacing w:line="360" w:lineRule="auto"/>
            <w:ind w:leftChars="0" w:left="0" w:firstLineChars="200" w:firstLine="400"/>
            <w:rPr>
              <w:sz w:val="28"/>
              <w:szCs w:val="28"/>
            </w:rPr>
          </w:pPr>
          <w:hyperlink w:anchor="_Toc1733" w:history="1">
            <w:r w:rsidR="002E2E09">
              <w:rPr>
                <w:sz w:val="28"/>
                <w:szCs w:val="28"/>
              </w:rPr>
              <w:t>4.2 Рекомендации по применению гомеопатии при аллергическом рините у детей и подростков</w:t>
            </w:r>
            <w:r w:rsidR="002E2E09">
              <w:rPr>
                <w:sz w:val="28"/>
                <w:szCs w:val="28"/>
              </w:rPr>
              <w:tab/>
            </w:r>
            <w:r w:rsidR="004D002B">
              <w:rPr>
                <w:sz w:val="28"/>
                <w:szCs w:val="28"/>
              </w:rPr>
              <w:fldChar w:fldCharType="begin"/>
            </w:r>
            <w:r w:rsidR="002E2E09">
              <w:rPr>
                <w:sz w:val="28"/>
                <w:szCs w:val="28"/>
              </w:rPr>
              <w:instrText xml:space="preserve"> PAGEREF _Toc1733 \h </w:instrText>
            </w:r>
            <w:r w:rsidR="004D002B">
              <w:rPr>
                <w:sz w:val="28"/>
                <w:szCs w:val="28"/>
              </w:rPr>
            </w:r>
            <w:r w:rsidR="004D002B">
              <w:rPr>
                <w:sz w:val="28"/>
                <w:szCs w:val="28"/>
              </w:rPr>
              <w:fldChar w:fldCharType="separate"/>
            </w:r>
            <w:r w:rsidR="002E2E09">
              <w:rPr>
                <w:sz w:val="28"/>
                <w:szCs w:val="28"/>
              </w:rPr>
              <w:t>14</w:t>
            </w:r>
            <w:r w:rsidR="004D002B">
              <w:rPr>
                <w:sz w:val="28"/>
                <w:szCs w:val="28"/>
              </w:rPr>
              <w:fldChar w:fldCharType="end"/>
            </w:r>
          </w:hyperlink>
        </w:p>
        <w:p w14:paraId="6A50F78C" w14:textId="77777777" w:rsidR="0073389C" w:rsidRDefault="000026D0">
          <w:pPr>
            <w:pStyle w:val="WPSOffice1"/>
            <w:tabs>
              <w:tab w:val="right" w:leader="dot" w:pos="9355"/>
            </w:tabs>
            <w:spacing w:line="360" w:lineRule="auto"/>
            <w:rPr>
              <w:sz w:val="28"/>
              <w:szCs w:val="28"/>
            </w:rPr>
          </w:pPr>
          <w:hyperlink w:anchor="_Toc4979" w:history="1">
            <w:r w:rsidR="002E2E09">
              <w:rPr>
                <w:sz w:val="28"/>
                <w:szCs w:val="28"/>
              </w:rPr>
              <w:t>5 Выводы</w:t>
            </w:r>
            <w:r w:rsidR="002E2E09">
              <w:rPr>
                <w:sz w:val="28"/>
                <w:szCs w:val="28"/>
              </w:rPr>
              <w:tab/>
            </w:r>
            <w:r w:rsidR="004D002B">
              <w:rPr>
                <w:sz w:val="28"/>
                <w:szCs w:val="28"/>
              </w:rPr>
              <w:fldChar w:fldCharType="begin"/>
            </w:r>
            <w:r w:rsidR="002E2E09">
              <w:rPr>
                <w:sz w:val="28"/>
                <w:szCs w:val="28"/>
              </w:rPr>
              <w:instrText xml:space="preserve"> PAGEREF _Toc4979 \h </w:instrText>
            </w:r>
            <w:r w:rsidR="004D002B">
              <w:rPr>
                <w:sz w:val="28"/>
                <w:szCs w:val="28"/>
              </w:rPr>
            </w:r>
            <w:r w:rsidR="004D002B">
              <w:rPr>
                <w:sz w:val="28"/>
                <w:szCs w:val="28"/>
              </w:rPr>
              <w:fldChar w:fldCharType="separate"/>
            </w:r>
            <w:r w:rsidR="002E2E09">
              <w:rPr>
                <w:sz w:val="28"/>
                <w:szCs w:val="28"/>
              </w:rPr>
              <w:t>14</w:t>
            </w:r>
            <w:r w:rsidR="004D002B">
              <w:rPr>
                <w:sz w:val="28"/>
                <w:szCs w:val="28"/>
              </w:rPr>
              <w:fldChar w:fldCharType="end"/>
            </w:r>
          </w:hyperlink>
        </w:p>
        <w:p w14:paraId="3F35A487" w14:textId="77777777" w:rsidR="0073389C" w:rsidRDefault="000026D0">
          <w:pPr>
            <w:pStyle w:val="WPSOffice1"/>
            <w:tabs>
              <w:tab w:val="right" w:leader="dot" w:pos="9355"/>
            </w:tabs>
            <w:spacing w:line="360" w:lineRule="auto"/>
            <w:rPr>
              <w:sz w:val="28"/>
              <w:szCs w:val="28"/>
            </w:rPr>
          </w:pPr>
          <w:hyperlink w:anchor="_Toc17243" w:history="1">
            <w:r w:rsidR="002E2E09">
              <w:rPr>
                <w:sz w:val="28"/>
                <w:szCs w:val="28"/>
              </w:rPr>
              <w:t>Заключение</w:t>
            </w:r>
            <w:r w:rsidR="002E2E09">
              <w:rPr>
                <w:sz w:val="28"/>
                <w:szCs w:val="28"/>
              </w:rPr>
              <w:tab/>
            </w:r>
            <w:r w:rsidR="004D002B">
              <w:rPr>
                <w:sz w:val="28"/>
                <w:szCs w:val="28"/>
              </w:rPr>
              <w:fldChar w:fldCharType="begin"/>
            </w:r>
            <w:r w:rsidR="002E2E09">
              <w:rPr>
                <w:sz w:val="28"/>
                <w:szCs w:val="28"/>
              </w:rPr>
              <w:instrText xml:space="preserve"> PAGEREF _Toc17243 \h </w:instrText>
            </w:r>
            <w:r w:rsidR="004D002B">
              <w:rPr>
                <w:sz w:val="28"/>
                <w:szCs w:val="28"/>
              </w:rPr>
            </w:r>
            <w:r w:rsidR="004D002B">
              <w:rPr>
                <w:sz w:val="28"/>
                <w:szCs w:val="28"/>
              </w:rPr>
              <w:fldChar w:fldCharType="separate"/>
            </w:r>
            <w:r w:rsidR="002E2E09">
              <w:rPr>
                <w:sz w:val="28"/>
                <w:szCs w:val="28"/>
              </w:rPr>
              <w:t>16</w:t>
            </w:r>
            <w:r w:rsidR="004D002B">
              <w:rPr>
                <w:sz w:val="28"/>
                <w:szCs w:val="28"/>
              </w:rPr>
              <w:fldChar w:fldCharType="end"/>
            </w:r>
          </w:hyperlink>
        </w:p>
        <w:p w14:paraId="07F5B3C0" w14:textId="5F191E10" w:rsidR="0073389C" w:rsidRDefault="000026D0">
          <w:pPr>
            <w:pStyle w:val="WPSOffice1"/>
            <w:tabs>
              <w:tab w:val="right" w:leader="dot" w:pos="9355"/>
            </w:tabs>
            <w:spacing w:line="360" w:lineRule="auto"/>
            <w:rPr>
              <w:sz w:val="28"/>
              <w:szCs w:val="28"/>
            </w:rPr>
          </w:pPr>
          <w:hyperlink w:anchor="_Toc1084" w:history="1">
            <w:r w:rsidR="002E2E09">
              <w:rPr>
                <w:sz w:val="28"/>
                <w:szCs w:val="28"/>
              </w:rPr>
              <w:t>Список использованных источников</w:t>
            </w:r>
            <w:r w:rsidR="002E2E09">
              <w:rPr>
                <w:sz w:val="28"/>
                <w:szCs w:val="28"/>
              </w:rPr>
              <w:tab/>
            </w:r>
            <w:r w:rsidR="004D002B">
              <w:rPr>
                <w:sz w:val="28"/>
                <w:szCs w:val="28"/>
              </w:rPr>
              <w:fldChar w:fldCharType="begin"/>
            </w:r>
            <w:r w:rsidR="002E2E09">
              <w:rPr>
                <w:sz w:val="28"/>
                <w:szCs w:val="28"/>
              </w:rPr>
              <w:instrText xml:space="preserve"> PAGEREF _Toc1084 \h </w:instrText>
            </w:r>
            <w:r w:rsidR="004D002B">
              <w:rPr>
                <w:sz w:val="28"/>
                <w:szCs w:val="28"/>
              </w:rPr>
            </w:r>
            <w:r w:rsidR="004D002B">
              <w:rPr>
                <w:sz w:val="28"/>
                <w:szCs w:val="28"/>
              </w:rPr>
              <w:fldChar w:fldCharType="separate"/>
            </w:r>
            <w:r w:rsidR="002E2E09">
              <w:rPr>
                <w:sz w:val="28"/>
                <w:szCs w:val="28"/>
              </w:rPr>
              <w:t>17</w:t>
            </w:r>
            <w:r w:rsidR="004D002B">
              <w:rPr>
                <w:sz w:val="28"/>
                <w:szCs w:val="28"/>
              </w:rPr>
              <w:fldChar w:fldCharType="end"/>
            </w:r>
          </w:hyperlink>
        </w:p>
        <w:p w14:paraId="77FD8505" w14:textId="77777777" w:rsidR="0073389C" w:rsidRDefault="004D002B">
          <w:pPr>
            <w:ind w:firstLine="0"/>
          </w:pPr>
          <w:r>
            <w:rPr>
              <w:rFonts w:cs="Times New Roman"/>
              <w:szCs w:val="28"/>
            </w:rPr>
            <w:fldChar w:fldCharType="end"/>
          </w:r>
        </w:p>
      </w:sdtContent>
    </w:sdt>
    <w:p w14:paraId="53E4FA77" w14:textId="77777777" w:rsidR="0073389C" w:rsidRDefault="0073389C">
      <w:pPr>
        <w:pStyle w:val="12"/>
      </w:pPr>
    </w:p>
    <w:p w14:paraId="12698591" w14:textId="77777777" w:rsidR="0073389C" w:rsidRDefault="002E2E09">
      <w:pPr>
        <w:spacing w:after="160" w:line="259" w:lineRule="auto"/>
        <w:ind w:firstLine="0"/>
        <w:jc w:val="left"/>
      </w:pPr>
      <w:r>
        <w:br w:type="page"/>
      </w:r>
    </w:p>
    <w:p w14:paraId="7535D973" w14:textId="77777777" w:rsidR="0073389C" w:rsidRDefault="002E2E09">
      <w:pPr>
        <w:pStyle w:val="1"/>
      </w:pPr>
      <w:bookmarkStart w:id="0" w:name="_Toc6320"/>
      <w:bookmarkStart w:id="1" w:name="_Toc92734445"/>
      <w:bookmarkStart w:id="2" w:name="_Toc92718751"/>
      <w:bookmarkStart w:id="3" w:name="_Toc93072561"/>
      <w:bookmarkStart w:id="4" w:name="_Toc92835930"/>
      <w:bookmarkStart w:id="5" w:name="_Toc93065446"/>
      <w:bookmarkStart w:id="6" w:name="_Toc565"/>
      <w:bookmarkStart w:id="7" w:name="_Toc663"/>
      <w:r>
        <w:t>Введение</w:t>
      </w:r>
      <w:bookmarkEnd w:id="0"/>
      <w:bookmarkEnd w:id="1"/>
      <w:bookmarkEnd w:id="2"/>
      <w:bookmarkEnd w:id="3"/>
      <w:bookmarkEnd w:id="4"/>
      <w:bookmarkEnd w:id="5"/>
      <w:bookmarkEnd w:id="6"/>
      <w:bookmarkEnd w:id="7"/>
    </w:p>
    <w:p w14:paraId="2DE3FF73" w14:textId="77777777" w:rsidR="0073389C" w:rsidRDefault="002E2E09">
      <w:r>
        <w:rPr>
          <w:b/>
          <w:lang w:eastAsia="ru-RU"/>
        </w:rPr>
        <w:t xml:space="preserve">Актуальность: </w:t>
      </w:r>
      <w:r>
        <w:t xml:space="preserve">Аллергический ринит является распространенным заболеванием верхних дыхательных путей, поражающим от 10% до 25% населения во всем мире среди взрослых и детей. Следовательно, это оказывает большое влияние на качество жизни пациентов при значительном использовании ресурсов здравоохранения. Кроме того, аллергический ринит часто связан с сопутствующими заболеваниями, такими как </w:t>
      </w:r>
      <w:proofErr w:type="spellStart"/>
      <w:r>
        <w:t>риносинусит</w:t>
      </w:r>
      <w:proofErr w:type="spellEnd"/>
      <w:r>
        <w:t>, аллергический конъюнктивит и аллергическая астма, которые еще больше снижают производительность труда и влекут за собой большие экономические затраты.</w:t>
      </w:r>
      <w:r>
        <w:br/>
        <w:t>Все доступные медикаментозные методы лечения, как правило, успешно контролируют симптомы аллергического ринита или сопутствующих заболеваний. Тем не менее, существует группа пациентов со стойкими симптомами и частыми обострениями, несмотря на максимальную стандартную терапию, что подчеркивает необходимость улучшения вариантов лечения этого расстройства.  Поэтому эта тема очень актуальна.</w:t>
      </w:r>
    </w:p>
    <w:p w14:paraId="1ECB9D32" w14:textId="77777777" w:rsidR="0073389C" w:rsidRPr="00BB586D" w:rsidRDefault="002E2E09">
      <w:pPr>
        <w:rPr>
          <w:b/>
          <w:lang w:eastAsia="ru-RU"/>
        </w:rPr>
      </w:pPr>
      <w:r>
        <w:rPr>
          <w:b/>
          <w:lang w:eastAsia="ru-RU"/>
        </w:rPr>
        <w:t>Цель исследования</w:t>
      </w:r>
      <w:proofErr w:type="gramStart"/>
      <w:r>
        <w:rPr>
          <w:b/>
          <w:lang w:eastAsia="ru-RU"/>
        </w:rPr>
        <w:t xml:space="preserve">: </w:t>
      </w:r>
      <w:r>
        <w:rPr>
          <w:bCs/>
          <w:lang w:eastAsia="ru-RU"/>
        </w:rPr>
        <w:t>Рассказать</w:t>
      </w:r>
      <w:proofErr w:type="gramEnd"/>
      <w:r w:rsidRPr="00BB586D">
        <w:rPr>
          <w:bCs/>
          <w:lang w:eastAsia="ru-RU"/>
        </w:rPr>
        <w:t xml:space="preserve"> о методе гомеопатического лечения при аллергическом рините</w:t>
      </w:r>
    </w:p>
    <w:p w14:paraId="045A4668" w14:textId="77777777" w:rsidR="0073389C" w:rsidRPr="00BB586D" w:rsidRDefault="002E2E09">
      <w:pPr>
        <w:rPr>
          <w:bCs/>
          <w:lang w:eastAsia="ru-RU"/>
        </w:rPr>
      </w:pPr>
      <w:r>
        <w:rPr>
          <w:b/>
          <w:lang w:eastAsia="ru-RU"/>
        </w:rPr>
        <w:t>Объект исследования:</w:t>
      </w:r>
      <w:r w:rsidR="00FD7ECF">
        <w:rPr>
          <w:b/>
          <w:lang w:eastAsia="ru-RU"/>
        </w:rPr>
        <w:t xml:space="preserve"> </w:t>
      </w:r>
      <w:r w:rsidRPr="00BB586D">
        <w:rPr>
          <w:bCs/>
          <w:lang w:eastAsia="ru-RU"/>
        </w:rPr>
        <w:t>Гомеопатический метод лечения аллергического ринита</w:t>
      </w:r>
    </w:p>
    <w:p w14:paraId="164BC2F3" w14:textId="77777777" w:rsidR="0073389C" w:rsidRPr="00BB586D" w:rsidRDefault="002E2E09">
      <w:pPr>
        <w:rPr>
          <w:bCs/>
          <w:lang w:eastAsia="ru-RU"/>
        </w:rPr>
      </w:pPr>
      <w:r>
        <w:rPr>
          <w:b/>
          <w:lang w:eastAsia="ru-RU"/>
        </w:rPr>
        <w:t xml:space="preserve">Предмет исследования: </w:t>
      </w:r>
      <w:r>
        <w:rPr>
          <w:bCs/>
          <w:lang w:eastAsia="ru-RU"/>
        </w:rPr>
        <w:t>Аллергический</w:t>
      </w:r>
      <w:r w:rsidRPr="00BB586D">
        <w:rPr>
          <w:bCs/>
          <w:lang w:eastAsia="ru-RU"/>
        </w:rPr>
        <w:t xml:space="preserve"> ринит</w:t>
      </w:r>
    </w:p>
    <w:p w14:paraId="73829C79" w14:textId="77777777" w:rsidR="0073389C" w:rsidRDefault="002E2E09">
      <w:pPr>
        <w:tabs>
          <w:tab w:val="left" w:pos="1404"/>
        </w:tabs>
      </w:pPr>
      <w:r>
        <w:rPr>
          <w:b/>
        </w:rPr>
        <w:t>Задачи:</w:t>
      </w:r>
    </w:p>
    <w:p w14:paraId="74B9B0A2" w14:textId="77777777" w:rsidR="00306821" w:rsidRPr="004F728F" w:rsidRDefault="003362DE" w:rsidP="004F728F">
      <w:pPr>
        <w:numPr>
          <w:ilvl w:val="0"/>
          <w:numId w:val="4"/>
        </w:numPr>
      </w:pPr>
      <w:r w:rsidRPr="004F728F">
        <w:t xml:space="preserve">Изучение литературы по данной проблеме </w:t>
      </w:r>
    </w:p>
    <w:p w14:paraId="12BA3F99" w14:textId="77777777" w:rsidR="00306821" w:rsidRPr="004F728F" w:rsidRDefault="003362DE" w:rsidP="004F728F">
      <w:pPr>
        <w:numPr>
          <w:ilvl w:val="0"/>
          <w:numId w:val="4"/>
        </w:numPr>
      </w:pPr>
      <w:r w:rsidRPr="004F728F">
        <w:t xml:space="preserve">Проведение </w:t>
      </w:r>
      <w:proofErr w:type="spellStart"/>
      <w:r w:rsidRPr="004F728F">
        <w:t>позновательной</w:t>
      </w:r>
      <w:proofErr w:type="spellEnd"/>
      <w:r w:rsidRPr="004F728F">
        <w:t xml:space="preserve"> лекции и опроса среди учеников средней и старшей школы </w:t>
      </w:r>
      <w:proofErr w:type="gramStart"/>
      <w:r w:rsidRPr="004F728F">
        <w:t>ЧОУ ”Медицинская</w:t>
      </w:r>
      <w:proofErr w:type="gramEnd"/>
      <w:r w:rsidRPr="004F728F">
        <w:t xml:space="preserve"> гимназия” </w:t>
      </w:r>
    </w:p>
    <w:p w14:paraId="0E269718" w14:textId="77777777" w:rsidR="0073389C" w:rsidRDefault="003362DE" w:rsidP="004F728F">
      <w:pPr>
        <w:numPr>
          <w:ilvl w:val="0"/>
          <w:numId w:val="4"/>
        </w:numPr>
      </w:pPr>
      <w:r w:rsidRPr="004F728F">
        <w:t>Анализ полученных результатов</w:t>
      </w:r>
    </w:p>
    <w:p w14:paraId="797F2445" w14:textId="77777777" w:rsidR="0073389C" w:rsidRDefault="002E2E09">
      <w:pPr>
        <w:pStyle w:val="1"/>
      </w:pPr>
      <w:r>
        <w:br w:type="page"/>
      </w:r>
      <w:bookmarkStart w:id="8" w:name="_Toc93072562"/>
      <w:bookmarkStart w:id="9" w:name="_Toc126"/>
      <w:bookmarkStart w:id="10" w:name="_Toc92835931"/>
      <w:bookmarkStart w:id="11" w:name="_Toc92734446"/>
      <w:bookmarkStart w:id="12" w:name="_Toc93065447"/>
      <w:bookmarkStart w:id="13" w:name="_Toc8378"/>
      <w:bookmarkStart w:id="14" w:name="_Toc4930"/>
      <w:r>
        <w:t>Теоретическая часть</w:t>
      </w:r>
      <w:bookmarkEnd w:id="8"/>
      <w:bookmarkEnd w:id="9"/>
      <w:bookmarkEnd w:id="10"/>
      <w:bookmarkEnd w:id="11"/>
      <w:bookmarkEnd w:id="12"/>
      <w:bookmarkEnd w:id="13"/>
      <w:bookmarkEnd w:id="14"/>
    </w:p>
    <w:p w14:paraId="1D9F5FE2" w14:textId="77777777" w:rsidR="0073389C" w:rsidRDefault="002E2E09">
      <w:pPr>
        <w:pStyle w:val="2"/>
      </w:pPr>
      <w:bookmarkStart w:id="15" w:name="_Toc9881"/>
      <w:bookmarkStart w:id="16" w:name="_Toc13928"/>
      <w:r>
        <w:t>Аллергический ринит. Современный взгляд на патологию и терапию</w:t>
      </w:r>
      <w:bookmarkEnd w:id="15"/>
      <w:bookmarkEnd w:id="16"/>
    </w:p>
    <w:p w14:paraId="062E1B79" w14:textId="77777777" w:rsidR="0073389C" w:rsidRDefault="002E2E09">
      <w:r>
        <w:t xml:space="preserve">Аллергический ринит (АР) очень часто вызывается пыльцой. Симптомы АР включают чихание, заложенность носа, ринорею, зуд в носу и обструкцию дыхательных путей. Диагноз долгое время основывался на клиническом анамнезе, кожных прик-тестах </w:t>
      </w:r>
      <w:proofErr w:type="gramStart"/>
      <w:r>
        <w:t>и  измерении</w:t>
      </w:r>
      <w:proofErr w:type="gramEnd"/>
      <w:r>
        <w:t xml:space="preserve"> специфического </w:t>
      </w:r>
      <w:proofErr w:type="spellStart"/>
      <w:r>
        <w:t>IgEinvitro</w:t>
      </w:r>
      <w:proofErr w:type="spellEnd"/>
      <w:r>
        <w:t>, но инновационный подход точной медицины сделал доступными диагностические инструменты с гораздо большей точностью. Давно известно, что пик распространенности АР приходится на второе-четвертое десятилетия жизни, а затем постепенно идет на спад</w:t>
      </w:r>
    </w:p>
    <w:p w14:paraId="31E0B78A" w14:textId="77777777" w:rsidR="0073389C" w:rsidRDefault="002E2E09">
      <w:r>
        <w:t>Аллергический ринит (АР) представляет собой воспалительное заболевание слизистой оболоч</w:t>
      </w:r>
      <w:r w:rsidR="00B73264">
        <w:t>ки носа, поражающее до 25% каналь</w:t>
      </w:r>
      <w:r>
        <w:t>цев. Стандарт лечения АР включает в себя план лечения, который учитывает предпочтения пациента, тяжесть заболевания и, что наиболее важно, включает в себя процесс совместного принятия решений между пациентом и поставщиком.</w:t>
      </w:r>
    </w:p>
    <w:p w14:paraId="14EE0705" w14:textId="77777777" w:rsidR="0073389C" w:rsidRDefault="002E2E09">
      <w:pPr>
        <w:pStyle w:val="21"/>
      </w:pPr>
      <w:r>
        <w:t xml:space="preserve">Сегодня мы склонны думать, что у пациентов с симптомами в течение времени года, соответствующего точному опылению растения, дальнейшее исследование не требуется. Однако у большинства пациентов наблюдается </w:t>
      </w:r>
      <w:proofErr w:type="spellStart"/>
      <w:r>
        <w:t>полисенсибилизация</w:t>
      </w:r>
      <w:proofErr w:type="spellEnd"/>
      <w:r>
        <w:t xml:space="preserve">, и даже у пациентов с </w:t>
      </w:r>
      <w:proofErr w:type="spellStart"/>
      <w:r>
        <w:t>моносенсибилизацией</w:t>
      </w:r>
      <w:proofErr w:type="spellEnd"/>
      <w:r>
        <w:t xml:space="preserve"> (редко встречающейся в реальной жизни) критический период может быть разделен на разные пыльцы. Поэтому тест на аллергию должен проводиться, по возможности, у всех пациентов, чтобы подтвердить диагноз.</w:t>
      </w:r>
    </w:p>
    <w:p w14:paraId="0A901526" w14:textId="77777777" w:rsidR="0073389C" w:rsidRDefault="002E2E09">
      <w:r>
        <w:t>Подход к лечению АР может быть основан на лекарствах, направленных на устранение или уменьшение симптомов аллергии, или на иммунотерапии аллергенами (АИТ), которая вместо этого предназначена для изменения иммунологического ответа на аллерген-возбудитель, вызывающий его толерантность. Однако эти два метода лечения оказывают синергетическое действие на пациентов и не являются альтернативой. Симптоматическое лечение АР обычно отпускается фармацевтами в виде безрецептурных препаратов.</w:t>
      </w:r>
    </w:p>
    <w:p w14:paraId="54880D79" w14:textId="77777777" w:rsidR="0073389C" w:rsidRDefault="002E2E09">
      <w:r>
        <w:t>Поскольку предполагаемая распространенность АР колеблется от 20 до 30% населения как в Европе, так и в Америке, само собой разумеется, что лекарственная терапия, обычно назначаемая врачами общей практики, используется гораздо чаще, чем АИТ, которую назначают врачи. специалисты.</w:t>
      </w:r>
    </w:p>
    <w:p w14:paraId="0279BD6B" w14:textId="77777777" w:rsidR="0073389C" w:rsidRDefault="002E2E09">
      <w:r>
        <w:t xml:space="preserve"> Современное лечение АР началось в начале 20-го века с иммунотерапии, а вскоре за ним последовало появление антигистаминной терапии в 1930-х годах. В последующие десятилетия использовались многочисленные методы лечения АР, включая </w:t>
      </w:r>
      <w:proofErr w:type="spellStart"/>
      <w:r>
        <w:t>деконгестанты</w:t>
      </w:r>
      <w:proofErr w:type="spellEnd"/>
      <w:r>
        <w:t xml:space="preserve">, стабилизаторы тучных клеток и антагонисты </w:t>
      </w:r>
      <w:proofErr w:type="spellStart"/>
      <w:r>
        <w:t>лейкотриеновых</w:t>
      </w:r>
      <w:proofErr w:type="spellEnd"/>
      <w:r>
        <w:t xml:space="preserve"> рецепторов. Варианты местных кортикостероидов были разработаны в 1950-х годах и, добавленные к базовой антигистаминной терапии, стали основой лечения АР. Варианты обработки значительно изменились после принятия Монреальского протокола 1987 года, согласно которому использование хлорфторуглеродных аэрозолей-вытеснителей было прекращено из соображений экологии. С середины 1990-х до недавнего времени для </w:t>
      </w:r>
      <w:proofErr w:type="spellStart"/>
      <w:r>
        <w:t>интраназальных</w:t>
      </w:r>
      <w:proofErr w:type="spellEnd"/>
      <w:r>
        <w:t xml:space="preserve"> кортикостероидов (ИНС) оставались только водные растворы. Утверждение в 2012 г. первых аэрозольных ИНС на основе </w:t>
      </w:r>
      <w:proofErr w:type="spellStart"/>
      <w:r>
        <w:t>гидрофторалканов</w:t>
      </w:r>
      <w:proofErr w:type="spellEnd"/>
      <w:r>
        <w:t xml:space="preserve">-вытеснителей для АР восстановило вариант «сухой» аэрозольной обработки. Первая комбинация </w:t>
      </w:r>
      <w:proofErr w:type="spellStart"/>
      <w:r>
        <w:t>интраназальных</w:t>
      </w:r>
      <w:proofErr w:type="spellEnd"/>
      <w:r>
        <w:t xml:space="preserve"> антигистаминных препаратов и ИНС также была одобрена в 2012 г., предоставив новый вариант лечения АР. Лечение АР прогрессирует благодаря новым доступным терапевтическим вариантам. Это должно продолжаться с агентами, чтобы изменить сам аллергический механизм и повлиять на бремя болезни, которое оказывает значительное влияние на результаты лечения пациентов</w:t>
      </w:r>
      <w:proofErr w:type="gramStart"/>
      <w:r>
        <w:t>.</w:t>
      </w:r>
      <w:proofErr w:type="gramEnd"/>
      <w:r>
        <w:t> который постепенно отказался от использования аэрозолей-вытеснителей хлорфторуглеродов из-за экологических проблем. </w:t>
      </w:r>
    </w:p>
    <w:p w14:paraId="136458E9" w14:textId="77777777" w:rsidR="0073389C" w:rsidRDefault="002E2E09">
      <w:r>
        <w:t>Лечение АР прогрессирует благодаря новым доступным терапевтическим вариантам. Это должно продолжаться с агентами, чтобы изменить сам аллергический механизм и повлиять на бремя болезни, которое оказывает значительное влияние на результаты лечения пациентов</w:t>
      </w:r>
      <w:proofErr w:type="gramStart"/>
      <w:r>
        <w:t>.</w:t>
      </w:r>
      <w:proofErr w:type="gramEnd"/>
      <w:r>
        <w:t> который постепенно отказался от использования аэрозолей-вытеснителей хлорфторуглеродов из-за экологических проблем. </w:t>
      </w:r>
    </w:p>
    <w:p w14:paraId="0BB3AE7A" w14:textId="77777777" w:rsidR="0073389C" w:rsidRDefault="0073389C"/>
    <w:p w14:paraId="073941E9" w14:textId="77777777" w:rsidR="0073389C" w:rsidRDefault="002E2E09">
      <w:pPr>
        <w:pStyle w:val="2"/>
      </w:pPr>
      <w:bookmarkStart w:id="17" w:name="_Toc7076"/>
      <w:bookmarkStart w:id="18" w:name="_Toc11956"/>
      <w:r>
        <w:t>Краткая история развития гомеопатического метода</w:t>
      </w:r>
      <w:bookmarkEnd w:id="17"/>
      <w:bookmarkEnd w:id="18"/>
    </w:p>
    <w:p w14:paraId="3AA234FA" w14:textId="77777777" w:rsidR="0073389C" w:rsidRDefault="002E2E09">
      <w:r>
        <w:t>История гомеопатии сочетает в себе высокий драматизм и интригу, обычно присущие лучшим усилиям киноэкрана. Гомеопатия стала чрезвычайно популярной в Соединенных Штатах и ​​Европе в 1800-х годах, и ее самыми сильными сторонниками были европейские королевские особы, американские предприниматели, литературные гиганты и религиозные лидеры. Но в то время, когда он набирал широкую популярность, он стал объектом глубоко укоренившейся враждебности и бдительного противодействия со стороны официальной медицины. Конфликт между гомеопатией и ортодоксальной медициной был затяжным и ожесточенным. Мы знаем, кто выиграл первый раунд этого конфликта. Ждем результатов второго тура. Будем надеяться, что вскоре мы обнаружим, что «борьба» за исцеление неуместна и что для построения всеобъемлющей и эффективной системы здравоохранения необходимы различные подходы к исцелению.</w:t>
      </w:r>
    </w:p>
    <w:p w14:paraId="7BD73089" w14:textId="77777777" w:rsidR="0073389C" w:rsidRDefault="002E2E09">
      <w:r>
        <w:t>История гомеопатии начинается с открытий ее основателя Самуэля Ганемана (1755-1843), немецкого врача. Ганеман первым ввел слово «гомеопатия» («</w:t>
      </w:r>
      <w:proofErr w:type="spellStart"/>
      <w:r>
        <w:t>гомоиос</w:t>
      </w:r>
      <w:proofErr w:type="spellEnd"/>
      <w:r>
        <w:t>» по-гречески означает подобное, «</w:t>
      </w:r>
      <w:proofErr w:type="spellStart"/>
      <w:r>
        <w:t>патос</w:t>
      </w:r>
      <w:proofErr w:type="spellEnd"/>
      <w:r>
        <w:t>» означает страдание) для обозначения фармакологического принципа, закона подобия, который является его основой. На самом деле закон подобия был ранее описан Гиппократом и Парацельсом и использовался многими культурами, включая майя, китайцев, греков, коренных американских индейцев и азиатских индейцев, но именно Ганеман кодифицировал закон подобия в виде систематическая медицинская наука.</w:t>
      </w:r>
    </w:p>
    <w:p w14:paraId="096DF02F" w14:textId="77777777" w:rsidR="0073389C" w:rsidRDefault="002E2E09">
      <w:r>
        <w:t xml:space="preserve">Первые комментарии Ганемана об общей применимости закона подобия были сделаны в 1789 году, когда он перевел книгу Уильяма </w:t>
      </w:r>
      <w:proofErr w:type="spellStart"/>
      <w:r>
        <w:t>Каллена</w:t>
      </w:r>
      <w:proofErr w:type="spellEnd"/>
      <w:r>
        <w:t xml:space="preserve">, одного из ведущих врачей той эпохи. В какой-то момент в книге </w:t>
      </w:r>
      <w:proofErr w:type="spellStart"/>
      <w:r>
        <w:t>Каллен</w:t>
      </w:r>
      <w:proofErr w:type="spellEnd"/>
      <w:r>
        <w:t xml:space="preserve"> приписал полезность перуанской коры при лечении малярии из-за ее горьких и вяжущих свойств. Ганеман сделал жирную сноску в своем переводе, оспаривая объяснение </w:t>
      </w:r>
      <w:proofErr w:type="spellStart"/>
      <w:r>
        <w:t>Каллена</w:t>
      </w:r>
      <w:proofErr w:type="spellEnd"/>
      <w:r>
        <w:t>. Ганеман утверждал, что эффективность перуанской коры</w:t>
      </w:r>
      <w:r w:rsidR="00830BA2">
        <w:t xml:space="preserve"> </w:t>
      </w:r>
      <w:r>
        <w:t>должно быть по другому фактору, поскольку он отметил, что существуют другие вещества и смеси веществ, явно более горькие и более вяжущие, чем перуанская кора, которые не эффективны при лечении малярии. Затем он описал свой собственный прием повторных доз этой травы, пока его тело не отреагировало на ее токсическую дозу лихорадкой, ознобом и другими симптомами, похожими на малярию. Ганеман пришел к выводу, что причина, по которой эта трава была полезной, заключалась в том, что она вызывала симптомы, сходные с симптомами болезни, которую она лечила.</w:t>
      </w:r>
    </w:p>
    <w:p w14:paraId="59A3EAA7" w14:textId="77777777" w:rsidR="0073389C" w:rsidRDefault="002E2E09">
      <w:r>
        <w:t>Аптекари особенно не любили Ганемана, потому что он рекомендовал использовать только одно лекарство за раз и назначал только ограниченные дозы. Поскольку он рекомендовал только небольшие дозы каждого лекарства, аптекари не могли брать за них много. И поскольку каждое лекарство требовало тщательного приготовления, Ганеман обнаружил, что аптекари не всегда готовили их правильно или намеренно давали своим пациентам разные лекарства. Когда он перестал доверять аптекарям, он решил продавать свои собственные лекарства, что в то время было незаконным в Германии. Затем аптекари обвинили Ганемана в том, что он «укрепляет свои привилегии, отпуская лекарства». Арестованный в Лейпциге в 1820 году, он был признан виновным и вынужден переехать.</w:t>
      </w:r>
    </w:p>
    <w:p w14:paraId="006DEFA0" w14:textId="77777777" w:rsidR="0073389C" w:rsidRDefault="002E2E09">
      <w:r>
        <w:t>Он переехал в Котен, где получил специальное разрешение на практику и выдачу собственных лекарств от великого князя Фердинанда, одного из многих европейских королевских особ, поддерживавших гомеопатию</w:t>
      </w:r>
    </w:p>
    <w:p w14:paraId="148E7045" w14:textId="77777777" w:rsidR="0073389C" w:rsidRDefault="002E2E09">
      <w:r>
        <w:t xml:space="preserve">Гомеопатия представляла серьезную угрозу укоренившейся медицине. Ортодоксальные врачи критиковали травников, акушерок и других «нерегулярных» врачей за то, что они не имели медицинского образования. Гомеопатов, однако, нельзя было дискредитировать как необразованных, поскольку они были выпускниками многих из тех же медицинских школ, что и «обычные» врачи. На самом деле, многие </w:t>
      </w:r>
      <w:proofErr w:type="gramStart"/>
      <w:r>
        <w:t>из первых</w:t>
      </w:r>
      <w:proofErr w:type="gramEnd"/>
      <w:r>
        <w:t xml:space="preserve"> практикующих гомеопатию окончили самые престижные медицинские школы того времени.</w:t>
      </w:r>
    </w:p>
    <w:p w14:paraId="3775C1D0" w14:textId="77777777" w:rsidR="0073389C" w:rsidRDefault="002E2E09">
      <w:r>
        <w:t>Ортодоксальная медицина также оказалась под угрозой, потому что гомеопатия предлагала комплексную, последовательную, систематическую основу для своей терапевтической практики.</w:t>
      </w:r>
    </w:p>
    <w:p w14:paraId="3B991720" w14:textId="77777777" w:rsidR="0073389C" w:rsidRDefault="002E2E09">
      <w:r>
        <w:t>Наконец, компромисс был достигнут. В 1875 году законодательный орган Мичигана проголосовал за предоставление денег новой больнице в зависимости от назначения двух профессоров гомеопатии, но также было решено, что только президент и секретарь университета будут подписывать дипломы, тем самым позволяя их выпускникам быть признанными. Несмотря на этот компромисс, почти каждый медицинский журнал в стране призывал медицинский факультет Мичигана уйти в отставку, а не участвовать в обучении гомеопатов.</w:t>
      </w:r>
    </w:p>
    <w:p w14:paraId="7B18FE96" w14:textId="77777777" w:rsidR="0073389C" w:rsidRDefault="0073389C"/>
    <w:p w14:paraId="08EBCA24" w14:textId="77777777" w:rsidR="0073389C" w:rsidRDefault="002E2E09">
      <w:pPr>
        <w:pStyle w:val="2"/>
      </w:pPr>
      <w:bookmarkStart w:id="19" w:name="_Toc26562"/>
      <w:bookmarkStart w:id="20" w:name="_Toc15625"/>
      <w:r>
        <w:t>Гомеопатия в современном мире и в России</w:t>
      </w:r>
      <w:bookmarkEnd w:id="19"/>
      <w:bookmarkEnd w:id="20"/>
    </w:p>
    <w:p w14:paraId="58B66E1D" w14:textId="77777777" w:rsidR="0073389C" w:rsidRDefault="002E2E09">
      <w:r>
        <w:t>Сочетание плохой медицинской помощи и предвзятой реакции на гомеопатию, безусловно, понятно в свете медицинского образования того времени. Несмотря на то, что сегодня историки и ученые считают медицину XVIII и XIX веков ненаучной и даже варварской, ортодоксальные медики имели наглость называть гомеопатию «шарлатанством», «ненаучностью», «культом» и «дьявольской».</w:t>
      </w:r>
    </w:p>
    <w:p w14:paraId="69AB40B9" w14:textId="77777777" w:rsidR="0073389C" w:rsidRDefault="002E2E09">
      <w:pPr>
        <w:pStyle w:val="21"/>
      </w:pPr>
      <w:r>
        <w:t>Гомеопатия особенно популярна в Великобритании, где королевская семья находится под гомеопатической помощью с 1830-х годов. The </w:t>
      </w:r>
      <w:proofErr w:type="spellStart"/>
      <w:r>
        <w:t>NewYorkTimes</w:t>
      </w:r>
      <w:proofErr w:type="spellEnd"/>
      <w:r>
        <w:t> отметила, что посещения врачей-гомеопатов в Англии увеличиваются на 39% в год.</w:t>
      </w:r>
    </w:p>
    <w:p w14:paraId="69DEF284" w14:textId="77777777" w:rsidR="0073389C" w:rsidRDefault="002E2E09">
      <w:pPr>
        <w:pStyle w:val="21"/>
      </w:pPr>
      <w:r>
        <w:t>В 1981 году правительство Нидерландов опубликовало отчет об альтернативной медицине в Нидерландах в 1981 году, в котором сделан вывод о том, что 20% населения Нидерландов используют альтернативные методы лечения. Гомеопатия является одним из самых популярных методов лечения.</w:t>
      </w:r>
    </w:p>
    <w:p w14:paraId="290A8EB7" w14:textId="77777777" w:rsidR="0073389C" w:rsidRDefault="002E2E09">
      <w:pPr>
        <w:pStyle w:val="21"/>
      </w:pPr>
      <w:r>
        <w:t>Гомеопатия широко распространена в Европе, но еще более популярна она в Азии, особенно в Индии, Пакистане и Шри-Ланке. Гомеопатия распространилась в Индии отчасти из-за поддержки, которую она получила от Махатмы Ганди, который, как сообщается, сказал, что она «излечивает большее число людей, чем любой другой метод лечения», но также и потому, что она была эффективна в лечении. многие острые инфекционные заболевания и хронические заболевания на субконтиненте. Гомеопатия также значительно дешевле, чем традиционная медицина, и любой человек, не только врач, может научиться использовать небольшое количество лекарств для лечения простых распространенных заболеваний.</w:t>
      </w:r>
    </w:p>
    <w:p w14:paraId="1511D761" w14:textId="77777777" w:rsidR="0073389C" w:rsidRDefault="002E2E09">
      <w:pPr>
        <w:pStyle w:val="21"/>
      </w:pPr>
      <w:r>
        <w:t>В настоящее время в Индии насчитывается более 120 гомеопатических медицинских школ. Девятнадцать колледжей поддерживаются государством, большинство из которых связаны с университетами. Было подсчитано, что в Индии насчитывается более 100 000 практикующих гомеопатов. В статье на Всемирном форуме здравоохранения признается, что «на Индийском субконтиненте юридическое положение практикующих гомеопатию было повышено до профессионального уровня, аналогичного положению практикующего врача».</w:t>
      </w:r>
    </w:p>
    <w:p w14:paraId="68804FFF" w14:textId="77777777" w:rsidR="0073389C" w:rsidRDefault="002E2E09">
      <w:pPr>
        <w:pStyle w:val="21"/>
      </w:pPr>
      <w:r>
        <w:t xml:space="preserve">Гомеопатия не так популярна в Южной Америке, как в Европе или Азии, но все еще широко используется. Популярность гомеопатии в Аргентине восходит к генералу Сан-Мартину, величайшему герою страны, который, как сообщалось, провез набор гомеопатических лекарств через Анды, пытаясь освободить Чили и Перу от Испании в 1816 году. </w:t>
      </w:r>
    </w:p>
    <w:p w14:paraId="1D89C67A" w14:textId="77777777" w:rsidR="0073389C" w:rsidRDefault="002E2E09">
      <w:pPr>
        <w:pStyle w:val="21"/>
      </w:pPr>
      <w:r>
        <w:t>Гомеопатия также популярна в Бразилии, где около 2000 врачей используют гомеопатические лекарства. Интересно отметить, что фармацевты в Бразилии должны пройти курс гомеопатической фармакологии, чтобы получить высшее образование. В Бразилии есть по крайней мере 10 гомеопатических школ, а в нескольких традиционных медицинских школах есть курсы по гомеопатии.</w:t>
      </w:r>
    </w:p>
    <w:p w14:paraId="498FEBD2" w14:textId="77777777" w:rsidR="0073389C" w:rsidRDefault="002E2E09">
      <w:pPr>
        <w:pStyle w:val="21"/>
      </w:pPr>
      <w:r>
        <w:t>Помимо особой популярности гомеопатии в ранее упомянутых странах, она широко практикуется в Мексике, Греции, Бельгии, Италии, Испании, Австралии, Южной Африке, Нигерии и России.</w:t>
      </w:r>
    </w:p>
    <w:p w14:paraId="3156A54A" w14:textId="77777777" w:rsidR="0073389C" w:rsidRDefault="002E2E09">
      <w:pPr>
        <w:pStyle w:val="21"/>
      </w:pPr>
      <w:r>
        <w:t xml:space="preserve">Гомеопатия также переживала возрождение в Соединенных Штатах. В начале 1970-х было всего 50-100 врачей, специализирующихся на гомеопатии, а к середине 1980-х, по оценкам, насчитывалось около 1000 врачей, специализирующихся на гомеопатии. По данным «Вашингтон пост», количество врачей в США, специализирующихся на гомеопатии, удвоилось с 1980 по 1982 год. Сопутствующее увеличение использования микродоз различными другими медицинскими работниками. Примерно 1000 других медицинских работников в США используют гомеопатические лекарства, включая стоматологов, ортопедов, ветеринаров, фельдшеров, медсестер, натуропатов, иглотерапевтов, </w:t>
      </w:r>
      <w:proofErr w:type="spellStart"/>
      <w:r>
        <w:t>хиропрактиков</w:t>
      </w:r>
      <w:proofErr w:type="spellEnd"/>
      <w:r>
        <w:t xml:space="preserve"> и психологов. Хотя эти цифры по-прежнему представляют лишь очень небольшой процент лицензированных медицинских работников, быстро растущий интерес к гомеопатии предвещает значительный рост в будущем.</w:t>
      </w:r>
    </w:p>
    <w:p w14:paraId="640FE517" w14:textId="77777777" w:rsidR="0073389C" w:rsidRDefault="002E2E09">
      <w:pPr>
        <w:pStyle w:val="21"/>
      </w:pPr>
      <w:r>
        <w:t>Повторное открытие гомеопатии широкой публикой еще более обнадеживает. Журнал The FDA Consumer недавно сообщил о 1000-процентном увеличении продаж гомеопатических лекарств с конца 1990-х.</w:t>
      </w:r>
    </w:p>
    <w:p w14:paraId="50D4A20F" w14:textId="77777777" w:rsidR="0073389C" w:rsidRDefault="002E2E09">
      <w:pPr>
        <w:pStyle w:val="21"/>
      </w:pPr>
      <w:r>
        <w:t>Вопреки некоторым критикам, которые думают, что люди пробуют гомеопатию только потому, что они необразованны, исследование, опубликованное в </w:t>
      </w:r>
      <w:proofErr w:type="spellStart"/>
      <w:r>
        <w:t>WesternJournalofMedicine</w:t>
      </w:r>
      <w:proofErr w:type="spellEnd"/>
      <w:r>
        <w:t xml:space="preserve">, показало, что </w:t>
      </w:r>
      <w:r w:rsidRPr="00D5486C">
        <w:t>пациенты</w:t>
      </w:r>
      <w:r w:rsidR="008F7A80" w:rsidRPr="00D5486C">
        <w:t xml:space="preserve"> гомеопатов</w:t>
      </w:r>
      <w:r>
        <w:t>, как правило, считаются даже более образованными, чем средний американец.</w:t>
      </w:r>
    </w:p>
    <w:p w14:paraId="0859F936" w14:textId="77777777" w:rsidR="0073389C" w:rsidRDefault="0073389C"/>
    <w:p w14:paraId="7EBA4556" w14:textId="77777777" w:rsidR="0073389C" w:rsidRDefault="002E2E09">
      <w:pPr>
        <w:pStyle w:val="2"/>
      </w:pPr>
      <w:bookmarkStart w:id="21" w:name="_Toc1054"/>
      <w:bookmarkStart w:id="22" w:name="_Toc5899"/>
      <w:r>
        <w:t>Гомеопатия в комплексном лечении аллергических заболеваний. Противопоказания</w:t>
      </w:r>
      <w:bookmarkEnd w:id="21"/>
      <w:bookmarkEnd w:id="22"/>
    </w:p>
    <w:p w14:paraId="4B02E156" w14:textId="77777777" w:rsidR="0073389C" w:rsidRPr="0048277A" w:rsidRDefault="002E2E09">
      <w:r w:rsidRPr="0048277A">
        <w:t>Гомеопатический комплексный препарат (ГКМ) с иммуномодулирующими свойствами рекомендуется пациентам с угнетенной иммунной системой.</w:t>
      </w:r>
    </w:p>
    <w:p w14:paraId="488B8C10" w14:textId="77777777" w:rsidR="0073389C" w:rsidRPr="0048277A" w:rsidRDefault="002E2E09">
      <w:r w:rsidRPr="0048277A">
        <w:t>ГКМ является новой иммуномодулирующей терапией, и ее формула соответствует древним гомеопатическим методам Ганемана. HCM представляет собой водный раствор без цвета и запаха.</w:t>
      </w:r>
    </w:p>
    <w:p w14:paraId="2C892A44" w14:textId="77777777" w:rsidR="0073389C" w:rsidRPr="0048277A" w:rsidRDefault="002E2E09">
      <w:r w:rsidRPr="0048277A">
        <w:t xml:space="preserve">Гомеопатическая регуляция может быть достигнута с помощью принципа подобия в здоровом теле того, что составляет жизненную силу и ее возможные динамические изменения, и может быть переведена в сегодняшних терминах как </w:t>
      </w:r>
      <w:proofErr w:type="spellStart"/>
      <w:r w:rsidRPr="0048277A">
        <w:t>гомеодинамические</w:t>
      </w:r>
      <w:proofErr w:type="spellEnd"/>
      <w:r w:rsidRPr="0048277A">
        <w:t xml:space="preserve"> и коммуникативные расстройства. </w:t>
      </w:r>
      <w:proofErr w:type="spellStart"/>
      <w:r w:rsidRPr="0048277A">
        <w:t>Беллавит</w:t>
      </w:r>
      <w:proofErr w:type="spellEnd"/>
      <w:r w:rsidRPr="0048277A">
        <w:t xml:space="preserve"> и его сотрудники отметили, что, когда возникает фактор дисбаланса, запускается сигнал, и система увеличивает свою активность, производя большее количество сигнала (например, ИЛ-1, цитокины, интерфероны), высвобождаемого из воспалительного экссудата, что приводит к </w:t>
      </w:r>
      <w:proofErr w:type="spellStart"/>
      <w:r w:rsidRPr="0048277A">
        <w:t>эффекторная</w:t>
      </w:r>
      <w:proofErr w:type="spellEnd"/>
      <w:r w:rsidRPr="0048277A">
        <w:t xml:space="preserve"> система (фагоциты или комплемент) возвращается к своей нормальной </w:t>
      </w:r>
      <w:proofErr w:type="spellStart"/>
      <w:r w:rsidRPr="0048277A">
        <w:t>гомеодинамической</w:t>
      </w:r>
      <w:proofErr w:type="spellEnd"/>
      <w:r w:rsidRPr="0048277A">
        <w:t xml:space="preserve"> форме, устраняя избыток сигнала и восстанавливая состояние.</w:t>
      </w:r>
    </w:p>
    <w:p w14:paraId="25272E20" w14:textId="77777777" w:rsidR="0073389C" w:rsidRPr="0048277A" w:rsidRDefault="002E2E09">
      <w:r w:rsidRPr="0048277A">
        <w:t xml:space="preserve">При </w:t>
      </w:r>
      <w:proofErr w:type="gramStart"/>
      <w:r w:rsidRPr="0048277A">
        <w:t>комплексном  лечении</w:t>
      </w:r>
      <w:proofErr w:type="gramEnd"/>
      <w:r w:rsidRPr="0048277A">
        <w:t xml:space="preserve"> аллергических заболеваний </w:t>
      </w:r>
      <w:proofErr w:type="spellStart"/>
      <w:r w:rsidRPr="0048277A">
        <w:t>проиходит</w:t>
      </w:r>
      <w:proofErr w:type="spellEnd"/>
      <w:r w:rsidRPr="0048277A">
        <w:t xml:space="preserve"> стимуляция цитокинов, важных для дифференцировки клеток и выживания клеток специфического моноцитарного происхождения и их предшественников.</w:t>
      </w:r>
    </w:p>
    <w:p w14:paraId="6B2136AC" w14:textId="77777777" w:rsidR="0048277A" w:rsidRPr="0048277A" w:rsidRDefault="0048277A"/>
    <w:p w14:paraId="743B5566" w14:textId="77777777" w:rsidR="0048277A" w:rsidRPr="0048277A" w:rsidRDefault="0048277A" w:rsidP="0048277A">
      <w:pPr>
        <w:rPr>
          <w:b/>
        </w:rPr>
      </w:pPr>
      <w:r w:rsidRPr="0048277A">
        <w:rPr>
          <w:b/>
        </w:rPr>
        <w:t xml:space="preserve">2.5 </w:t>
      </w:r>
      <w:r w:rsidRPr="0048277A">
        <w:rPr>
          <w:b/>
        </w:rPr>
        <w:tab/>
        <w:t xml:space="preserve">Лечение аллергического ринита </w:t>
      </w:r>
      <w:proofErr w:type="spellStart"/>
      <w:r w:rsidRPr="0048277A">
        <w:rPr>
          <w:b/>
        </w:rPr>
        <w:t>гомеопатческими</w:t>
      </w:r>
      <w:proofErr w:type="spellEnd"/>
      <w:r w:rsidRPr="0048277A">
        <w:rPr>
          <w:b/>
        </w:rPr>
        <w:t xml:space="preserve"> препаратами</w:t>
      </w:r>
    </w:p>
    <w:p w14:paraId="23482012" w14:textId="77777777" w:rsidR="0048277A" w:rsidRPr="0048277A" w:rsidRDefault="0048277A" w:rsidP="0048277A">
      <w:r w:rsidRPr="0048277A">
        <w:t xml:space="preserve">1. </w:t>
      </w:r>
      <w:proofErr w:type="spellStart"/>
      <w:r w:rsidRPr="0048277A">
        <w:t>AlliumCepa</w:t>
      </w:r>
      <w:proofErr w:type="spellEnd"/>
      <w:r w:rsidRPr="0048277A">
        <w:t>- гомеопатическое средство, используемое для лечения аллергического ринита или сенной лихорадки со слезотечением, когда есть водянистые выделения из глаз вместе с насморком. Это лекарство на самом деле сделано из лука, и оно имитирует симптомы, возникающие при нарезании лука. Такое же жжение в глазах, какое мы получаем, когда рядом в нашем присутствии режут лук. Больной чувствует себя лучше на свежем воздухе.</w:t>
      </w:r>
    </w:p>
    <w:p w14:paraId="21030950" w14:textId="77777777" w:rsidR="0048277A" w:rsidRPr="0048277A" w:rsidRDefault="0048277A" w:rsidP="0048277A">
      <w:r w:rsidRPr="0048277A">
        <w:t xml:space="preserve">2. </w:t>
      </w:r>
      <w:proofErr w:type="spellStart"/>
      <w:r w:rsidRPr="0048277A">
        <w:t>Arsenicumalbum</w:t>
      </w:r>
      <w:proofErr w:type="spellEnd"/>
      <w:r w:rsidRPr="0048277A">
        <w:t xml:space="preserve"> - гомеопатическое средство, используемое для лечения аллергического ринита с сильной жаждой. В случаях, когда возникает сильная жажда и пациент чувствует себя хуже на открытом воздухе, альбом мышьяка является одним из лучших гомеопатических лекарств от аллергического ринита. Обильные водянистые и раздражающие выделения из носа. Другие симптомы сенной лихорадки могут сопровождаться беспокойством. Жажда усиливается из-за того, что больной выпивает за один раз немного воды. Симптомы могут усиливаться ночью. Отмечается повышенное чувство слабости, которое часто непропорционально заболеванию.</w:t>
      </w:r>
    </w:p>
    <w:p w14:paraId="0C891370" w14:textId="77777777" w:rsidR="0048277A" w:rsidRPr="0048277A" w:rsidRDefault="0048277A" w:rsidP="0048277A">
      <w:r w:rsidRPr="0048277A">
        <w:t xml:space="preserve">3. </w:t>
      </w:r>
      <w:proofErr w:type="spellStart"/>
      <w:r w:rsidRPr="0048277A">
        <w:t>Natriummuriaticum</w:t>
      </w:r>
      <w:proofErr w:type="spellEnd"/>
      <w:r w:rsidRPr="0048277A">
        <w:t xml:space="preserve">- гомеопатическое средство, используемое для лечения аллергического ринита с чиханием. Отмечается сильная сухость рта и слизистых оболочек. Выделения из носа жидкие и водянистые, напоминающие яичный белок. Наблюдается повышенное желание есть соленую пищу. </w:t>
      </w:r>
    </w:p>
    <w:p w14:paraId="01BB6D35" w14:textId="77777777" w:rsidR="0048277A" w:rsidRPr="0048277A" w:rsidRDefault="0048277A" w:rsidP="0048277A">
      <w:r w:rsidRPr="0048277A">
        <w:t xml:space="preserve">4. </w:t>
      </w:r>
      <w:proofErr w:type="spellStart"/>
      <w:r w:rsidRPr="0048277A">
        <w:t>Mercuriussolubilis</w:t>
      </w:r>
      <w:proofErr w:type="spellEnd"/>
      <w:r w:rsidRPr="0048277A">
        <w:t xml:space="preserve"> - гомеопатическое средство, используемое для лечения аллергического ринита с чувствительностью к теплу и холоду, когда наблюдается повышенная чувствительность как к теплу, так и к холоду, и пациент не может их переносить. Наблюдается обильное чихание и водянистые выделения из носа. Больному становится хуже даже в сырую или сырую погоду. Повышенное потоотделение является еще одним признаком этого лекарства. Во рту наблюдается обильное слюноотделение. Иногда слюноотделение настолько обильное, что большую часть времени рот остается влажным. Несмотря на это повышенное слюноотделение, больной продолжает чувствовать жажду. Может появиться неприятный запах изо рта.</w:t>
      </w:r>
    </w:p>
    <w:p w14:paraId="0E59429A" w14:textId="77777777" w:rsidR="0048277A" w:rsidRPr="0048277A" w:rsidRDefault="0048277A" w:rsidP="0048277A">
      <w:r w:rsidRPr="0048277A">
        <w:t xml:space="preserve">5. </w:t>
      </w:r>
      <w:proofErr w:type="spellStart"/>
      <w:r w:rsidRPr="0048277A">
        <w:t>ArundoMauritania</w:t>
      </w:r>
      <w:proofErr w:type="spellEnd"/>
      <w:r w:rsidRPr="0048277A">
        <w:t xml:space="preserve"> – гомеопатическое средство, используемое для лечения аллергического ринита с сильным зудом. Когда приступ начинается с сильного зуда в небе и носу, Арундо очень подходит для этого случая и является одним из лучших гомеопатических лекарств при аллергическом рините или сенной лихорадке. Сильное жжение и зуд в носу, глазах и нёбе. Обоняние становится сниженным.</w:t>
      </w:r>
    </w:p>
    <w:p w14:paraId="115CD834" w14:textId="77777777" w:rsidR="0048277A" w:rsidRPr="00B73264" w:rsidRDefault="0048277A" w:rsidP="0048277A"/>
    <w:p w14:paraId="31DF0D98" w14:textId="77777777" w:rsidR="0048277A" w:rsidRPr="0048277A" w:rsidRDefault="0048277A" w:rsidP="0048277A">
      <w:pPr>
        <w:rPr>
          <w:b/>
        </w:rPr>
      </w:pPr>
      <w:r w:rsidRPr="0048277A">
        <w:rPr>
          <w:b/>
        </w:rPr>
        <w:t xml:space="preserve">2.6 </w:t>
      </w:r>
      <w:r w:rsidRPr="0048277A">
        <w:rPr>
          <w:b/>
        </w:rPr>
        <w:tab/>
        <w:t>Рекомендации по применению гомеопатии при аллергическом рините у детей и подростков</w:t>
      </w:r>
    </w:p>
    <w:p w14:paraId="55195DBA" w14:textId="77777777" w:rsidR="0048277A" w:rsidRPr="0048277A" w:rsidRDefault="0048277A" w:rsidP="0048277A">
      <w:proofErr w:type="gramStart"/>
      <w:r w:rsidRPr="0048277A">
        <w:t>В  настоящее</w:t>
      </w:r>
      <w:proofErr w:type="gramEnd"/>
      <w:r w:rsidRPr="0048277A">
        <w:t xml:space="preserve"> время скептики гомеопатии утверждают, что лекарства — просто плацебо. В ближайшие годы, когда дополнительные исследования подтвердят эффективность гомеопатических лекарств, я предсказываю, что скептики гомеопатии займут новый такт в своих нападках на эту область. Вместо того, чтобы признать их плацебо, они, вероятно, будут утверждать, что они действительно являются сильными лекарствами, но они настолько сильны, что потребители не могут и не должны иметь к ним доступ, кроме как под присмотром врача. </w:t>
      </w:r>
    </w:p>
    <w:p w14:paraId="492D9CC9" w14:textId="77777777" w:rsidR="0048277A" w:rsidRPr="0048277A" w:rsidRDefault="0048277A" w:rsidP="0048277A">
      <w:r w:rsidRPr="0048277A">
        <w:t>Поскольку гомеопатические лекарства являются непатентованными препаратами, которые в настоящее время не подлежат патентованию, ни у одной компании нет стимула проверять эффективность своей продукции.</w:t>
      </w:r>
    </w:p>
    <w:p w14:paraId="75E49A4A" w14:textId="77777777" w:rsidR="0048277A" w:rsidRPr="0048277A" w:rsidRDefault="0048277A" w:rsidP="0048277A">
      <w:r w:rsidRPr="0048277A">
        <w:t>Тем временем гомеопатические организации и компании прилагали и будут продолжать прилагать все больше усилий для обучения людей тому, как использовать гомеопатические лекарства для себя и своих семей.</w:t>
      </w:r>
    </w:p>
    <w:p w14:paraId="5E000FD4" w14:textId="77777777" w:rsidR="0048277A" w:rsidRPr="0048277A" w:rsidRDefault="0048277A" w:rsidP="0048277A">
      <w:r w:rsidRPr="0048277A">
        <w:t>При использовании гомеопатических средств нужно выбирать только проверенные препараты, от известных крупных производителей.</w:t>
      </w:r>
    </w:p>
    <w:p w14:paraId="436C171A" w14:textId="77777777" w:rsidR="0073389C" w:rsidRDefault="0073389C">
      <w:pPr>
        <w:ind w:leftChars="107" w:left="300" w:firstLineChars="203" w:firstLine="609"/>
        <w:rPr>
          <w:rFonts w:ascii="Cambria" w:eastAsia="Cambria" w:hAnsi="Cambria" w:cs="Cambria"/>
          <w:color w:val="212121"/>
          <w:sz w:val="30"/>
          <w:szCs w:val="30"/>
          <w:shd w:val="clear" w:color="auto" w:fill="FFFFFF"/>
        </w:rPr>
      </w:pPr>
    </w:p>
    <w:p w14:paraId="24BF072E" w14:textId="77777777" w:rsidR="0073389C" w:rsidRDefault="002E2E09">
      <w:pPr>
        <w:pStyle w:val="1"/>
      </w:pPr>
      <w:bookmarkStart w:id="23" w:name="_Toc26006"/>
      <w:bookmarkStart w:id="24" w:name="_Toc31223"/>
      <w:r>
        <w:t>Материалы и методы</w:t>
      </w:r>
      <w:bookmarkEnd w:id="23"/>
      <w:bookmarkEnd w:id="24"/>
    </w:p>
    <w:p w14:paraId="4F83352B" w14:textId="77777777" w:rsidR="008411BD" w:rsidRDefault="004F728F">
      <w:pPr>
        <w:ind w:firstLineChars="303" w:firstLine="848"/>
      </w:pPr>
      <w:r>
        <w:t>В рамках</w:t>
      </w:r>
      <w:r w:rsidR="00D0026E">
        <w:t xml:space="preserve"> проведенного</w:t>
      </w:r>
      <w:r>
        <w:t xml:space="preserve"> исследования была проведена познавательная лекция среди </w:t>
      </w:r>
      <w:r w:rsidRPr="004F728F">
        <w:t>учеников средней и старшей ш</w:t>
      </w:r>
      <w:r>
        <w:t xml:space="preserve">колы </w:t>
      </w:r>
      <w:proofErr w:type="gramStart"/>
      <w:r>
        <w:t>ЧОУ ”Медицинская</w:t>
      </w:r>
      <w:proofErr w:type="gramEnd"/>
      <w:r>
        <w:t xml:space="preserve"> гимназия”. В лекции были раскрыты статистические данные по заболеваемости аллергическим ринитом,</w:t>
      </w:r>
      <w:r w:rsidR="008411BD">
        <w:t xml:space="preserve"> патогенез данного заболевания, раскрыты гомеопатические методы лечения данного заболевания и даны бытовые рекомендации по профилактике аллергического ринита.</w:t>
      </w:r>
    </w:p>
    <w:p w14:paraId="779B9B11" w14:textId="77777777" w:rsidR="008411BD" w:rsidRDefault="008411BD">
      <w:pPr>
        <w:ind w:firstLineChars="303" w:firstLine="848"/>
      </w:pPr>
    </w:p>
    <w:p w14:paraId="2798E353" w14:textId="77777777" w:rsidR="008411BD" w:rsidRDefault="008411BD">
      <w:pPr>
        <w:ind w:firstLineChars="303" w:firstLine="848"/>
      </w:pPr>
      <w:r>
        <w:t>После лекции был проведен опрос среди слушателей со следующими вопросами:</w:t>
      </w:r>
    </w:p>
    <w:p w14:paraId="2F559C47" w14:textId="77777777" w:rsidR="008411BD" w:rsidRDefault="008411BD" w:rsidP="008411BD">
      <w:pPr>
        <w:ind w:firstLineChars="303" w:firstLine="848"/>
      </w:pPr>
      <w:r>
        <w:t>1)</w:t>
      </w:r>
      <w:r>
        <w:tab/>
        <w:t>Встречались ли у вас аллергические реакции на бытовую пыль, шерсть, животных, цветущие растения, резкие запахи?</w:t>
      </w:r>
    </w:p>
    <w:p w14:paraId="02592152" w14:textId="77777777" w:rsidR="008411BD" w:rsidRDefault="008411BD" w:rsidP="008411BD">
      <w:pPr>
        <w:ind w:firstLineChars="303" w:firstLine="848"/>
      </w:pPr>
      <w:r>
        <w:t>a)</w:t>
      </w:r>
      <w:r>
        <w:tab/>
        <w:t>Да</w:t>
      </w:r>
    </w:p>
    <w:p w14:paraId="305FEBE1" w14:textId="77777777" w:rsidR="008411BD" w:rsidRDefault="008411BD" w:rsidP="008411BD">
      <w:pPr>
        <w:ind w:firstLineChars="303" w:firstLine="848"/>
      </w:pPr>
      <w:r>
        <w:t>b)</w:t>
      </w:r>
      <w:r>
        <w:tab/>
        <w:t>Нет</w:t>
      </w:r>
    </w:p>
    <w:p w14:paraId="6AE8ED35" w14:textId="77777777" w:rsidR="008411BD" w:rsidRDefault="008411BD" w:rsidP="008411BD">
      <w:pPr>
        <w:ind w:firstLineChars="303" w:firstLine="848"/>
      </w:pPr>
    </w:p>
    <w:p w14:paraId="04E0EC44" w14:textId="77777777" w:rsidR="008411BD" w:rsidRDefault="008411BD" w:rsidP="008411BD">
      <w:pPr>
        <w:ind w:firstLineChars="303" w:firstLine="848"/>
      </w:pPr>
      <w:r>
        <w:t>2)</w:t>
      </w:r>
      <w:r>
        <w:tab/>
        <w:t>Использовали ли вы для лечения или профилактики аллергических заболеваний:</w:t>
      </w:r>
    </w:p>
    <w:p w14:paraId="43D4904B" w14:textId="77777777" w:rsidR="008411BD" w:rsidRDefault="008411BD" w:rsidP="008411BD">
      <w:pPr>
        <w:ind w:firstLineChars="303" w:firstLine="848"/>
      </w:pPr>
      <w:r>
        <w:t>a)</w:t>
      </w:r>
      <w:r>
        <w:tab/>
        <w:t>Гомеопатию</w:t>
      </w:r>
    </w:p>
    <w:p w14:paraId="4CB071CD" w14:textId="77777777" w:rsidR="008411BD" w:rsidRDefault="008411BD" w:rsidP="008411BD">
      <w:pPr>
        <w:ind w:firstLineChars="303" w:firstLine="848"/>
      </w:pPr>
      <w:r>
        <w:t>b)</w:t>
      </w:r>
      <w:r>
        <w:tab/>
        <w:t>Фитотерапию</w:t>
      </w:r>
    </w:p>
    <w:p w14:paraId="280A962C" w14:textId="77777777" w:rsidR="008411BD" w:rsidRDefault="008411BD" w:rsidP="008411BD">
      <w:pPr>
        <w:ind w:firstLineChars="303" w:firstLine="848"/>
      </w:pPr>
      <w:r>
        <w:t>c)</w:t>
      </w:r>
      <w:r>
        <w:tab/>
        <w:t>Классическую медицину</w:t>
      </w:r>
    </w:p>
    <w:p w14:paraId="392FE183" w14:textId="77777777" w:rsidR="008411BD" w:rsidRDefault="008411BD" w:rsidP="008411BD">
      <w:pPr>
        <w:ind w:firstLineChars="303" w:firstLine="848"/>
      </w:pPr>
      <w:r>
        <w:t>d)</w:t>
      </w:r>
      <w:r>
        <w:tab/>
        <w:t>Ничего</w:t>
      </w:r>
    </w:p>
    <w:p w14:paraId="7CEB3C06" w14:textId="77777777" w:rsidR="008411BD" w:rsidRDefault="008411BD" w:rsidP="008411BD">
      <w:pPr>
        <w:ind w:firstLineChars="303" w:firstLine="848"/>
      </w:pPr>
    </w:p>
    <w:p w14:paraId="676A9F6C" w14:textId="77777777" w:rsidR="008411BD" w:rsidRDefault="008411BD" w:rsidP="008411BD">
      <w:pPr>
        <w:ind w:firstLineChars="303" w:firstLine="848"/>
      </w:pPr>
      <w:r>
        <w:t>3)</w:t>
      </w:r>
      <w:r>
        <w:tab/>
        <w:t>Знали ли вы до лекции о гомеопатических методах лечения данных заболеваний?</w:t>
      </w:r>
    </w:p>
    <w:p w14:paraId="0072EC26" w14:textId="77777777" w:rsidR="008411BD" w:rsidRDefault="008411BD" w:rsidP="008411BD">
      <w:pPr>
        <w:ind w:firstLineChars="303" w:firstLine="848"/>
      </w:pPr>
      <w:r>
        <w:t>a)</w:t>
      </w:r>
      <w:r>
        <w:tab/>
        <w:t xml:space="preserve">Да </w:t>
      </w:r>
    </w:p>
    <w:p w14:paraId="53DA0F39" w14:textId="77777777" w:rsidR="008411BD" w:rsidRDefault="008411BD" w:rsidP="008411BD">
      <w:pPr>
        <w:ind w:firstLineChars="303" w:firstLine="848"/>
      </w:pPr>
      <w:r>
        <w:t>b)</w:t>
      </w:r>
      <w:r>
        <w:tab/>
        <w:t>Нет</w:t>
      </w:r>
    </w:p>
    <w:p w14:paraId="6F86D7FF" w14:textId="77777777" w:rsidR="008411BD" w:rsidRDefault="008411BD" w:rsidP="008411BD">
      <w:pPr>
        <w:ind w:firstLineChars="303" w:firstLine="848"/>
      </w:pPr>
    </w:p>
    <w:p w14:paraId="23193239" w14:textId="77777777" w:rsidR="008411BD" w:rsidRDefault="008411BD" w:rsidP="008411BD">
      <w:pPr>
        <w:ind w:firstLineChars="303" w:firstLine="848"/>
      </w:pPr>
      <w:r>
        <w:t>4)</w:t>
      </w:r>
      <w:r>
        <w:tab/>
        <w:t>Как вы думаете, после лекции, вы будете применять гомеопатические методы лечения данных заболеваний в случае необходимости?</w:t>
      </w:r>
    </w:p>
    <w:p w14:paraId="18A86D6E" w14:textId="77777777" w:rsidR="008411BD" w:rsidRDefault="008411BD" w:rsidP="008411BD">
      <w:pPr>
        <w:ind w:firstLineChars="303" w:firstLine="848"/>
      </w:pPr>
      <w:r>
        <w:t>a)</w:t>
      </w:r>
      <w:r>
        <w:tab/>
        <w:t>Да</w:t>
      </w:r>
    </w:p>
    <w:p w14:paraId="107ADBB2" w14:textId="77777777" w:rsidR="008411BD" w:rsidRDefault="008411BD" w:rsidP="008411BD">
      <w:pPr>
        <w:ind w:firstLineChars="303" w:firstLine="848"/>
      </w:pPr>
      <w:r>
        <w:t>b)</w:t>
      </w:r>
      <w:r>
        <w:tab/>
        <w:t>Возможно</w:t>
      </w:r>
    </w:p>
    <w:p w14:paraId="544B011F" w14:textId="77777777" w:rsidR="0073389C" w:rsidRDefault="008411BD" w:rsidP="008411BD">
      <w:pPr>
        <w:ind w:firstLineChars="303" w:firstLine="848"/>
      </w:pPr>
      <w:r>
        <w:t>c)</w:t>
      </w:r>
      <w:r>
        <w:tab/>
        <w:t>Нет</w:t>
      </w:r>
      <w:r w:rsidR="004F728F">
        <w:t xml:space="preserve"> </w:t>
      </w:r>
    </w:p>
    <w:p w14:paraId="5C76EAB6" w14:textId="77777777" w:rsidR="0048277A" w:rsidRDefault="0048277A" w:rsidP="008411BD">
      <w:pPr>
        <w:ind w:firstLineChars="303" w:firstLine="848"/>
      </w:pPr>
    </w:p>
    <w:p w14:paraId="591729E6" w14:textId="77777777" w:rsidR="0048277A" w:rsidRDefault="0048277A" w:rsidP="008411BD">
      <w:pPr>
        <w:ind w:firstLineChars="303" w:firstLine="848"/>
      </w:pPr>
    </w:p>
    <w:p w14:paraId="68AF37F7" w14:textId="77777777" w:rsidR="0073389C" w:rsidRDefault="002E2E09" w:rsidP="0048277A">
      <w:pPr>
        <w:pStyle w:val="1"/>
        <w:ind w:left="0" w:firstLine="709"/>
      </w:pPr>
      <w:bookmarkStart w:id="25" w:name="_Toc13177"/>
      <w:bookmarkStart w:id="26" w:name="_Toc16012"/>
      <w:r>
        <w:t>Результаты</w:t>
      </w:r>
      <w:bookmarkEnd w:id="25"/>
      <w:bookmarkEnd w:id="26"/>
    </w:p>
    <w:p w14:paraId="2502EFA6" w14:textId="77777777" w:rsidR="0073389C" w:rsidRDefault="0073389C">
      <w:pPr>
        <w:pStyle w:val="21"/>
      </w:pPr>
    </w:p>
    <w:p w14:paraId="7CB082E0" w14:textId="77777777" w:rsidR="00A365DE" w:rsidRDefault="0048277A" w:rsidP="00A365DE">
      <w:pPr>
        <w:keepNext/>
      </w:pPr>
      <w:r>
        <w:rPr>
          <w:noProof/>
          <w:lang w:eastAsia="ru-RU"/>
        </w:rPr>
        <w:drawing>
          <wp:inline distT="0" distB="0" distL="0" distR="0" wp14:anchorId="5404FD1C" wp14:editId="5E6F098A">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99C7D5" w14:textId="77777777" w:rsidR="0073389C" w:rsidRPr="00A365DE" w:rsidRDefault="00A365DE" w:rsidP="00A365DE">
      <w:pPr>
        <w:pStyle w:val="ac"/>
        <w:rPr>
          <w:i/>
          <w:color w:val="auto"/>
        </w:rPr>
      </w:pPr>
      <w:r w:rsidRPr="00A365DE">
        <w:rPr>
          <w:i/>
          <w:color w:val="auto"/>
        </w:rPr>
        <w:t xml:space="preserve">Таблица </w:t>
      </w:r>
      <w:r w:rsidR="004D002B" w:rsidRPr="00A365DE">
        <w:rPr>
          <w:i/>
          <w:color w:val="auto"/>
        </w:rPr>
        <w:fldChar w:fldCharType="begin"/>
      </w:r>
      <w:r w:rsidRPr="00A365DE">
        <w:rPr>
          <w:i/>
          <w:color w:val="auto"/>
        </w:rPr>
        <w:instrText xml:space="preserve"> SEQ Таблица \* ARABIC </w:instrText>
      </w:r>
      <w:r w:rsidR="004D002B" w:rsidRPr="00A365DE">
        <w:rPr>
          <w:i/>
          <w:color w:val="auto"/>
        </w:rPr>
        <w:fldChar w:fldCharType="separate"/>
      </w:r>
      <w:r w:rsidR="00B05444">
        <w:rPr>
          <w:i/>
          <w:noProof/>
          <w:color w:val="auto"/>
        </w:rPr>
        <w:t>1</w:t>
      </w:r>
      <w:r w:rsidR="004D002B" w:rsidRPr="00A365DE">
        <w:rPr>
          <w:i/>
          <w:color w:val="auto"/>
        </w:rPr>
        <w:fldChar w:fldCharType="end"/>
      </w:r>
      <w:r w:rsidRPr="00A365DE">
        <w:rPr>
          <w:i/>
          <w:color w:val="auto"/>
        </w:rPr>
        <w:t>. Статистика, составленная по первому, третьему и четвертому вопросу в проведенном опросе.</w:t>
      </w:r>
    </w:p>
    <w:p w14:paraId="189404FB" w14:textId="77777777" w:rsidR="00B05444" w:rsidRDefault="00B05444"/>
    <w:p w14:paraId="018FD96B" w14:textId="77777777" w:rsidR="00B05444" w:rsidRDefault="00B05444" w:rsidP="00B05444">
      <w:pPr>
        <w:keepNext/>
      </w:pPr>
      <w:r>
        <w:rPr>
          <w:noProof/>
          <w:lang w:eastAsia="ru-RU"/>
        </w:rPr>
        <w:drawing>
          <wp:inline distT="0" distB="0" distL="0" distR="0" wp14:anchorId="64CDE253" wp14:editId="49707945">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94953F" w14:textId="77777777" w:rsidR="00B05444" w:rsidRPr="00B05444" w:rsidRDefault="00B05444" w:rsidP="00B05444">
      <w:pPr>
        <w:pStyle w:val="ac"/>
        <w:rPr>
          <w:i/>
          <w:color w:val="auto"/>
        </w:rPr>
      </w:pPr>
      <w:r w:rsidRPr="00B05444">
        <w:rPr>
          <w:i/>
          <w:color w:val="auto"/>
        </w:rPr>
        <w:t xml:space="preserve">Таблица </w:t>
      </w:r>
      <w:r w:rsidR="004D002B" w:rsidRPr="00B05444">
        <w:rPr>
          <w:i/>
          <w:color w:val="auto"/>
        </w:rPr>
        <w:fldChar w:fldCharType="begin"/>
      </w:r>
      <w:r w:rsidRPr="00B05444">
        <w:rPr>
          <w:i/>
          <w:color w:val="auto"/>
        </w:rPr>
        <w:instrText xml:space="preserve"> SEQ Таблица \* ARABIC </w:instrText>
      </w:r>
      <w:r w:rsidR="004D002B" w:rsidRPr="00B05444">
        <w:rPr>
          <w:i/>
          <w:color w:val="auto"/>
        </w:rPr>
        <w:fldChar w:fldCharType="separate"/>
      </w:r>
      <w:r w:rsidRPr="00B05444">
        <w:rPr>
          <w:i/>
          <w:noProof/>
          <w:color w:val="auto"/>
        </w:rPr>
        <w:t>2</w:t>
      </w:r>
      <w:r w:rsidR="004D002B" w:rsidRPr="00B05444">
        <w:rPr>
          <w:i/>
          <w:color w:val="auto"/>
        </w:rPr>
        <w:fldChar w:fldCharType="end"/>
      </w:r>
      <w:r w:rsidRPr="00B05444">
        <w:rPr>
          <w:i/>
          <w:color w:val="auto"/>
        </w:rPr>
        <w:t>. Статистика, составленная по второму вопросу в проведенном опросе.</w:t>
      </w:r>
    </w:p>
    <w:p w14:paraId="0D2E4E49" w14:textId="77777777" w:rsidR="00B05444" w:rsidRDefault="00B05444"/>
    <w:p w14:paraId="447DEE90" w14:textId="77777777" w:rsidR="0048277A" w:rsidRDefault="00A365DE">
      <w:r>
        <w:t>В ходе проведенного опроса были получены следующие результаты:</w:t>
      </w:r>
    </w:p>
    <w:p w14:paraId="2E35F30C" w14:textId="77777777" w:rsidR="00A365DE" w:rsidRDefault="00A365DE" w:rsidP="00A365DE">
      <w:pPr>
        <w:pStyle w:val="a7"/>
        <w:numPr>
          <w:ilvl w:val="0"/>
          <w:numId w:val="9"/>
        </w:numPr>
      </w:pPr>
      <w:r>
        <w:t xml:space="preserve">Более половины опрашиваемых </w:t>
      </w:r>
      <w:r w:rsidR="00B05444">
        <w:t>страдают от аллергического ринита.</w:t>
      </w:r>
    </w:p>
    <w:p w14:paraId="66B9CC27" w14:textId="77777777" w:rsidR="00B05444" w:rsidRDefault="00B05444" w:rsidP="00A365DE">
      <w:pPr>
        <w:pStyle w:val="a7"/>
        <w:numPr>
          <w:ilvl w:val="0"/>
          <w:numId w:val="9"/>
        </w:numPr>
      </w:pPr>
      <w:r>
        <w:t>Менее половины опрашиваемых знают о гомеопатических методах лечения данного заболевания.</w:t>
      </w:r>
    </w:p>
    <w:p w14:paraId="00D9E83C" w14:textId="77777777" w:rsidR="00B05444" w:rsidRDefault="00B05444" w:rsidP="00A365DE">
      <w:pPr>
        <w:pStyle w:val="a7"/>
        <w:numPr>
          <w:ilvl w:val="0"/>
          <w:numId w:val="9"/>
        </w:numPr>
      </w:pPr>
      <w:r>
        <w:t xml:space="preserve">Почти все опрашиваемые ответили, что смогут после проведенной лекции </w:t>
      </w:r>
      <w:r w:rsidR="007519D5">
        <w:t xml:space="preserve">будут использовать гомеопатические методы лечения </w:t>
      </w:r>
      <w:r w:rsidR="007519D5" w:rsidRPr="007519D5">
        <w:t>аллергического ринита</w:t>
      </w:r>
      <w:r>
        <w:t>.</w:t>
      </w:r>
    </w:p>
    <w:p w14:paraId="42AF0722" w14:textId="77777777" w:rsidR="00B05444" w:rsidRDefault="00B05444" w:rsidP="00A365DE">
      <w:pPr>
        <w:pStyle w:val="a7"/>
        <w:numPr>
          <w:ilvl w:val="0"/>
          <w:numId w:val="9"/>
        </w:numPr>
      </w:pPr>
      <w:r>
        <w:t>Только 9% опрашиваемых использовали для лечения аллергического ринита гомеопатические средства.</w:t>
      </w:r>
    </w:p>
    <w:p w14:paraId="4FB18C2D" w14:textId="77777777" w:rsidR="0048277A" w:rsidRDefault="0048277A"/>
    <w:p w14:paraId="695B8412" w14:textId="77777777" w:rsidR="0073389C" w:rsidRDefault="002E2E09">
      <w:pPr>
        <w:pStyle w:val="1"/>
      </w:pPr>
      <w:bookmarkStart w:id="27" w:name="_Toc28962"/>
      <w:bookmarkStart w:id="28" w:name="_Toc4979"/>
      <w:r>
        <w:t>Выводы</w:t>
      </w:r>
      <w:bookmarkEnd w:id="27"/>
      <w:bookmarkEnd w:id="28"/>
    </w:p>
    <w:p w14:paraId="76E68BB0" w14:textId="77777777" w:rsidR="00306821" w:rsidRPr="00824A73" w:rsidRDefault="003362DE" w:rsidP="00824A73">
      <w:pPr>
        <w:numPr>
          <w:ilvl w:val="0"/>
          <w:numId w:val="10"/>
        </w:numPr>
      </w:pPr>
      <w:r w:rsidRPr="00824A73">
        <w:t xml:space="preserve">Был проведён опрос среди учеников средней и старшей школы </w:t>
      </w:r>
      <w:proofErr w:type="gramStart"/>
      <w:r w:rsidRPr="00824A73">
        <w:t>ЧОУ ”Медицинская</w:t>
      </w:r>
      <w:proofErr w:type="gramEnd"/>
      <w:r w:rsidRPr="00824A73">
        <w:t xml:space="preserve"> гимназия” </w:t>
      </w:r>
    </w:p>
    <w:p w14:paraId="0589E763" w14:textId="77777777" w:rsidR="00306821" w:rsidRPr="00824A73" w:rsidRDefault="003362DE" w:rsidP="00824A73">
      <w:pPr>
        <w:numPr>
          <w:ilvl w:val="0"/>
          <w:numId w:val="10"/>
        </w:numPr>
      </w:pPr>
      <w:r w:rsidRPr="00824A73">
        <w:t>В ходе опроса было выявлено, что крайне малая доля подростков знают о гомеопатических методах лечения аллергического ринита и используют их при лечении</w:t>
      </w:r>
    </w:p>
    <w:p w14:paraId="167E6B9A" w14:textId="77777777" w:rsidR="00306821" w:rsidRPr="00824A73" w:rsidRDefault="003362DE" w:rsidP="00824A73">
      <w:pPr>
        <w:numPr>
          <w:ilvl w:val="0"/>
          <w:numId w:val="10"/>
        </w:numPr>
      </w:pPr>
      <w:r w:rsidRPr="00824A73">
        <w:lastRenderedPageBreak/>
        <w:t xml:space="preserve">Была проведена лекция для учеников средней и старшей школы </w:t>
      </w:r>
      <w:proofErr w:type="gramStart"/>
      <w:r w:rsidRPr="00824A73">
        <w:t>ЧОУ ”Медицинская</w:t>
      </w:r>
      <w:proofErr w:type="gramEnd"/>
      <w:r w:rsidRPr="00824A73">
        <w:t xml:space="preserve"> гимназия”, в ходе которой они узнали про гомеопатические методы лечения данного заболевания и получили некоторые бытовые рекомендации</w:t>
      </w:r>
    </w:p>
    <w:p w14:paraId="0AF2B3FD" w14:textId="77777777" w:rsidR="0073389C" w:rsidRDefault="0073389C"/>
    <w:p w14:paraId="1BEF9780" w14:textId="77777777" w:rsidR="0073389C" w:rsidRDefault="0073389C" w:rsidP="00824A73">
      <w:pPr>
        <w:ind w:firstLine="0"/>
      </w:pPr>
    </w:p>
    <w:p w14:paraId="5193D1E1" w14:textId="77777777" w:rsidR="0073389C" w:rsidRDefault="0073389C" w:rsidP="00824A73">
      <w:pPr>
        <w:ind w:firstLine="0"/>
      </w:pPr>
    </w:p>
    <w:p w14:paraId="2EE79069" w14:textId="77777777" w:rsidR="0073389C" w:rsidRDefault="002E2E09" w:rsidP="00824A73">
      <w:pPr>
        <w:pStyle w:val="1"/>
        <w:tabs>
          <w:tab w:val="clear" w:pos="425"/>
          <w:tab w:val="num" w:pos="1134"/>
        </w:tabs>
        <w:ind w:left="1134"/>
      </w:pPr>
      <w:bookmarkStart w:id="29" w:name="_Toc1950"/>
      <w:bookmarkStart w:id="30" w:name="_Toc17243"/>
      <w:r>
        <w:t>Заключение</w:t>
      </w:r>
      <w:bookmarkEnd w:id="29"/>
      <w:bookmarkEnd w:id="30"/>
    </w:p>
    <w:p w14:paraId="049BE6A9" w14:textId="77777777" w:rsidR="00824A73" w:rsidRDefault="002E2E09" w:rsidP="00824A73">
      <w:pPr>
        <w:sectPr w:rsidR="00824A73" w:rsidSect="0066541F">
          <w:pgSz w:w="11906" w:h="16838"/>
          <w:pgMar w:top="1134" w:right="850" w:bottom="1134" w:left="1701" w:header="708" w:footer="708" w:gutter="0"/>
          <w:cols w:space="708"/>
          <w:docGrid w:linePitch="360"/>
        </w:sectPr>
      </w:pPr>
      <w:r>
        <w:t xml:space="preserve">Лечение сезонного </w:t>
      </w:r>
      <w:proofErr w:type="gramStart"/>
      <w:r>
        <w:t>АР ,</w:t>
      </w:r>
      <w:proofErr w:type="gramEnd"/>
      <w:r>
        <w:t> даже если и медикаментозное лечение, и АСИТ успешно применяются в течение очень долгого времени, все еще нуждается в совершенствовании. Прогресс, обеспеченный инновационной прецизионной медициной, уже привел к улучшениям в диагностике, фармакологической терапии, а также в АТ, но очевидно, что путь вперед еще длиннее, чем тот, который был пройден до сих пор.</w:t>
      </w:r>
      <w:r w:rsidR="00824A73">
        <w:t xml:space="preserve"> </w:t>
      </w:r>
      <w:r>
        <w:t xml:space="preserve"> В частности, серьезная проблема несоблюдения режима лечения должна решаться с максимальной отдачей, чтобы не допустить, чтобы продолжительность лечения </w:t>
      </w:r>
      <w:proofErr w:type="gramStart"/>
      <w:r>
        <w:t>АИТ</w:t>
      </w:r>
      <w:proofErr w:type="gramEnd"/>
      <w:r>
        <w:t xml:space="preserve"> короче рекомендованного в течение трех лет подряд</w:t>
      </w:r>
      <w:r w:rsidR="00824A73">
        <w:t xml:space="preserve"> свела на нет его эффективность. </w:t>
      </w:r>
      <w:proofErr w:type="gramStart"/>
      <w:r w:rsidR="00824A73">
        <w:t>Помимо этого</w:t>
      </w:r>
      <w:proofErr w:type="gramEnd"/>
      <w:r w:rsidR="00824A73">
        <w:t xml:space="preserve"> необходимо продолжать распространение данного метода лечения среди населения.</w:t>
      </w:r>
    </w:p>
    <w:p w14:paraId="6BECA50D" w14:textId="77777777" w:rsidR="0073389C" w:rsidRDefault="002E2E09">
      <w:pPr>
        <w:pStyle w:val="1"/>
        <w:numPr>
          <w:ilvl w:val="0"/>
          <w:numId w:val="0"/>
        </w:numPr>
        <w:ind w:left="709"/>
        <w:jc w:val="center"/>
      </w:pPr>
      <w:bookmarkStart w:id="31" w:name="_Toc17777"/>
      <w:bookmarkStart w:id="32" w:name="_Toc1084"/>
      <w:r>
        <w:lastRenderedPageBreak/>
        <w:t>Список использованных источников</w:t>
      </w:r>
      <w:bookmarkEnd w:id="31"/>
      <w:bookmarkEnd w:id="32"/>
    </w:p>
    <w:p w14:paraId="7084E4BF" w14:textId="77777777" w:rsidR="0073389C" w:rsidRDefault="002E2E09">
      <w:pPr>
        <w:numPr>
          <w:ilvl w:val="0"/>
          <w:numId w:val="5"/>
        </w:numPr>
      </w:pPr>
      <w:r>
        <w:t xml:space="preserve">Ричард Хэл, Самуэль Ганеман: Его жизнь и </w:t>
      </w:r>
      <w:proofErr w:type="gramStart"/>
      <w:r>
        <w:t>работа ,</w:t>
      </w:r>
      <w:proofErr w:type="gramEnd"/>
      <w:r>
        <w:t xml:space="preserve"> Нью-Дели: Б. </w:t>
      </w:r>
      <w:proofErr w:type="spellStart"/>
      <w:r>
        <w:t>Джайн</w:t>
      </w:r>
      <w:proofErr w:type="spellEnd"/>
      <w:r>
        <w:t>, переиздано в 1971 г., стр. 37.</w:t>
      </w:r>
    </w:p>
    <w:p w14:paraId="35486B7F" w14:textId="77777777" w:rsidR="0073389C" w:rsidRDefault="002E2E09">
      <w:pPr>
        <w:numPr>
          <w:ilvl w:val="0"/>
          <w:numId w:val="5"/>
        </w:numPr>
      </w:pPr>
      <w:r>
        <w:t xml:space="preserve">Самура Б. А., Черных В. Ф., </w:t>
      </w:r>
      <w:proofErr w:type="spellStart"/>
      <w:r>
        <w:t>Лепахин</w:t>
      </w:r>
      <w:proofErr w:type="spellEnd"/>
      <w:r>
        <w:t xml:space="preserve"> В. К. и др.; под ред. </w:t>
      </w:r>
      <w:proofErr w:type="spellStart"/>
      <w:r>
        <w:t>Самуры</w:t>
      </w:r>
      <w:proofErr w:type="spellEnd"/>
      <w:r>
        <w:t xml:space="preserve"> Б. А. Фармакотерапия с фармакокинетикой: Учебное пособие для студентов высш. учеб. </w:t>
      </w:r>
      <w:proofErr w:type="gramStart"/>
      <w:r>
        <w:t>заведений .</w:t>
      </w:r>
      <w:proofErr w:type="gramEnd"/>
      <w:r>
        <w:t xml:space="preserve"> — Харьков: Изд-во </w:t>
      </w:r>
      <w:proofErr w:type="spellStart"/>
      <w:r>
        <w:t>НФаУ</w:t>
      </w:r>
      <w:proofErr w:type="spellEnd"/>
      <w:r>
        <w:t>: Золотые страницы, 2006. — 472 с.</w:t>
      </w:r>
    </w:p>
    <w:p w14:paraId="3650C792" w14:textId="77777777" w:rsidR="0073389C" w:rsidRDefault="002E2E09">
      <w:pPr>
        <w:numPr>
          <w:ilvl w:val="0"/>
          <w:numId w:val="5"/>
        </w:numPr>
      </w:pPr>
      <w:r>
        <w:t>https://ru.wikipedia.org/wiki/Аллергический_ринит (Дата обращения: 02.01.2023)</w:t>
      </w:r>
    </w:p>
    <w:sectPr w:rsidR="0073389C" w:rsidSect="0066541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3B27A" w14:textId="77777777" w:rsidR="0022642B" w:rsidRDefault="0022642B">
      <w:pPr>
        <w:spacing w:line="240" w:lineRule="auto"/>
      </w:pPr>
      <w:r>
        <w:separator/>
      </w:r>
    </w:p>
  </w:endnote>
  <w:endnote w:type="continuationSeparator" w:id="0">
    <w:p w14:paraId="080B50A6" w14:textId="77777777" w:rsidR="0022642B" w:rsidRDefault="00226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3437" w14:textId="77777777" w:rsidR="0022642B" w:rsidRDefault="0022642B">
      <w:r>
        <w:separator/>
      </w:r>
    </w:p>
  </w:footnote>
  <w:footnote w:type="continuationSeparator" w:id="0">
    <w:p w14:paraId="0E80993A" w14:textId="77777777" w:rsidR="0022642B" w:rsidRDefault="00226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7EEED9"/>
    <w:multiLevelType w:val="multilevel"/>
    <w:tmpl w:val="867EEED9"/>
    <w:lvl w:ilvl="0">
      <w:start w:val="1"/>
      <w:numFmt w:val="decimal"/>
      <w:pStyle w:val="2"/>
      <w:lvlText w:val="2.%1"/>
      <w:lvlJc w:val="left"/>
      <w:pPr>
        <w:tabs>
          <w:tab w:val="left" w:pos="425"/>
        </w:tabs>
        <w:ind w:left="425" w:hanging="425"/>
      </w:pPr>
      <w:rPr>
        <w:rFonts w:ascii="Times New Roman" w:eastAsia="SimSun" w:hAnsi="Times New Roman" w:cs="Times New Roman" w:hint="default"/>
        <w:sz w:val="28"/>
        <w:szCs w:val="28"/>
      </w:rPr>
    </w:lvl>
    <w:lvl w:ilvl="1">
      <w:start w:val="1"/>
      <w:numFmt w:val="decimal"/>
      <w:lvlText w:val="%1.%2."/>
      <w:lvlJc w:val="left"/>
      <w:pPr>
        <w:tabs>
          <w:tab w:val="left" w:pos="567"/>
        </w:tabs>
        <w:ind w:left="567" w:hanging="567"/>
      </w:pPr>
      <w:rPr>
        <w:rFonts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abstractNum w:abstractNumId="1" w15:restartNumberingAfterBreak="0">
    <w:nsid w:val="CF58CC57"/>
    <w:multiLevelType w:val="singleLevel"/>
    <w:tmpl w:val="CF58CC57"/>
    <w:lvl w:ilvl="0">
      <w:start w:val="1"/>
      <w:numFmt w:val="decimal"/>
      <w:suff w:val="space"/>
      <w:lvlText w:val="%1."/>
      <w:lvlJc w:val="left"/>
      <w:pPr>
        <w:ind w:left="710" w:firstLine="0"/>
      </w:pPr>
    </w:lvl>
  </w:abstractNum>
  <w:abstractNum w:abstractNumId="2" w15:restartNumberingAfterBreak="0">
    <w:nsid w:val="010435DB"/>
    <w:multiLevelType w:val="singleLevel"/>
    <w:tmpl w:val="010435DB"/>
    <w:lvl w:ilvl="0">
      <w:start w:val="1"/>
      <w:numFmt w:val="decimal"/>
      <w:suff w:val="space"/>
      <w:lvlText w:val="%1."/>
      <w:lvlJc w:val="left"/>
    </w:lvl>
  </w:abstractNum>
  <w:abstractNum w:abstractNumId="3" w15:restartNumberingAfterBreak="0">
    <w:nsid w:val="1E1E274A"/>
    <w:multiLevelType w:val="hybridMultilevel"/>
    <w:tmpl w:val="078E2E62"/>
    <w:lvl w:ilvl="0" w:tplc="D2BC11DA">
      <w:start w:val="1"/>
      <w:numFmt w:val="decimal"/>
      <w:lvlText w:val="%1."/>
      <w:lvlJc w:val="left"/>
      <w:pPr>
        <w:tabs>
          <w:tab w:val="num" w:pos="720"/>
        </w:tabs>
        <w:ind w:left="720" w:hanging="360"/>
      </w:pPr>
    </w:lvl>
    <w:lvl w:ilvl="1" w:tplc="2E7CB9CE" w:tentative="1">
      <w:start w:val="1"/>
      <w:numFmt w:val="decimal"/>
      <w:lvlText w:val="%2."/>
      <w:lvlJc w:val="left"/>
      <w:pPr>
        <w:tabs>
          <w:tab w:val="num" w:pos="1440"/>
        </w:tabs>
        <w:ind w:left="1440" w:hanging="360"/>
      </w:pPr>
    </w:lvl>
    <w:lvl w:ilvl="2" w:tplc="95B26C86" w:tentative="1">
      <w:start w:val="1"/>
      <w:numFmt w:val="decimal"/>
      <w:lvlText w:val="%3."/>
      <w:lvlJc w:val="left"/>
      <w:pPr>
        <w:tabs>
          <w:tab w:val="num" w:pos="2160"/>
        </w:tabs>
        <w:ind w:left="2160" w:hanging="360"/>
      </w:pPr>
    </w:lvl>
    <w:lvl w:ilvl="3" w:tplc="C2969F4C" w:tentative="1">
      <w:start w:val="1"/>
      <w:numFmt w:val="decimal"/>
      <w:lvlText w:val="%4."/>
      <w:lvlJc w:val="left"/>
      <w:pPr>
        <w:tabs>
          <w:tab w:val="num" w:pos="2880"/>
        </w:tabs>
        <w:ind w:left="2880" w:hanging="360"/>
      </w:pPr>
    </w:lvl>
    <w:lvl w:ilvl="4" w:tplc="95BCE620" w:tentative="1">
      <w:start w:val="1"/>
      <w:numFmt w:val="decimal"/>
      <w:lvlText w:val="%5."/>
      <w:lvlJc w:val="left"/>
      <w:pPr>
        <w:tabs>
          <w:tab w:val="num" w:pos="3600"/>
        </w:tabs>
        <w:ind w:left="3600" w:hanging="360"/>
      </w:pPr>
    </w:lvl>
    <w:lvl w:ilvl="5" w:tplc="F77279B8" w:tentative="1">
      <w:start w:val="1"/>
      <w:numFmt w:val="decimal"/>
      <w:lvlText w:val="%6."/>
      <w:lvlJc w:val="left"/>
      <w:pPr>
        <w:tabs>
          <w:tab w:val="num" w:pos="4320"/>
        </w:tabs>
        <w:ind w:left="4320" w:hanging="360"/>
      </w:pPr>
    </w:lvl>
    <w:lvl w:ilvl="6" w:tplc="2DC679FA" w:tentative="1">
      <w:start w:val="1"/>
      <w:numFmt w:val="decimal"/>
      <w:lvlText w:val="%7."/>
      <w:lvlJc w:val="left"/>
      <w:pPr>
        <w:tabs>
          <w:tab w:val="num" w:pos="5040"/>
        </w:tabs>
        <w:ind w:left="5040" w:hanging="360"/>
      </w:pPr>
    </w:lvl>
    <w:lvl w:ilvl="7" w:tplc="F2740EC8" w:tentative="1">
      <w:start w:val="1"/>
      <w:numFmt w:val="decimal"/>
      <w:lvlText w:val="%8."/>
      <w:lvlJc w:val="left"/>
      <w:pPr>
        <w:tabs>
          <w:tab w:val="num" w:pos="5760"/>
        </w:tabs>
        <w:ind w:left="5760" w:hanging="360"/>
      </w:pPr>
    </w:lvl>
    <w:lvl w:ilvl="8" w:tplc="62CCB91E" w:tentative="1">
      <w:start w:val="1"/>
      <w:numFmt w:val="decimal"/>
      <w:lvlText w:val="%9."/>
      <w:lvlJc w:val="left"/>
      <w:pPr>
        <w:tabs>
          <w:tab w:val="num" w:pos="6480"/>
        </w:tabs>
        <w:ind w:left="6480" w:hanging="360"/>
      </w:pPr>
    </w:lvl>
  </w:abstractNum>
  <w:abstractNum w:abstractNumId="4" w15:restartNumberingAfterBreak="0">
    <w:nsid w:val="1FA539A4"/>
    <w:multiLevelType w:val="hybridMultilevel"/>
    <w:tmpl w:val="FAB45FFE"/>
    <w:lvl w:ilvl="0" w:tplc="10F02C64">
      <w:start w:val="1"/>
      <w:numFmt w:val="decimal"/>
      <w:lvlText w:val="%1."/>
      <w:lvlJc w:val="left"/>
      <w:pPr>
        <w:tabs>
          <w:tab w:val="num" w:pos="720"/>
        </w:tabs>
        <w:ind w:left="720" w:hanging="360"/>
      </w:pPr>
    </w:lvl>
    <w:lvl w:ilvl="1" w:tplc="3CB67960" w:tentative="1">
      <w:start w:val="1"/>
      <w:numFmt w:val="decimal"/>
      <w:lvlText w:val="%2."/>
      <w:lvlJc w:val="left"/>
      <w:pPr>
        <w:tabs>
          <w:tab w:val="num" w:pos="1440"/>
        </w:tabs>
        <w:ind w:left="1440" w:hanging="360"/>
      </w:pPr>
    </w:lvl>
    <w:lvl w:ilvl="2" w:tplc="D2104552" w:tentative="1">
      <w:start w:val="1"/>
      <w:numFmt w:val="decimal"/>
      <w:lvlText w:val="%3."/>
      <w:lvlJc w:val="left"/>
      <w:pPr>
        <w:tabs>
          <w:tab w:val="num" w:pos="2160"/>
        </w:tabs>
        <w:ind w:left="2160" w:hanging="360"/>
      </w:pPr>
    </w:lvl>
    <w:lvl w:ilvl="3" w:tplc="C41627BC" w:tentative="1">
      <w:start w:val="1"/>
      <w:numFmt w:val="decimal"/>
      <w:lvlText w:val="%4."/>
      <w:lvlJc w:val="left"/>
      <w:pPr>
        <w:tabs>
          <w:tab w:val="num" w:pos="2880"/>
        </w:tabs>
        <w:ind w:left="2880" w:hanging="360"/>
      </w:pPr>
    </w:lvl>
    <w:lvl w:ilvl="4" w:tplc="BC208F9C" w:tentative="1">
      <w:start w:val="1"/>
      <w:numFmt w:val="decimal"/>
      <w:lvlText w:val="%5."/>
      <w:lvlJc w:val="left"/>
      <w:pPr>
        <w:tabs>
          <w:tab w:val="num" w:pos="3600"/>
        </w:tabs>
        <w:ind w:left="3600" w:hanging="360"/>
      </w:pPr>
    </w:lvl>
    <w:lvl w:ilvl="5" w:tplc="BFAE1C10" w:tentative="1">
      <w:start w:val="1"/>
      <w:numFmt w:val="decimal"/>
      <w:lvlText w:val="%6."/>
      <w:lvlJc w:val="left"/>
      <w:pPr>
        <w:tabs>
          <w:tab w:val="num" w:pos="4320"/>
        </w:tabs>
        <w:ind w:left="4320" w:hanging="360"/>
      </w:pPr>
    </w:lvl>
    <w:lvl w:ilvl="6" w:tplc="D9A66DF6" w:tentative="1">
      <w:start w:val="1"/>
      <w:numFmt w:val="decimal"/>
      <w:lvlText w:val="%7."/>
      <w:lvlJc w:val="left"/>
      <w:pPr>
        <w:tabs>
          <w:tab w:val="num" w:pos="5040"/>
        </w:tabs>
        <w:ind w:left="5040" w:hanging="360"/>
      </w:pPr>
    </w:lvl>
    <w:lvl w:ilvl="7" w:tplc="F2C65600" w:tentative="1">
      <w:start w:val="1"/>
      <w:numFmt w:val="decimal"/>
      <w:lvlText w:val="%8."/>
      <w:lvlJc w:val="left"/>
      <w:pPr>
        <w:tabs>
          <w:tab w:val="num" w:pos="5760"/>
        </w:tabs>
        <w:ind w:left="5760" w:hanging="360"/>
      </w:pPr>
    </w:lvl>
    <w:lvl w:ilvl="8" w:tplc="D6168980" w:tentative="1">
      <w:start w:val="1"/>
      <w:numFmt w:val="decimal"/>
      <w:lvlText w:val="%9."/>
      <w:lvlJc w:val="left"/>
      <w:pPr>
        <w:tabs>
          <w:tab w:val="num" w:pos="6480"/>
        </w:tabs>
        <w:ind w:left="6480" w:hanging="360"/>
      </w:pPr>
    </w:lvl>
  </w:abstractNum>
  <w:abstractNum w:abstractNumId="5" w15:restartNumberingAfterBreak="0">
    <w:nsid w:val="379E6DFB"/>
    <w:multiLevelType w:val="hybridMultilevel"/>
    <w:tmpl w:val="276A55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F3C12DD"/>
    <w:multiLevelType w:val="hybridMultilevel"/>
    <w:tmpl w:val="D6BA59BC"/>
    <w:lvl w:ilvl="0" w:tplc="D9C4B7D0">
      <w:start w:val="1"/>
      <w:numFmt w:val="decimal"/>
      <w:lvlText w:val="%1."/>
      <w:lvlJc w:val="left"/>
      <w:pPr>
        <w:tabs>
          <w:tab w:val="num" w:pos="720"/>
        </w:tabs>
        <w:ind w:left="720" w:hanging="360"/>
      </w:pPr>
    </w:lvl>
    <w:lvl w:ilvl="1" w:tplc="26C24DEE" w:tentative="1">
      <w:start w:val="1"/>
      <w:numFmt w:val="decimal"/>
      <w:lvlText w:val="%2."/>
      <w:lvlJc w:val="left"/>
      <w:pPr>
        <w:tabs>
          <w:tab w:val="num" w:pos="1440"/>
        </w:tabs>
        <w:ind w:left="1440" w:hanging="360"/>
      </w:pPr>
    </w:lvl>
    <w:lvl w:ilvl="2" w:tplc="0214FAD6" w:tentative="1">
      <w:start w:val="1"/>
      <w:numFmt w:val="decimal"/>
      <w:lvlText w:val="%3."/>
      <w:lvlJc w:val="left"/>
      <w:pPr>
        <w:tabs>
          <w:tab w:val="num" w:pos="2160"/>
        </w:tabs>
        <w:ind w:left="2160" w:hanging="360"/>
      </w:pPr>
    </w:lvl>
    <w:lvl w:ilvl="3" w:tplc="940E5E2C" w:tentative="1">
      <w:start w:val="1"/>
      <w:numFmt w:val="decimal"/>
      <w:lvlText w:val="%4."/>
      <w:lvlJc w:val="left"/>
      <w:pPr>
        <w:tabs>
          <w:tab w:val="num" w:pos="2880"/>
        </w:tabs>
        <w:ind w:left="2880" w:hanging="360"/>
      </w:pPr>
    </w:lvl>
    <w:lvl w:ilvl="4" w:tplc="523062DC" w:tentative="1">
      <w:start w:val="1"/>
      <w:numFmt w:val="decimal"/>
      <w:lvlText w:val="%5."/>
      <w:lvlJc w:val="left"/>
      <w:pPr>
        <w:tabs>
          <w:tab w:val="num" w:pos="3600"/>
        </w:tabs>
        <w:ind w:left="3600" w:hanging="360"/>
      </w:pPr>
    </w:lvl>
    <w:lvl w:ilvl="5" w:tplc="02B2A340" w:tentative="1">
      <w:start w:val="1"/>
      <w:numFmt w:val="decimal"/>
      <w:lvlText w:val="%6."/>
      <w:lvlJc w:val="left"/>
      <w:pPr>
        <w:tabs>
          <w:tab w:val="num" w:pos="4320"/>
        </w:tabs>
        <w:ind w:left="4320" w:hanging="360"/>
      </w:pPr>
    </w:lvl>
    <w:lvl w:ilvl="6" w:tplc="46E04BBE" w:tentative="1">
      <w:start w:val="1"/>
      <w:numFmt w:val="decimal"/>
      <w:lvlText w:val="%7."/>
      <w:lvlJc w:val="left"/>
      <w:pPr>
        <w:tabs>
          <w:tab w:val="num" w:pos="5040"/>
        </w:tabs>
        <w:ind w:left="5040" w:hanging="360"/>
      </w:pPr>
    </w:lvl>
    <w:lvl w:ilvl="7" w:tplc="226AAA38" w:tentative="1">
      <w:start w:val="1"/>
      <w:numFmt w:val="decimal"/>
      <w:lvlText w:val="%8."/>
      <w:lvlJc w:val="left"/>
      <w:pPr>
        <w:tabs>
          <w:tab w:val="num" w:pos="5760"/>
        </w:tabs>
        <w:ind w:left="5760" w:hanging="360"/>
      </w:pPr>
    </w:lvl>
    <w:lvl w:ilvl="8" w:tplc="97EA5CD2" w:tentative="1">
      <w:start w:val="1"/>
      <w:numFmt w:val="decimal"/>
      <w:lvlText w:val="%9."/>
      <w:lvlJc w:val="left"/>
      <w:pPr>
        <w:tabs>
          <w:tab w:val="num" w:pos="6480"/>
        </w:tabs>
        <w:ind w:left="6480" w:hanging="360"/>
      </w:pPr>
    </w:lvl>
  </w:abstractNum>
  <w:abstractNum w:abstractNumId="7" w15:restartNumberingAfterBreak="0">
    <w:nsid w:val="49975A81"/>
    <w:multiLevelType w:val="hybridMultilevel"/>
    <w:tmpl w:val="8362EEAE"/>
    <w:lvl w:ilvl="0" w:tplc="2EB2EA32">
      <w:start w:val="1"/>
      <w:numFmt w:val="decimal"/>
      <w:lvlText w:val="%1."/>
      <w:lvlJc w:val="left"/>
      <w:pPr>
        <w:tabs>
          <w:tab w:val="num" w:pos="720"/>
        </w:tabs>
        <w:ind w:left="720" w:hanging="360"/>
      </w:pPr>
    </w:lvl>
    <w:lvl w:ilvl="1" w:tplc="21028C4A" w:tentative="1">
      <w:start w:val="1"/>
      <w:numFmt w:val="decimal"/>
      <w:lvlText w:val="%2."/>
      <w:lvlJc w:val="left"/>
      <w:pPr>
        <w:tabs>
          <w:tab w:val="num" w:pos="1440"/>
        </w:tabs>
        <w:ind w:left="1440" w:hanging="360"/>
      </w:pPr>
    </w:lvl>
    <w:lvl w:ilvl="2" w:tplc="5D76F85C" w:tentative="1">
      <w:start w:val="1"/>
      <w:numFmt w:val="decimal"/>
      <w:lvlText w:val="%3."/>
      <w:lvlJc w:val="left"/>
      <w:pPr>
        <w:tabs>
          <w:tab w:val="num" w:pos="2160"/>
        </w:tabs>
        <w:ind w:left="2160" w:hanging="360"/>
      </w:pPr>
    </w:lvl>
    <w:lvl w:ilvl="3" w:tplc="8EB8BF26" w:tentative="1">
      <w:start w:val="1"/>
      <w:numFmt w:val="decimal"/>
      <w:lvlText w:val="%4."/>
      <w:lvlJc w:val="left"/>
      <w:pPr>
        <w:tabs>
          <w:tab w:val="num" w:pos="2880"/>
        </w:tabs>
        <w:ind w:left="2880" w:hanging="360"/>
      </w:pPr>
    </w:lvl>
    <w:lvl w:ilvl="4" w:tplc="8948293E" w:tentative="1">
      <w:start w:val="1"/>
      <w:numFmt w:val="decimal"/>
      <w:lvlText w:val="%5."/>
      <w:lvlJc w:val="left"/>
      <w:pPr>
        <w:tabs>
          <w:tab w:val="num" w:pos="3600"/>
        </w:tabs>
        <w:ind w:left="3600" w:hanging="360"/>
      </w:pPr>
    </w:lvl>
    <w:lvl w:ilvl="5" w:tplc="96E08FA6" w:tentative="1">
      <w:start w:val="1"/>
      <w:numFmt w:val="decimal"/>
      <w:lvlText w:val="%6."/>
      <w:lvlJc w:val="left"/>
      <w:pPr>
        <w:tabs>
          <w:tab w:val="num" w:pos="4320"/>
        </w:tabs>
        <w:ind w:left="4320" w:hanging="360"/>
      </w:pPr>
    </w:lvl>
    <w:lvl w:ilvl="6" w:tplc="3AE0F832" w:tentative="1">
      <w:start w:val="1"/>
      <w:numFmt w:val="decimal"/>
      <w:lvlText w:val="%7."/>
      <w:lvlJc w:val="left"/>
      <w:pPr>
        <w:tabs>
          <w:tab w:val="num" w:pos="5040"/>
        </w:tabs>
        <w:ind w:left="5040" w:hanging="360"/>
      </w:pPr>
    </w:lvl>
    <w:lvl w:ilvl="7" w:tplc="1C6480B4" w:tentative="1">
      <w:start w:val="1"/>
      <w:numFmt w:val="decimal"/>
      <w:lvlText w:val="%8."/>
      <w:lvlJc w:val="left"/>
      <w:pPr>
        <w:tabs>
          <w:tab w:val="num" w:pos="5760"/>
        </w:tabs>
        <w:ind w:left="5760" w:hanging="360"/>
      </w:pPr>
    </w:lvl>
    <w:lvl w:ilvl="8" w:tplc="F536A354" w:tentative="1">
      <w:start w:val="1"/>
      <w:numFmt w:val="decimal"/>
      <w:lvlText w:val="%9."/>
      <w:lvlJc w:val="left"/>
      <w:pPr>
        <w:tabs>
          <w:tab w:val="num" w:pos="6480"/>
        </w:tabs>
        <w:ind w:left="6480" w:hanging="360"/>
      </w:pPr>
    </w:lvl>
  </w:abstractNum>
  <w:abstractNum w:abstractNumId="8" w15:restartNumberingAfterBreak="0">
    <w:nsid w:val="5F296896"/>
    <w:multiLevelType w:val="singleLevel"/>
    <w:tmpl w:val="5F296896"/>
    <w:lvl w:ilvl="0">
      <w:start w:val="1"/>
      <w:numFmt w:val="decimal"/>
      <w:pStyle w:val="1"/>
      <w:lvlText w:val="%1"/>
      <w:lvlJc w:val="left"/>
      <w:pPr>
        <w:tabs>
          <w:tab w:val="left" w:pos="425"/>
        </w:tabs>
        <w:ind w:left="425" w:hanging="425"/>
      </w:pPr>
      <w:rPr>
        <w:rFonts w:hint="default"/>
      </w:rPr>
    </w:lvl>
  </w:abstractNum>
  <w:abstractNum w:abstractNumId="9" w15:restartNumberingAfterBreak="0">
    <w:nsid w:val="7278B8F2"/>
    <w:multiLevelType w:val="multilevel"/>
    <w:tmpl w:val="7278B8F2"/>
    <w:lvl w:ilvl="0">
      <w:start w:val="1"/>
      <w:numFmt w:val="decimal"/>
      <w:pStyle w:val="3"/>
      <w:lvlText w:val="4.%1 "/>
      <w:lvlJc w:val="left"/>
      <w:pPr>
        <w:tabs>
          <w:tab w:val="left" w:pos="425"/>
        </w:tabs>
        <w:ind w:left="425" w:hanging="425"/>
      </w:pPr>
      <w:rPr>
        <w:rFonts w:ascii="Times New Roman" w:eastAsia="SimSun" w:hAnsi="Times New Roman" w:cs="Times New Roman" w:hint="default"/>
        <w:sz w:val="28"/>
        <w:szCs w:val="28"/>
      </w:rPr>
    </w:lvl>
    <w:lvl w:ilvl="1">
      <w:start w:val="1"/>
      <w:numFmt w:val="decimal"/>
      <w:lvlText w:val="%1.%2."/>
      <w:lvlJc w:val="left"/>
      <w:pPr>
        <w:tabs>
          <w:tab w:val="left" w:pos="567"/>
        </w:tabs>
        <w:ind w:left="567" w:hanging="567"/>
      </w:pPr>
      <w:rPr>
        <w:rFonts w:ascii="SimSun" w:eastAsia="SimSun" w:hAnsi="SimSun" w:cs="SimSun" w:hint="default"/>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0"/>
        </w:tabs>
        <w:ind w:left="850" w:hanging="850"/>
      </w:pPr>
      <w:rPr>
        <w:rFonts w:ascii="SimSun" w:eastAsia="SimSun" w:hAnsi="SimSun" w:cs="SimSun" w:hint="default"/>
      </w:rPr>
    </w:lvl>
    <w:lvl w:ilvl="4">
      <w:start w:val="1"/>
      <w:numFmt w:val="decimal"/>
      <w:lvlText w:val="%1.%2.%3.%4.%5."/>
      <w:lvlJc w:val="left"/>
      <w:pPr>
        <w:tabs>
          <w:tab w:val="left" w:pos="991"/>
        </w:tabs>
        <w:ind w:left="991" w:hanging="991"/>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5"/>
        </w:tabs>
        <w:ind w:left="1275" w:hanging="1275"/>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8"/>
        </w:tabs>
        <w:ind w:left="1558" w:hanging="1558"/>
      </w:pPr>
      <w:rPr>
        <w:rFonts w:hint="default"/>
      </w:rPr>
    </w:lvl>
  </w:abstractNum>
  <w:num w:numId="1" w16cid:durableId="379718587">
    <w:abstractNumId w:val="8"/>
  </w:num>
  <w:num w:numId="2" w16cid:durableId="705062230">
    <w:abstractNumId w:val="0"/>
  </w:num>
  <w:num w:numId="3" w16cid:durableId="740837426">
    <w:abstractNumId w:val="9"/>
  </w:num>
  <w:num w:numId="4" w16cid:durableId="1747921959">
    <w:abstractNumId w:val="1"/>
  </w:num>
  <w:num w:numId="5" w16cid:durableId="1241401494">
    <w:abstractNumId w:val="2"/>
  </w:num>
  <w:num w:numId="6" w16cid:durableId="657685753">
    <w:abstractNumId w:val="6"/>
  </w:num>
  <w:num w:numId="7" w16cid:durableId="1769429234">
    <w:abstractNumId w:val="7"/>
  </w:num>
  <w:num w:numId="8" w16cid:durableId="433597982">
    <w:abstractNumId w:val="3"/>
  </w:num>
  <w:num w:numId="9" w16cid:durableId="1359355773">
    <w:abstractNumId w:val="5"/>
  </w:num>
  <w:num w:numId="10" w16cid:durableId="799765060">
    <w:abstractNumId w:val="4"/>
  </w:num>
  <w:num w:numId="11" w16cid:durableId="25849142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C03D9"/>
    <w:rsid w:val="000026D0"/>
    <w:rsid w:val="00035D27"/>
    <w:rsid w:val="000462C6"/>
    <w:rsid w:val="00056ACD"/>
    <w:rsid w:val="000C6B62"/>
    <w:rsid w:val="00102923"/>
    <w:rsid w:val="00116679"/>
    <w:rsid w:val="00137F0B"/>
    <w:rsid w:val="00164B46"/>
    <w:rsid w:val="001C5FB7"/>
    <w:rsid w:val="002171EB"/>
    <w:rsid w:val="0022642B"/>
    <w:rsid w:val="00246233"/>
    <w:rsid w:val="002B381E"/>
    <w:rsid w:val="002E2E09"/>
    <w:rsid w:val="0030441A"/>
    <w:rsid w:val="00305098"/>
    <w:rsid w:val="00306821"/>
    <w:rsid w:val="003353D8"/>
    <w:rsid w:val="003362DE"/>
    <w:rsid w:val="0035626E"/>
    <w:rsid w:val="00362787"/>
    <w:rsid w:val="0039075F"/>
    <w:rsid w:val="0039760B"/>
    <w:rsid w:val="003C26C4"/>
    <w:rsid w:val="0048277A"/>
    <w:rsid w:val="004C03D9"/>
    <w:rsid w:val="004D002B"/>
    <w:rsid w:val="004E571B"/>
    <w:rsid w:val="004F728F"/>
    <w:rsid w:val="00507430"/>
    <w:rsid w:val="005165B7"/>
    <w:rsid w:val="005C0FEE"/>
    <w:rsid w:val="005F229B"/>
    <w:rsid w:val="00632701"/>
    <w:rsid w:val="0063319F"/>
    <w:rsid w:val="0066541F"/>
    <w:rsid w:val="00674D3C"/>
    <w:rsid w:val="006A0E8A"/>
    <w:rsid w:val="0073389C"/>
    <w:rsid w:val="007519D5"/>
    <w:rsid w:val="00757CA4"/>
    <w:rsid w:val="007A661A"/>
    <w:rsid w:val="007E4F68"/>
    <w:rsid w:val="0082013C"/>
    <w:rsid w:val="00824A73"/>
    <w:rsid w:val="00830BA2"/>
    <w:rsid w:val="00836F69"/>
    <w:rsid w:val="008411BD"/>
    <w:rsid w:val="0085242C"/>
    <w:rsid w:val="00883464"/>
    <w:rsid w:val="008C7EB2"/>
    <w:rsid w:val="008E272D"/>
    <w:rsid w:val="008F5C66"/>
    <w:rsid w:val="008F7A80"/>
    <w:rsid w:val="00900143"/>
    <w:rsid w:val="009171EA"/>
    <w:rsid w:val="00924060"/>
    <w:rsid w:val="00957083"/>
    <w:rsid w:val="009C76F9"/>
    <w:rsid w:val="009E1D3A"/>
    <w:rsid w:val="00A30F30"/>
    <w:rsid w:val="00A365DE"/>
    <w:rsid w:val="00A47640"/>
    <w:rsid w:val="00A81196"/>
    <w:rsid w:val="00A953F4"/>
    <w:rsid w:val="00AB27EA"/>
    <w:rsid w:val="00B05444"/>
    <w:rsid w:val="00B1175F"/>
    <w:rsid w:val="00B448B0"/>
    <w:rsid w:val="00B61F7B"/>
    <w:rsid w:val="00B73264"/>
    <w:rsid w:val="00B7434D"/>
    <w:rsid w:val="00BB586D"/>
    <w:rsid w:val="00CF4E8F"/>
    <w:rsid w:val="00CF69AE"/>
    <w:rsid w:val="00CF6E21"/>
    <w:rsid w:val="00D0026E"/>
    <w:rsid w:val="00D5486C"/>
    <w:rsid w:val="00DC3C3A"/>
    <w:rsid w:val="00DE3B72"/>
    <w:rsid w:val="00DF4AC0"/>
    <w:rsid w:val="00E478EB"/>
    <w:rsid w:val="00E5259B"/>
    <w:rsid w:val="00E82DBD"/>
    <w:rsid w:val="00ED7282"/>
    <w:rsid w:val="00F96B55"/>
    <w:rsid w:val="00FA5610"/>
    <w:rsid w:val="00FA5EAE"/>
    <w:rsid w:val="00FB414E"/>
    <w:rsid w:val="00FB693A"/>
    <w:rsid w:val="00FC31DB"/>
    <w:rsid w:val="00FD7ECF"/>
    <w:rsid w:val="00FE3447"/>
    <w:rsid w:val="00FE357B"/>
    <w:rsid w:val="02C61AE1"/>
    <w:rsid w:val="183600F9"/>
    <w:rsid w:val="2D4B6088"/>
    <w:rsid w:val="2D8348E1"/>
    <w:rsid w:val="38AE7D03"/>
    <w:rsid w:val="42E42B72"/>
    <w:rsid w:val="451B5696"/>
    <w:rsid w:val="452D5352"/>
    <w:rsid w:val="467632F5"/>
    <w:rsid w:val="4A246DA8"/>
    <w:rsid w:val="60C609FD"/>
    <w:rsid w:val="61B7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58AE"/>
  <w15:docId w15:val="{5A297DCD-10DA-4EB2-A49C-EE343C6B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26E"/>
    <w:pPr>
      <w:spacing w:line="360" w:lineRule="auto"/>
      <w:ind w:firstLine="709"/>
      <w:jc w:val="both"/>
    </w:pPr>
    <w:rPr>
      <w:rFonts w:eastAsiaTheme="minorHAnsi" w:cstheme="minorBidi"/>
      <w:sz w:val="28"/>
      <w:szCs w:val="22"/>
      <w:lang w:eastAsia="en-US"/>
    </w:rPr>
  </w:style>
  <w:style w:type="paragraph" w:styleId="1">
    <w:name w:val="heading 1"/>
    <w:basedOn w:val="a"/>
    <w:next w:val="a"/>
    <w:link w:val="10"/>
    <w:uiPriority w:val="9"/>
    <w:qFormat/>
    <w:rsid w:val="0035626E"/>
    <w:pPr>
      <w:keepNext/>
      <w:keepLines/>
      <w:numPr>
        <w:numId w:val="1"/>
      </w:numPr>
      <w:spacing w:line="480" w:lineRule="auto"/>
      <w:outlineLvl w:val="0"/>
    </w:pPr>
    <w:rPr>
      <w:rFonts w:eastAsiaTheme="majorEastAsia" w:cstheme="majorBidi"/>
      <w:b/>
      <w:sz w:val="32"/>
      <w:szCs w:val="32"/>
    </w:rPr>
  </w:style>
  <w:style w:type="paragraph" w:styleId="2">
    <w:name w:val="heading 2"/>
    <w:basedOn w:val="a"/>
    <w:next w:val="a"/>
    <w:link w:val="20"/>
    <w:uiPriority w:val="9"/>
    <w:unhideWhenUsed/>
    <w:qFormat/>
    <w:rsid w:val="0035626E"/>
    <w:pPr>
      <w:numPr>
        <w:numId w:val="2"/>
      </w:numPr>
      <w:ind w:left="0" w:firstLine="709"/>
      <w:outlineLvl w:val="1"/>
    </w:pPr>
    <w:rPr>
      <w:rFonts w:eastAsiaTheme="minorEastAsia"/>
      <w:b/>
    </w:rPr>
  </w:style>
  <w:style w:type="paragraph" w:styleId="3">
    <w:name w:val="heading 3"/>
    <w:basedOn w:val="a"/>
    <w:next w:val="a"/>
    <w:link w:val="30"/>
    <w:uiPriority w:val="9"/>
    <w:unhideWhenUsed/>
    <w:qFormat/>
    <w:rsid w:val="0035626E"/>
    <w:pPr>
      <w:keepNext/>
      <w:keepLines/>
      <w:numPr>
        <w:numId w:val="3"/>
      </w:numPr>
      <w:ind w:left="0" w:firstLine="709"/>
      <w:outlineLvl w:val="2"/>
    </w:pPr>
    <w:rPr>
      <w:rFonts w:asciiTheme="minorHAnsi" w:eastAsiaTheme="majorEastAsia" w:hAnsiTheme="minorHAnsi" w:cstheme="majorBidi"/>
      <w:b/>
      <w:color w:val="000000" w:themeColor="text1"/>
      <w:szCs w:val="28"/>
    </w:rPr>
  </w:style>
  <w:style w:type="paragraph" w:styleId="4">
    <w:name w:val="heading 4"/>
    <w:basedOn w:val="a"/>
    <w:next w:val="a"/>
    <w:uiPriority w:val="9"/>
    <w:unhideWhenUsed/>
    <w:qFormat/>
    <w:rsid w:val="0035626E"/>
    <w:pPr>
      <w:keepNext/>
      <w:spacing w:before="240" w:after="60"/>
      <w:jc w:val="left"/>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626E"/>
    <w:rPr>
      <w:i/>
      <w:iCs/>
    </w:rPr>
  </w:style>
  <w:style w:type="character" w:styleId="a4">
    <w:name w:val="Hyperlink"/>
    <w:basedOn w:val="a0"/>
    <w:uiPriority w:val="99"/>
    <w:unhideWhenUsed/>
    <w:qFormat/>
    <w:rsid w:val="0035626E"/>
    <w:rPr>
      <w:color w:val="0000FF"/>
      <w:u w:val="single"/>
    </w:rPr>
  </w:style>
  <w:style w:type="character" w:styleId="a5">
    <w:name w:val="Strong"/>
    <w:basedOn w:val="a0"/>
    <w:uiPriority w:val="22"/>
    <w:qFormat/>
    <w:rsid w:val="0035626E"/>
    <w:rPr>
      <w:b/>
      <w:bCs/>
    </w:rPr>
  </w:style>
  <w:style w:type="character" w:styleId="HTML">
    <w:name w:val="HTML Cite"/>
    <w:basedOn w:val="a0"/>
    <w:uiPriority w:val="99"/>
    <w:semiHidden/>
    <w:unhideWhenUsed/>
    <w:qFormat/>
    <w:rsid w:val="0035626E"/>
    <w:rPr>
      <w:i/>
      <w:iCs/>
    </w:rPr>
  </w:style>
  <w:style w:type="paragraph" w:styleId="11">
    <w:name w:val="toc 1"/>
    <w:basedOn w:val="a"/>
    <w:next w:val="a"/>
    <w:uiPriority w:val="39"/>
    <w:unhideWhenUsed/>
    <w:qFormat/>
    <w:rsid w:val="0035626E"/>
    <w:pPr>
      <w:spacing w:after="100"/>
    </w:pPr>
  </w:style>
  <w:style w:type="paragraph" w:styleId="21">
    <w:name w:val="toc 2"/>
    <w:basedOn w:val="a"/>
    <w:next w:val="a"/>
    <w:uiPriority w:val="39"/>
    <w:unhideWhenUsed/>
    <w:qFormat/>
    <w:rsid w:val="0035626E"/>
    <w:pPr>
      <w:spacing w:after="100"/>
      <w:ind w:left="280"/>
    </w:pPr>
  </w:style>
  <w:style w:type="paragraph" w:styleId="a6">
    <w:name w:val="Normal (Web)"/>
    <w:basedOn w:val="a"/>
    <w:uiPriority w:val="99"/>
    <w:unhideWhenUsed/>
    <w:qFormat/>
    <w:rsid w:val="0035626E"/>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
    <w:qFormat/>
    <w:rsid w:val="0035626E"/>
    <w:rPr>
      <w:rFonts w:eastAsiaTheme="majorEastAsia" w:cstheme="majorBidi"/>
      <w:b/>
      <w:sz w:val="32"/>
      <w:szCs w:val="32"/>
      <w:lang w:eastAsia="en-US"/>
    </w:rPr>
  </w:style>
  <w:style w:type="character" w:customStyle="1" w:styleId="20">
    <w:name w:val="Заголовок 2 Знак"/>
    <w:basedOn w:val="a0"/>
    <w:link w:val="2"/>
    <w:uiPriority w:val="9"/>
    <w:qFormat/>
    <w:rsid w:val="0035626E"/>
    <w:rPr>
      <w:rFonts w:ascii="Times New Roman" w:eastAsiaTheme="minorEastAsia" w:hAnsi="Times New Roman"/>
      <w:b/>
      <w:sz w:val="28"/>
    </w:rPr>
  </w:style>
  <w:style w:type="character" w:customStyle="1" w:styleId="glossary-termcontainer">
    <w:name w:val="glossary-term__container"/>
    <w:basedOn w:val="a0"/>
    <w:qFormat/>
    <w:rsid w:val="0035626E"/>
  </w:style>
  <w:style w:type="paragraph" w:styleId="a7">
    <w:name w:val="List Paragraph"/>
    <w:basedOn w:val="a"/>
    <w:uiPriority w:val="34"/>
    <w:qFormat/>
    <w:rsid w:val="0035626E"/>
    <w:pPr>
      <w:ind w:left="720"/>
      <w:contextualSpacing/>
    </w:pPr>
  </w:style>
  <w:style w:type="character" w:customStyle="1" w:styleId="reference-text">
    <w:name w:val="reference-text"/>
    <w:basedOn w:val="a0"/>
    <w:qFormat/>
    <w:rsid w:val="0035626E"/>
  </w:style>
  <w:style w:type="paragraph" w:customStyle="1" w:styleId="12">
    <w:name w:val="Заголовок оглавления1"/>
    <w:basedOn w:val="1"/>
    <w:next w:val="a"/>
    <w:uiPriority w:val="39"/>
    <w:unhideWhenUsed/>
    <w:qFormat/>
    <w:rsid w:val="0035626E"/>
    <w:pPr>
      <w:numPr>
        <w:numId w:val="0"/>
      </w:numPr>
      <w:spacing w:before="240" w:line="259" w:lineRule="auto"/>
      <w:jc w:val="left"/>
      <w:outlineLvl w:val="9"/>
    </w:pPr>
    <w:rPr>
      <w:rFonts w:asciiTheme="majorHAnsi" w:hAnsiTheme="majorHAnsi"/>
      <w:b w:val="0"/>
      <w:color w:val="2E74B5" w:themeColor="accent1" w:themeShade="BF"/>
      <w:lang w:eastAsia="ru-RU"/>
    </w:rPr>
  </w:style>
  <w:style w:type="character" w:customStyle="1" w:styleId="np-tooltip">
    <w:name w:val="np-tooltip"/>
    <w:basedOn w:val="a0"/>
    <w:qFormat/>
    <w:rsid w:val="0035626E"/>
  </w:style>
  <w:style w:type="paragraph" w:customStyle="1" w:styleId="comp">
    <w:name w:val="comp"/>
    <w:basedOn w:val="a"/>
    <w:qFormat/>
    <w:rsid w:val="0035626E"/>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semiHidden/>
    <w:qFormat/>
    <w:rsid w:val="0035626E"/>
    <w:rPr>
      <w:rFonts w:asciiTheme="minorHAnsi" w:eastAsiaTheme="majorEastAsia" w:hAnsiTheme="minorHAnsi" w:cstheme="majorBidi"/>
      <w:b/>
      <w:color w:val="000000" w:themeColor="text1"/>
      <w:sz w:val="28"/>
      <w:szCs w:val="28"/>
    </w:rPr>
  </w:style>
  <w:style w:type="character" w:customStyle="1" w:styleId="citation">
    <w:name w:val="citation"/>
    <w:basedOn w:val="a0"/>
    <w:qFormat/>
    <w:rsid w:val="0035626E"/>
  </w:style>
  <w:style w:type="paragraph" w:customStyle="1" w:styleId="topic-paragraph">
    <w:name w:val="topic-paragraph"/>
    <w:basedOn w:val="a"/>
    <w:qFormat/>
    <w:rsid w:val="0035626E"/>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mixed-citation">
    <w:name w:val="mixed-citation"/>
    <w:basedOn w:val="a0"/>
    <w:qFormat/>
    <w:rsid w:val="0035626E"/>
  </w:style>
  <w:style w:type="character" w:customStyle="1" w:styleId="ref-title">
    <w:name w:val="ref-title"/>
    <w:basedOn w:val="a0"/>
    <w:qFormat/>
    <w:rsid w:val="0035626E"/>
  </w:style>
  <w:style w:type="character" w:customStyle="1" w:styleId="ref-journal">
    <w:name w:val="ref-journal"/>
    <w:basedOn w:val="a0"/>
    <w:qFormat/>
    <w:rsid w:val="0035626E"/>
  </w:style>
  <w:style w:type="character" w:customStyle="1" w:styleId="ref-vol">
    <w:name w:val="ref-vol"/>
    <w:basedOn w:val="a0"/>
    <w:qFormat/>
    <w:rsid w:val="0035626E"/>
  </w:style>
  <w:style w:type="character" w:customStyle="1" w:styleId="nowrap">
    <w:name w:val="nowrap"/>
    <w:basedOn w:val="a0"/>
    <w:qFormat/>
    <w:rsid w:val="0035626E"/>
  </w:style>
  <w:style w:type="character" w:customStyle="1" w:styleId="cs1-format">
    <w:name w:val="cs1-format"/>
    <w:basedOn w:val="a0"/>
    <w:qFormat/>
    <w:rsid w:val="0035626E"/>
  </w:style>
  <w:style w:type="character" w:customStyle="1" w:styleId="mw-cite-backlink">
    <w:name w:val="mw-cite-backlink"/>
    <w:basedOn w:val="a0"/>
    <w:qFormat/>
    <w:rsid w:val="0035626E"/>
  </w:style>
  <w:style w:type="character" w:customStyle="1" w:styleId="13">
    <w:name w:val="Выделение1"/>
    <w:basedOn w:val="a0"/>
    <w:qFormat/>
    <w:rsid w:val="0035626E"/>
  </w:style>
  <w:style w:type="paragraph" w:customStyle="1" w:styleId="WPSOffice1">
    <w:name w:val="WPSOffice手动目录 1"/>
    <w:rsid w:val="0035626E"/>
  </w:style>
  <w:style w:type="paragraph" w:customStyle="1" w:styleId="WPSOffice2">
    <w:name w:val="WPSOffice手动目录 2"/>
    <w:rsid w:val="0035626E"/>
    <w:pPr>
      <w:ind w:leftChars="200" w:left="200"/>
    </w:pPr>
  </w:style>
  <w:style w:type="paragraph" w:customStyle="1" w:styleId="WPSOffice3">
    <w:name w:val="WPSOffice手动目录 3"/>
    <w:rsid w:val="0035626E"/>
    <w:pPr>
      <w:ind w:leftChars="400" w:left="400"/>
    </w:pPr>
  </w:style>
  <w:style w:type="paragraph" w:styleId="a8">
    <w:name w:val="Balloon Text"/>
    <w:basedOn w:val="a"/>
    <w:link w:val="a9"/>
    <w:uiPriority w:val="99"/>
    <w:semiHidden/>
    <w:unhideWhenUsed/>
    <w:rsid w:val="00BB586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B586D"/>
    <w:rPr>
      <w:rFonts w:ascii="Tahoma" w:eastAsiaTheme="minorHAnsi" w:hAnsi="Tahoma" w:cs="Tahoma"/>
      <w:sz w:val="16"/>
      <w:szCs w:val="16"/>
      <w:lang w:eastAsia="en-US"/>
    </w:rPr>
  </w:style>
  <w:style w:type="paragraph" w:styleId="aa">
    <w:name w:val="Document Map"/>
    <w:basedOn w:val="a"/>
    <w:link w:val="ab"/>
    <w:uiPriority w:val="99"/>
    <w:semiHidden/>
    <w:unhideWhenUsed/>
    <w:rsid w:val="00D5486C"/>
    <w:pPr>
      <w:spacing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D5486C"/>
    <w:rPr>
      <w:rFonts w:ascii="Tahoma" w:eastAsiaTheme="minorHAnsi" w:hAnsi="Tahoma" w:cs="Tahoma"/>
      <w:sz w:val="16"/>
      <w:szCs w:val="16"/>
      <w:lang w:eastAsia="en-US"/>
    </w:rPr>
  </w:style>
  <w:style w:type="paragraph" w:styleId="ac">
    <w:name w:val="caption"/>
    <w:basedOn w:val="a"/>
    <w:next w:val="a"/>
    <w:uiPriority w:val="35"/>
    <w:unhideWhenUsed/>
    <w:qFormat/>
    <w:rsid w:val="00A365DE"/>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3313">
      <w:bodyDiv w:val="1"/>
      <w:marLeft w:val="0"/>
      <w:marRight w:val="0"/>
      <w:marTop w:val="0"/>
      <w:marBottom w:val="0"/>
      <w:divBdr>
        <w:top w:val="none" w:sz="0" w:space="0" w:color="auto"/>
        <w:left w:val="none" w:sz="0" w:space="0" w:color="auto"/>
        <w:bottom w:val="none" w:sz="0" w:space="0" w:color="auto"/>
        <w:right w:val="none" w:sz="0" w:space="0" w:color="auto"/>
      </w:divBdr>
      <w:divsChild>
        <w:div w:id="1010713910">
          <w:marLeft w:val="547"/>
          <w:marRight w:val="0"/>
          <w:marTop w:val="0"/>
          <w:marBottom w:val="0"/>
          <w:divBdr>
            <w:top w:val="none" w:sz="0" w:space="0" w:color="auto"/>
            <w:left w:val="none" w:sz="0" w:space="0" w:color="auto"/>
            <w:bottom w:val="none" w:sz="0" w:space="0" w:color="auto"/>
            <w:right w:val="none" w:sz="0" w:space="0" w:color="auto"/>
          </w:divBdr>
        </w:div>
        <w:div w:id="1363478348">
          <w:marLeft w:val="547"/>
          <w:marRight w:val="0"/>
          <w:marTop w:val="0"/>
          <w:marBottom w:val="0"/>
          <w:divBdr>
            <w:top w:val="none" w:sz="0" w:space="0" w:color="auto"/>
            <w:left w:val="none" w:sz="0" w:space="0" w:color="auto"/>
            <w:bottom w:val="none" w:sz="0" w:space="0" w:color="auto"/>
            <w:right w:val="none" w:sz="0" w:space="0" w:color="auto"/>
          </w:divBdr>
        </w:div>
        <w:div w:id="2077505096">
          <w:marLeft w:val="547"/>
          <w:marRight w:val="0"/>
          <w:marTop w:val="0"/>
          <w:marBottom w:val="0"/>
          <w:divBdr>
            <w:top w:val="none" w:sz="0" w:space="0" w:color="auto"/>
            <w:left w:val="none" w:sz="0" w:space="0" w:color="auto"/>
            <w:bottom w:val="none" w:sz="0" w:space="0" w:color="auto"/>
            <w:right w:val="none" w:sz="0" w:space="0" w:color="auto"/>
          </w:divBdr>
        </w:div>
      </w:divsChild>
    </w:div>
    <w:div w:id="41760559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77">
          <w:marLeft w:val="547"/>
          <w:marRight w:val="0"/>
          <w:marTop w:val="0"/>
          <w:marBottom w:val="0"/>
          <w:divBdr>
            <w:top w:val="none" w:sz="0" w:space="0" w:color="auto"/>
            <w:left w:val="none" w:sz="0" w:space="0" w:color="auto"/>
            <w:bottom w:val="none" w:sz="0" w:space="0" w:color="auto"/>
            <w:right w:val="none" w:sz="0" w:space="0" w:color="auto"/>
          </w:divBdr>
        </w:div>
      </w:divsChild>
    </w:div>
    <w:div w:id="810945184">
      <w:bodyDiv w:val="1"/>
      <w:marLeft w:val="0"/>
      <w:marRight w:val="0"/>
      <w:marTop w:val="0"/>
      <w:marBottom w:val="0"/>
      <w:divBdr>
        <w:top w:val="none" w:sz="0" w:space="0" w:color="auto"/>
        <w:left w:val="none" w:sz="0" w:space="0" w:color="auto"/>
        <w:bottom w:val="none" w:sz="0" w:space="0" w:color="auto"/>
        <w:right w:val="none" w:sz="0" w:space="0" w:color="auto"/>
      </w:divBdr>
      <w:divsChild>
        <w:div w:id="1035891878">
          <w:marLeft w:val="547"/>
          <w:marRight w:val="0"/>
          <w:marTop w:val="0"/>
          <w:marBottom w:val="0"/>
          <w:divBdr>
            <w:top w:val="none" w:sz="0" w:space="0" w:color="auto"/>
            <w:left w:val="none" w:sz="0" w:space="0" w:color="auto"/>
            <w:bottom w:val="none" w:sz="0" w:space="0" w:color="auto"/>
            <w:right w:val="none" w:sz="0" w:space="0" w:color="auto"/>
          </w:divBdr>
        </w:div>
      </w:divsChild>
    </w:div>
    <w:div w:id="1073352244">
      <w:bodyDiv w:val="1"/>
      <w:marLeft w:val="0"/>
      <w:marRight w:val="0"/>
      <w:marTop w:val="0"/>
      <w:marBottom w:val="0"/>
      <w:divBdr>
        <w:top w:val="none" w:sz="0" w:space="0" w:color="auto"/>
        <w:left w:val="none" w:sz="0" w:space="0" w:color="auto"/>
        <w:bottom w:val="none" w:sz="0" w:space="0" w:color="auto"/>
        <w:right w:val="none" w:sz="0" w:space="0" w:color="auto"/>
      </w:divBdr>
      <w:divsChild>
        <w:div w:id="59140269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Да</c:v>
                </c:pt>
              </c:strCache>
            </c:strRef>
          </c:tx>
          <c:invertIfNegative val="0"/>
          <c:cat>
            <c:strRef>
              <c:f>Лист1!$A$2:$A$4</c:f>
              <c:strCache>
                <c:ptCount val="3"/>
                <c:pt idx="0">
                  <c:v>Аллергия</c:v>
                </c:pt>
                <c:pt idx="1">
                  <c:v>Осведомленность</c:v>
                </c:pt>
                <c:pt idx="2">
                  <c:v>Будут использовать</c:v>
                </c:pt>
              </c:strCache>
            </c:strRef>
          </c:cat>
          <c:val>
            <c:numRef>
              <c:f>Лист1!$B$2:$B$4</c:f>
              <c:numCache>
                <c:formatCode>General</c:formatCode>
                <c:ptCount val="3"/>
                <c:pt idx="0">
                  <c:v>13</c:v>
                </c:pt>
                <c:pt idx="1">
                  <c:v>11</c:v>
                </c:pt>
                <c:pt idx="2">
                  <c:v>22</c:v>
                </c:pt>
              </c:numCache>
            </c:numRef>
          </c:val>
          <c:extLst>
            <c:ext xmlns:c16="http://schemas.microsoft.com/office/drawing/2014/chart" uri="{C3380CC4-5D6E-409C-BE32-E72D297353CC}">
              <c16:uniqueId val="{00000000-CBAB-422B-AEB5-34E4D16555CA}"/>
            </c:ext>
          </c:extLst>
        </c:ser>
        <c:ser>
          <c:idx val="1"/>
          <c:order val="1"/>
          <c:tx>
            <c:strRef>
              <c:f>Лист1!$C$1</c:f>
              <c:strCache>
                <c:ptCount val="1"/>
                <c:pt idx="0">
                  <c:v>Нет</c:v>
                </c:pt>
              </c:strCache>
            </c:strRef>
          </c:tx>
          <c:invertIfNegative val="0"/>
          <c:cat>
            <c:strRef>
              <c:f>Лист1!$A$2:$A$4</c:f>
              <c:strCache>
                <c:ptCount val="3"/>
                <c:pt idx="0">
                  <c:v>Аллергия</c:v>
                </c:pt>
                <c:pt idx="1">
                  <c:v>Осведомленность</c:v>
                </c:pt>
                <c:pt idx="2">
                  <c:v>Будут использовать</c:v>
                </c:pt>
              </c:strCache>
            </c:strRef>
          </c:cat>
          <c:val>
            <c:numRef>
              <c:f>Лист1!$C$2:$C$4</c:f>
              <c:numCache>
                <c:formatCode>General</c:formatCode>
                <c:ptCount val="3"/>
                <c:pt idx="0">
                  <c:v>10</c:v>
                </c:pt>
                <c:pt idx="1">
                  <c:v>12</c:v>
                </c:pt>
                <c:pt idx="2">
                  <c:v>1</c:v>
                </c:pt>
              </c:numCache>
            </c:numRef>
          </c:val>
          <c:extLst>
            <c:ext xmlns:c16="http://schemas.microsoft.com/office/drawing/2014/chart" uri="{C3380CC4-5D6E-409C-BE32-E72D297353CC}">
              <c16:uniqueId val="{00000001-CBAB-422B-AEB5-34E4D16555CA}"/>
            </c:ext>
          </c:extLst>
        </c:ser>
        <c:dLbls>
          <c:showLegendKey val="0"/>
          <c:showVal val="0"/>
          <c:showCatName val="0"/>
          <c:showSerName val="0"/>
          <c:showPercent val="0"/>
          <c:showBubbleSize val="0"/>
        </c:dLbls>
        <c:gapWidth val="150"/>
        <c:shape val="box"/>
        <c:axId val="166164352"/>
        <c:axId val="166165888"/>
        <c:axId val="0"/>
      </c:bar3DChart>
      <c:catAx>
        <c:axId val="166164352"/>
        <c:scaling>
          <c:orientation val="minMax"/>
        </c:scaling>
        <c:delete val="0"/>
        <c:axPos val="b"/>
        <c:numFmt formatCode="General" sourceLinked="0"/>
        <c:majorTickMark val="out"/>
        <c:minorTickMark val="none"/>
        <c:tickLblPos val="nextTo"/>
        <c:crossAx val="166165888"/>
        <c:crosses val="autoZero"/>
        <c:auto val="1"/>
        <c:lblAlgn val="ctr"/>
        <c:lblOffset val="100"/>
        <c:noMultiLvlLbl val="0"/>
      </c:catAx>
      <c:valAx>
        <c:axId val="166165888"/>
        <c:scaling>
          <c:orientation val="minMax"/>
        </c:scaling>
        <c:delete val="0"/>
        <c:axPos val="l"/>
        <c:majorGridlines/>
        <c:numFmt formatCode="General" sourceLinked="1"/>
        <c:majorTickMark val="out"/>
        <c:minorTickMark val="none"/>
        <c:tickLblPos val="nextTo"/>
        <c:crossAx val="1661643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Получали лечение</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Лист1!$A$2:$A$5</c:f>
              <c:strCache>
                <c:ptCount val="4"/>
                <c:pt idx="0">
                  <c:v>Гомеопатией</c:v>
                </c:pt>
                <c:pt idx="1">
                  <c:v>Фитотерапией</c:v>
                </c:pt>
                <c:pt idx="2">
                  <c:v>Обычными таблетками</c:v>
                </c:pt>
                <c:pt idx="3">
                  <c:v>Ничего</c:v>
                </c:pt>
              </c:strCache>
            </c:strRef>
          </c:cat>
          <c:val>
            <c:numRef>
              <c:f>Лист1!$B$2:$B$5</c:f>
              <c:numCache>
                <c:formatCode>General</c:formatCode>
                <c:ptCount val="4"/>
                <c:pt idx="0">
                  <c:v>2</c:v>
                </c:pt>
                <c:pt idx="1">
                  <c:v>2</c:v>
                </c:pt>
                <c:pt idx="2">
                  <c:v>17</c:v>
                </c:pt>
                <c:pt idx="3">
                  <c:v>1.2</c:v>
                </c:pt>
              </c:numCache>
            </c:numRef>
          </c:val>
          <c:extLst>
            <c:ext xmlns:c16="http://schemas.microsoft.com/office/drawing/2014/chart" uri="{C3380CC4-5D6E-409C-BE32-E72D297353CC}">
              <c16:uniqueId val="{00000000-6931-4965-84B2-5D9627B5B35C}"/>
            </c:ext>
          </c:extLst>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1DA8-C5E2-4A3D-BDC4-7248A5D2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18</Pages>
  <Words>3568</Words>
  <Characters>20339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Полушкин 18-ПБ-ТМ1</dc:creator>
  <cp:lastModifiedBy>Глеб Анненков</cp:lastModifiedBy>
  <cp:revision>8</cp:revision>
  <dcterms:created xsi:type="dcterms:W3CDTF">2023-02-06T16:09:00Z</dcterms:created>
  <dcterms:modified xsi:type="dcterms:W3CDTF">2023-04-03T13:40:00Z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404D5C5024AC472387CDD5DA537458CA</vt:lpwstr>
  </property>
</Properties>
</file>