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F759" w14:textId="5BF07E4A" w:rsidR="00B566C3" w:rsidRPr="00B566C3" w:rsidRDefault="008F7D62" w:rsidP="00B566C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Сравнительная характеристика</w:t>
      </w:r>
      <w:bookmarkStart w:id="0" w:name="_GoBack"/>
      <w:bookmarkEnd w:id="0"/>
      <w:r w:rsidRPr="008F7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различных способов щелочного гидролиза жиров</w:t>
      </w:r>
      <w:r w:rsidR="00B566C3" w:rsidRPr="00B56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90EDBF7" w14:textId="77777777" w:rsidR="00A17E92" w:rsidRDefault="00A17E92" w:rsidP="00B566C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B56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Смольянов</w:t>
      </w:r>
      <w:proofErr w:type="spellEnd"/>
      <w:r w:rsidRPr="00B56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К.Н.</w:t>
      </w:r>
    </w:p>
    <w:p w14:paraId="6A1942E8" w14:textId="77777777" w:rsidR="00B566C3" w:rsidRPr="00B566C3" w:rsidRDefault="00B566C3" w:rsidP="00B566C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6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химия</w:t>
      </w:r>
    </w:p>
    <w:p w14:paraId="6628B69D" w14:textId="77777777" w:rsidR="00B566C3" w:rsidRPr="00B566C3" w:rsidRDefault="00B566C3" w:rsidP="00B566C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566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11 класс, </w:t>
      </w:r>
      <w:r w:rsidR="00B74125" w:rsidRPr="00B566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МБОУ СШ им. И.В. </w:t>
      </w:r>
      <w:proofErr w:type="spellStart"/>
      <w:r w:rsidR="00B74125" w:rsidRPr="00B566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Мушкетова</w:t>
      </w:r>
      <w:proofErr w:type="spellEnd"/>
    </w:p>
    <w:p w14:paraId="42F29A4C" w14:textId="77777777" w:rsidR="00B74125" w:rsidRPr="00B566C3" w:rsidRDefault="00B566C3" w:rsidP="00B566C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566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Волгоградская область, станица Алексеевская,</w:t>
      </w:r>
    </w:p>
    <w:p w14:paraId="701639B6" w14:textId="56D051A7" w:rsidR="00B566C3" w:rsidRPr="00B566C3" w:rsidRDefault="008F7D62" w:rsidP="00B566C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рук. у</w:t>
      </w:r>
      <w:r w:rsidR="00B74125" w:rsidRPr="00B566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читель химии А.А. Лещенко</w:t>
      </w:r>
      <w:r w:rsidR="00B566C3" w:rsidRPr="00B566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 МБОУ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Алексеевская</w:t>
      </w:r>
      <w:r w:rsidR="00B566C3" w:rsidRPr="00B566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СШ им. И.В. </w:t>
      </w:r>
      <w:proofErr w:type="spellStart"/>
      <w:r w:rsidR="00B566C3" w:rsidRPr="00B566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Мушкетова</w:t>
      </w:r>
      <w:proofErr w:type="spellEnd"/>
    </w:p>
    <w:p w14:paraId="1FB0EEBC" w14:textId="77777777" w:rsidR="00B74125" w:rsidRPr="00B566C3" w:rsidRDefault="00B566C3" w:rsidP="00B566C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566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Волгоградская область, станица Алексеевская</w:t>
      </w:r>
    </w:p>
    <w:p w14:paraId="61C36043" w14:textId="4C18D785" w:rsidR="00876975" w:rsidRPr="00B566C3" w:rsidRDefault="00B566C3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75" w:rsidRPr="00B566C3">
        <w:rPr>
          <w:rFonts w:ascii="Times New Roman" w:hAnsi="Times New Roman" w:cs="Times New Roman"/>
          <w:sz w:val="28"/>
          <w:szCs w:val="28"/>
        </w:rPr>
        <w:t>С незапа</w:t>
      </w:r>
      <w:r w:rsidR="0026006F">
        <w:rPr>
          <w:rFonts w:ascii="Times New Roman" w:hAnsi="Times New Roman" w:cs="Times New Roman"/>
          <w:sz w:val="28"/>
          <w:szCs w:val="28"/>
        </w:rPr>
        <w:t>м</w:t>
      </w:r>
      <w:r w:rsidR="00876975" w:rsidRPr="00B566C3">
        <w:rPr>
          <w:rFonts w:ascii="Times New Roman" w:hAnsi="Times New Roman" w:cs="Times New Roman"/>
          <w:sz w:val="28"/>
          <w:szCs w:val="28"/>
        </w:rPr>
        <w:t>ятных времен людей интересовал вопрос чистоты и ухода за своим телом, одеждой, убранством и т.д. Мыла – это и есть химические вещества, полученные в результате химической реакции омыления жирных кислот продуктами с ярко выраженной щелочной средой, а сапонины (название, которое легло в основу) – вещества природного происхождения, растворы которых при взбалтывании образуют густую стойкую пену [</w:t>
      </w:r>
      <w:r w:rsidR="004D755B">
        <w:rPr>
          <w:rFonts w:ascii="Times New Roman" w:hAnsi="Times New Roman" w:cs="Times New Roman"/>
          <w:sz w:val="28"/>
          <w:szCs w:val="28"/>
        </w:rPr>
        <w:t>5</w:t>
      </w:r>
      <w:r w:rsidR="00876975" w:rsidRPr="007B3F17">
        <w:rPr>
          <w:rFonts w:ascii="Times New Roman" w:hAnsi="Times New Roman" w:cs="Times New Roman"/>
          <w:sz w:val="28"/>
          <w:szCs w:val="28"/>
        </w:rPr>
        <w:t xml:space="preserve">, </w:t>
      </w:r>
      <w:r w:rsidR="004D755B">
        <w:rPr>
          <w:rFonts w:ascii="Times New Roman" w:hAnsi="Times New Roman" w:cs="Times New Roman"/>
          <w:sz w:val="28"/>
          <w:szCs w:val="28"/>
        </w:rPr>
        <w:t>13</w:t>
      </w:r>
      <w:r w:rsidR="00876975" w:rsidRPr="007B3F17">
        <w:rPr>
          <w:rFonts w:ascii="Times New Roman" w:hAnsi="Times New Roman" w:cs="Times New Roman"/>
          <w:sz w:val="28"/>
          <w:szCs w:val="28"/>
        </w:rPr>
        <w:t xml:space="preserve">, </w:t>
      </w:r>
      <w:r w:rsidR="004D755B">
        <w:rPr>
          <w:rFonts w:ascii="Times New Roman" w:hAnsi="Times New Roman" w:cs="Times New Roman"/>
          <w:sz w:val="28"/>
          <w:szCs w:val="28"/>
        </w:rPr>
        <w:t>14</w:t>
      </w:r>
      <w:r w:rsidR="00876975" w:rsidRPr="00B566C3">
        <w:rPr>
          <w:rFonts w:ascii="Times New Roman" w:hAnsi="Times New Roman" w:cs="Times New Roman"/>
          <w:sz w:val="28"/>
          <w:szCs w:val="28"/>
        </w:rPr>
        <w:t>]. В нашей местности также издревле практиковались различные способы получения мыльных растворов и средств [</w:t>
      </w:r>
      <w:r w:rsidR="004D755B">
        <w:rPr>
          <w:rFonts w:ascii="Times New Roman" w:hAnsi="Times New Roman" w:cs="Times New Roman"/>
          <w:sz w:val="28"/>
          <w:szCs w:val="28"/>
        </w:rPr>
        <w:t>18</w:t>
      </w:r>
      <w:r w:rsidR="00876975" w:rsidRPr="00B566C3">
        <w:rPr>
          <w:rFonts w:ascii="Times New Roman" w:hAnsi="Times New Roman" w:cs="Times New Roman"/>
          <w:sz w:val="28"/>
          <w:szCs w:val="28"/>
        </w:rPr>
        <w:t xml:space="preserve">]. Ввиду чего возникла рабочая </w:t>
      </w:r>
      <w:r w:rsidR="00876975" w:rsidRPr="00B56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гипотеза</w:t>
      </w:r>
      <w:r w:rsidR="00876975" w:rsidRPr="00B566C3">
        <w:rPr>
          <w:rFonts w:ascii="Times New Roman" w:hAnsi="Times New Roman" w:cs="Times New Roman"/>
          <w:sz w:val="28"/>
          <w:szCs w:val="28"/>
        </w:rPr>
        <w:t xml:space="preserve">: мыло, полученное в результате аутентичного способа омыления жиров, по качественным характеристикам может превосходить современные средства и как следствие более эффективно справляться со своими функциями. Поэтому </w:t>
      </w:r>
      <w:r w:rsidR="00876975" w:rsidRPr="00B56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876975" w:rsidRPr="00B566C3">
        <w:rPr>
          <w:rFonts w:ascii="Times New Roman" w:hAnsi="Times New Roman" w:cs="Times New Roman"/>
          <w:sz w:val="28"/>
          <w:szCs w:val="28"/>
        </w:rPr>
        <w:t xml:space="preserve"> данной работы – проанализировать эффективность различных традиционных способов омыления жиров. Исходя из чего, в исследовании были поставлены следующие </w:t>
      </w:r>
      <w:r w:rsidR="00876975" w:rsidRPr="00B56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="00876975" w:rsidRPr="00B566C3">
        <w:rPr>
          <w:rFonts w:ascii="Times New Roman" w:hAnsi="Times New Roman" w:cs="Times New Roman"/>
          <w:sz w:val="28"/>
          <w:szCs w:val="28"/>
        </w:rPr>
        <w:t>: 1) проанализировать информацию по традиционным способам омыления жиров и систематизировать их; 2) получить прикладным способом реактивы для проведения химической реакции омыления различных типов жиров различными видами компонентов, содержащих ионы щелочных металлов; 3) провести соответствующие реакции и произвести замеры; 4) дать сравнительную характеристику качественным и количественным показателям для каждого способа получения мыла.</w:t>
      </w:r>
    </w:p>
    <w:p w14:paraId="1F50CC80" w14:textId="58BB054D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lastRenderedPageBreak/>
        <w:t xml:space="preserve">В данном контексте наше исследование является </w:t>
      </w:r>
      <w:r w:rsidRPr="00B56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актуальным</w:t>
      </w:r>
      <w:r w:rsidRPr="00B566C3">
        <w:rPr>
          <w:rFonts w:ascii="Times New Roman" w:hAnsi="Times New Roman" w:cs="Times New Roman"/>
          <w:sz w:val="28"/>
          <w:szCs w:val="28"/>
        </w:rPr>
        <w:t xml:space="preserve"> по причине того, что различные аутентичные способы омыления жиров и продукты их превращения в мыла могут быть вполне конкурент-способными </w:t>
      </w:r>
      <w:r w:rsidR="002F7E1B">
        <w:rPr>
          <w:rFonts w:ascii="Times New Roman" w:hAnsi="Times New Roman" w:cs="Times New Roman"/>
          <w:sz w:val="28"/>
          <w:szCs w:val="28"/>
        </w:rPr>
        <w:t>современному мылу.</w:t>
      </w:r>
    </w:p>
    <w:p w14:paraId="79C1FC06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b/>
          <w:sz w:val="28"/>
          <w:szCs w:val="28"/>
        </w:rPr>
        <w:t>Обзор литературы.</w:t>
      </w:r>
    </w:p>
    <w:p w14:paraId="21EE74DB" w14:textId="35BD6590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Узнавая из источников о быте наших предков, их авторы упоминают об одном универсальном моющем средстве, которым стирали и отбеливали бельё, мыли посуду, ими мылись в бане, удобряли огород и так далее [</w:t>
      </w:r>
      <w:r w:rsidR="004D755B">
        <w:rPr>
          <w:rFonts w:ascii="Times New Roman" w:hAnsi="Times New Roman" w:cs="Times New Roman"/>
          <w:sz w:val="28"/>
          <w:szCs w:val="28"/>
        </w:rPr>
        <w:t>16</w:t>
      </w:r>
      <w:r w:rsidRPr="007B3F17">
        <w:rPr>
          <w:rFonts w:ascii="Times New Roman" w:hAnsi="Times New Roman" w:cs="Times New Roman"/>
          <w:sz w:val="28"/>
          <w:szCs w:val="28"/>
        </w:rPr>
        <w:t>,</w:t>
      </w:r>
      <w:r w:rsidR="00B646C3" w:rsidRPr="007B3F17">
        <w:rPr>
          <w:rFonts w:ascii="Times New Roman" w:hAnsi="Times New Roman" w:cs="Times New Roman"/>
          <w:sz w:val="28"/>
          <w:szCs w:val="28"/>
        </w:rPr>
        <w:t xml:space="preserve"> </w:t>
      </w:r>
      <w:r w:rsidR="004D755B">
        <w:rPr>
          <w:rFonts w:ascii="Times New Roman" w:hAnsi="Times New Roman" w:cs="Times New Roman"/>
          <w:sz w:val="28"/>
          <w:szCs w:val="28"/>
        </w:rPr>
        <w:t>18</w:t>
      </w:r>
      <w:r w:rsidRPr="00B566C3">
        <w:rPr>
          <w:rFonts w:ascii="Times New Roman" w:hAnsi="Times New Roman" w:cs="Times New Roman"/>
          <w:sz w:val="28"/>
          <w:szCs w:val="28"/>
        </w:rPr>
        <w:t>]. А называлось оно – щёлок [</w:t>
      </w:r>
      <w:r w:rsidR="004D755B">
        <w:rPr>
          <w:rFonts w:ascii="Times New Roman" w:hAnsi="Times New Roman" w:cs="Times New Roman"/>
          <w:sz w:val="28"/>
          <w:szCs w:val="28"/>
        </w:rPr>
        <w:t>5</w:t>
      </w:r>
      <w:r w:rsidRPr="00B566C3">
        <w:rPr>
          <w:rFonts w:ascii="Times New Roman" w:hAnsi="Times New Roman" w:cs="Times New Roman"/>
          <w:sz w:val="28"/>
          <w:szCs w:val="28"/>
        </w:rPr>
        <w:t>]. Прекрасное натуральное средство, получаемое из золы, которым очень широко пользовались наши предки (буквально до недавнего времени, до середины ХХ века) [</w:t>
      </w:r>
      <w:r w:rsidR="004D755B">
        <w:rPr>
          <w:rFonts w:ascii="Times New Roman" w:hAnsi="Times New Roman" w:cs="Times New Roman"/>
          <w:sz w:val="28"/>
          <w:szCs w:val="28"/>
        </w:rPr>
        <w:t>14</w:t>
      </w:r>
      <w:r w:rsidRPr="00B566C3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5405C701" w14:textId="59EE7C15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С химической точки зрения, щёлок – это раствор из древесной (растительной) золы, настоянной в воде. В основном состоит из карбонатов или гидроксидов калия и натрия, обладает</w:t>
      </w:r>
      <w:r w:rsidR="003C4B53">
        <w:rPr>
          <w:rFonts w:ascii="Times New Roman" w:hAnsi="Times New Roman" w:cs="Times New Roman"/>
          <w:sz w:val="28"/>
          <w:szCs w:val="28"/>
        </w:rPr>
        <w:t xml:space="preserve"> сильной щелочной реакцией [</w:t>
      </w:r>
      <w:r w:rsidR="004D755B">
        <w:rPr>
          <w:rFonts w:ascii="Times New Roman" w:hAnsi="Times New Roman" w:cs="Times New Roman"/>
          <w:sz w:val="28"/>
          <w:szCs w:val="28"/>
        </w:rPr>
        <w:t>5</w:t>
      </w:r>
      <w:r w:rsidR="003C4B53">
        <w:rPr>
          <w:rFonts w:ascii="Times New Roman" w:hAnsi="Times New Roman" w:cs="Times New Roman"/>
          <w:sz w:val="28"/>
          <w:szCs w:val="28"/>
        </w:rPr>
        <w:t>]. Э</w:t>
      </w:r>
      <w:r w:rsidRPr="00B566C3">
        <w:rPr>
          <w:rFonts w:ascii="Times New Roman" w:hAnsi="Times New Roman" w:cs="Times New Roman"/>
          <w:sz w:val="28"/>
          <w:szCs w:val="28"/>
        </w:rPr>
        <w:t>то полностью природное, экологически чистое вещество</w:t>
      </w:r>
      <w:r w:rsidR="00182FE8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B566C3">
        <w:rPr>
          <w:rFonts w:ascii="Times New Roman" w:hAnsi="Times New Roman" w:cs="Times New Roman"/>
          <w:sz w:val="28"/>
          <w:szCs w:val="28"/>
        </w:rPr>
        <w:t xml:space="preserve">нет ни консервантов, ни синтетических веществ, </w:t>
      </w:r>
      <w:r w:rsidR="007203B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566C3">
        <w:rPr>
          <w:rFonts w:ascii="Times New Roman" w:hAnsi="Times New Roman" w:cs="Times New Roman"/>
          <w:sz w:val="28"/>
          <w:szCs w:val="28"/>
        </w:rPr>
        <w:t>могут приносить определенный вред организму (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лаурил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лаурет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>-сульфаты, и т.д.) [</w:t>
      </w:r>
      <w:r w:rsidR="004D755B">
        <w:rPr>
          <w:rFonts w:ascii="Times New Roman" w:hAnsi="Times New Roman" w:cs="Times New Roman"/>
          <w:sz w:val="28"/>
          <w:szCs w:val="28"/>
        </w:rPr>
        <w:t>6</w:t>
      </w:r>
      <w:r w:rsidRPr="00B566C3">
        <w:rPr>
          <w:rFonts w:ascii="Times New Roman" w:hAnsi="Times New Roman" w:cs="Times New Roman"/>
          <w:sz w:val="28"/>
          <w:szCs w:val="28"/>
        </w:rPr>
        <w:t>].</w:t>
      </w:r>
    </w:p>
    <w:p w14:paraId="14CE5E35" w14:textId="0B224A28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Готовили </w:t>
      </w:r>
      <w:r w:rsidR="00182FE8">
        <w:rPr>
          <w:rFonts w:ascii="Times New Roman" w:hAnsi="Times New Roman" w:cs="Times New Roman"/>
          <w:sz w:val="28"/>
          <w:szCs w:val="28"/>
        </w:rPr>
        <w:t xml:space="preserve">щёлок </w:t>
      </w:r>
      <w:r w:rsidRPr="00B566C3">
        <w:rPr>
          <w:rFonts w:ascii="Times New Roman" w:hAnsi="Times New Roman" w:cs="Times New Roman"/>
          <w:sz w:val="28"/>
          <w:szCs w:val="28"/>
        </w:rPr>
        <w:t>несколькими способами, описанными в рассмотренной литературе [</w:t>
      </w:r>
      <w:r w:rsidR="004D755B">
        <w:rPr>
          <w:rFonts w:ascii="Times New Roman" w:hAnsi="Times New Roman" w:cs="Times New Roman"/>
          <w:sz w:val="28"/>
          <w:szCs w:val="28"/>
        </w:rPr>
        <w:t>16</w:t>
      </w:r>
      <w:r w:rsidRPr="00B566C3">
        <w:rPr>
          <w:rFonts w:ascii="Times New Roman" w:hAnsi="Times New Roman" w:cs="Times New Roman"/>
          <w:sz w:val="28"/>
          <w:szCs w:val="28"/>
        </w:rPr>
        <w:t>]: холодным, горячим, и называемым в данном источнике способом – «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стращением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>».</w:t>
      </w:r>
      <w:r w:rsidR="000E255B"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="00AD3976">
        <w:rPr>
          <w:rFonts w:ascii="Times New Roman" w:hAnsi="Times New Roman" w:cs="Times New Roman"/>
          <w:sz w:val="28"/>
          <w:szCs w:val="28"/>
        </w:rPr>
        <w:t>самый нетрудоёмкий</w:t>
      </w:r>
      <w:r w:rsidR="000E255B">
        <w:rPr>
          <w:rFonts w:ascii="Times New Roman" w:hAnsi="Times New Roman" w:cs="Times New Roman"/>
          <w:sz w:val="28"/>
          <w:szCs w:val="28"/>
        </w:rPr>
        <w:t xml:space="preserve"> из них.</w:t>
      </w:r>
      <w:r w:rsidRPr="00B566C3">
        <w:rPr>
          <w:rFonts w:ascii="Times New Roman" w:hAnsi="Times New Roman" w:cs="Times New Roman"/>
          <w:sz w:val="28"/>
          <w:szCs w:val="28"/>
        </w:rPr>
        <w:t xml:space="preserve"> Приготовить щелочной раствор холодным способом довольно просто. Для этого необходимо взять ёмкость, золу и воду. В </w:t>
      </w:r>
      <w:r w:rsidR="00182FE8">
        <w:rPr>
          <w:rFonts w:ascii="Times New Roman" w:hAnsi="Times New Roman" w:cs="Times New Roman"/>
          <w:sz w:val="28"/>
          <w:szCs w:val="28"/>
        </w:rPr>
        <w:t>эту ёмкость</w:t>
      </w:r>
      <w:r w:rsidRPr="00B566C3">
        <w:rPr>
          <w:rFonts w:ascii="Times New Roman" w:hAnsi="Times New Roman" w:cs="Times New Roman"/>
          <w:sz w:val="28"/>
          <w:szCs w:val="28"/>
        </w:rPr>
        <w:t xml:space="preserve"> насыпать </w:t>
      </w:r>
      <w:r w:rsidR="00D97442">
        <w:rPr>
          <w:rFonts w:ascii="Times New Roman" w:hAnsi="Times New Roman" w:cs="Times New Roman"/>
          <w:sz w:val="28"/>
          <w:szCs w:val="28"/>
        </w:rPr>
        <w:t>2</w:t>
      </w:r>
      <w:r w:rsidR="00D97442" w:rsidRPr="008F293E">
        <w:rPr>
          <w:rFonts w:ascii="Times New Roman" w:hAnsi="Times New Roman" w:cs="Times New Roman"/>
          <w:sz w:val="28"/>
          <w:szCs w:val="28"/>
        </w:rPr>
        <w:t>/3</w:t>
      </w:r>
      <w:r w:rsidRPr="00B566C3">
        <w:rPr>
          <w:rFonts w:ascii="Times New Roman" w:hAnsi="Times New Roman" w:cs="Times New Roman"/>
          <w:sz w:val="28"/>
          <w:szCs w:val="28"/>
        </w:rPr>
        <w:t xml:space="preserve"> подготовленной золы и залить водой. Тщательно перемешав, дать настояться два-три дня. По истечении этого времени жидкость, собравшуюся в верхней части ёмкости, очень аккуратно слить. Эта жидкость превращена в </w:t>
      </w:r>
      <w:r w:rsidRPr="00B566C3">
        <w:rPr>
          <w:rFonts w:ascii="Times New Roman" w:hAnsi="Times New Roman" w:cs="Times New Roman"/>
          <w:i/>
          <w:iCs/>
          <w:sz w:val="28"/>
          <w:szCs w:val="28"/>
        </w:rPr>
        <w:t>щёлок</w:t>
      </w:r>
      <w:r w:rsidRPr="00B566C3">
        <w:rPr>
          <w:rFonts w:ascii="Times New Roman" w:hAnsi="Times New Roman" w:cs="Times New Roman"/>
          <w:sz w:val="28"/>
          <w:szCs w:val="28"/>
        </w:rPr>
        <w:t xml:space="preserve"> путём растворимости веществ калийных и натриевых соединений (они очень хорошо растворимы). Также отмечается в источнике, что возможны варианты смешивания с «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агглютантом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» (веществом, провоцирующим более вязкое и быстрое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мылообразование</w:t>
      </w:r>
      <w:proofErr w:type="spellEnd"/>
      <w:r w:rsidR="00A447EC">
        <w:rPr>
          <w:rFonts w:ascii="Times New Roman" w:hAnsi="Times New Roman" w:cs="Times New Roman"/>
          <w:sz w:val="28"/>
          <w:szCs w:val="28"/>
        </w:rPr>
        <w:t>)</w:t>
      </w:r>
      <w:r w:rsidRPr="00B566C3">
        <w:rPr>
          <w:rFonts w:ascii="Times New Roman" w:hAnsi="Times New Roman" w:cs="Times New Roman"/>
          <w:sz w:val="28"/>
          <w:szCs w:val="28"/>
        </w:rPr>
        <w:t xml:space="preserve">. Такими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агглютантами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в источнике называются мылкие, пенообразующие вещества растительного происхождения гликозиды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lastRenderedPageBreak/>
        <w:t>тритерпенового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ряда с поверхностно-активными свойствами – сапонины [</w:t>
      </w:r>
      <w:r w:rsidR="004D755B">
        <w:rPr>
          <w:rFonts w:ascii="Times New Roman" w:hAnsi="Times New Roman" w:cs="Times New Roman"/>
          <w:sz w:val="28"/>
          <w:szCs w:val="28"/>
        </w:rPr>
        <w:t>14</w:t>
      </w:r>
      <w:r w:rsidRPr="007B3F17">
        <w:rPr>
          <w:rFonts w:ascii="Times New Roman" w:hAnsi="Times New Roman" w:cs="Times New Roman"/>
          <w:sz w:val="28"/>
          <w:szCs w:val="28"/>
        </w:rPr>
        <w:t xml:space="preserve">, </w:t>
      </w:r>
      <w:r w:rsidR="004D755B">
        <w:rPr>
          <w:rFonts w:ascii="Times New Roman" w:hAnsi="Times New Roman" w:cs="Times New Roman"/>
          <w:sz w:val="28"/>
          <w:szCs w:val="28"/>
        </w:rPr>
        <w:t>18</w:t>
      </w:r>
      <w:r w:rsidRPr="00B566C3">
        <w:rPr>
          <w:rFonts w:ascii="Times New Roman" w:hAnsi="Times New Roman" w:cs="Times New Roman"/>
          <w:sz w:val="28"/>
          <w:szCs w:val="28"/>
        </w:rPr>
        <w:t xml:space="preserve">]. </w:t>
      </w:r>
      <w:r w:rsidR="00182FE8">
        <w:rPr>
          <w:rFonts w:ascii="Times New Roman" w:hAnsi="Times New Roman" w:cs="Times New Roman"/>
          <w:sz w:val="28"/>
          <w:szCs w:val="28"/>
        </w:rPr>
        <w:t>В</w:t>
      </w:r>
      <w:r w:rsidRPr="00B566C3">
        <w:rPr>
          <w:rFonts w:ascii="Times New Roman" w:hAnsi="Times New Roman" w:cs="Times New Roman"/>
          <w:sz w:val="28"/>
          <w:szCs w:val="28"/>
        </w:rPr>
        <w:t xml:space="preserve"> нашей местности чаще использовался щ</w:t>
      </w:r>
      <w:r w:rsidR="00182FE8">
        <w:rPr>
          <w:rFonts w:ascii="Times New Roman" w:hAnsi="Times New Roman" w:cs="Times New Roman"/>
          <w:sz w:val="28"/>
          <w:szCs w:val="28"/>
        </w:rPr>
        <w:t>ё</w:t>
      </w:r>
      <w:r w:rsidRPr="00B566C3">
        <w:rPr>
          <w:rFonts w:ascii="Times New Roman" w:hAnsi="Times New Roman" w:cs="Times New Roman"/>
          <w:sz w:val="28"/>
          <w:szCs w:val="28"/>
        </w:rPr>
        <w:t>лок из сорных злаковых растений</w:t>
      </w:r>
      <w:r w:rsidR="00182FE8">
        <w:rPr>
          <w:rFonts w:ascii="Times New Roman" w:hAnsi="Times New Roman" w:cs="Times New Roman"/>
          <w:sz w:val="28"/>
          <w:szCs w:val="28"/>
        </w:rPr>
        <w:t>,</w:t>
      </w:r>
      <w:r w:rsidRPr="00B566C3">
        <w:rPr>
          <w:rFonts w:ascii="Times New Roman" w:hAnsi="Times New Roman" w:cs="Times New Roman"/>
          <w:sz w:val="28"/>
          <w:szCs w:val="28"/>
        </w:rPr>
        <w:t xml:space="preserve"> </w:t>
      </w:r>
      <w:r w:rsidR="008F293E">
        <w:rPr>
          <w:rFonts w:ascii="Times New Roman" w:hAnsi="Times New Roman" w:cs="Times New Roman"/>
          <w:sz w:val="28"/>
          <w:szCs w:val="28"/>
        </w:rPr>
        <w:t>так</w:t>
      </w:r>
      <w:r w:rsidRPr="00B566C3">
        <w:rPr>
          <w:rFonts w:ascii="Times New Roman" w:hAnsi="Times New Roman" w:cs="Times New Roman"/>
          <w:sz w:val="28"/>
          <w:szCs w:val="28"/>
        </w:rPr>
        <w:t xml:space="preserve"> как у нас зона разнотравно-типчаково-ковыльных и смешанных степей с аридным климатом и специфическим орошением</w:t>
      </w:r>
      <w:r w:rsidR="00182FE8">
        <w:rPr>
          <w:rFonts w:ascii="Times New Roman" w:hAnsi="Times New Roman" w:cs="Times New Roman"/>
          <w:sz w:val="28"/>
          <w:szCs w:val="28"/>
        </w:rPr>
        <w:t>, и лесов было не так много</w:t>
      </w:r>
      <w:r w:rsidRPr="00B566C3">
        <w:rPr>
          <w:rFonts w:ascii="Times New Roman" w:hAnsi="Times New Roman" w:cs="Times New Roman"/>
          <w:sz w:val="28"/>
          <w:szCs w:val="28"/>
        </w:rPr>
        <w:t xml:space="preserve"> [</w:t>
      </w:r>
      <w:r w:rsidR="004D755B">
        <w:rPr>
          <w:rFonts w:ascii="Times New Roman" w:hAnsi="Times New Roman" w:cs="Times New Roman"/>
          <w:sz w:val="28"/>
          <w:szCs w:val="28"/>
        </w:rPr>
        <w:t>2</w:t>
      </w:r>
      <w:r w:rsidRPr="007B3F17">
        <w:rPr>
          <w:rFonts w:ascii="Times New Roman" w:hAnsi="Times New Roman" w:cs="Times New Roman"/>
          <w:sz w:val="28"/>
          <w:szCs w:val="28"/>
        </w:rPr>
        <w:t>]</w:t>
      </w:r>
      <w:r w:rsidR="00182FE8">
        <w:rPr>
          <w:rFonts w:ascii="Times New Roman" w:hAnsi="Times New Roman" w:cs="Times New Roman"/>
          <w:sz w:val="28"/>
          <w:szCs w:val="28"/>
        </w:rPr>
        <w:t>.</w:t>
      </w:r>
    </w:p>
    <w:p w14:paraId="4C00E1F5" w14:textId="1B5C1530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Для проведения реакции омыления жиров различными «традиционными» </w:t>
      </w:r>
      <w:r w:rsidR="00A447EC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Pr="00B566C3">
        <w:rPr>
          <w:rFonts w:ascii="Times New Roman" w:hAnsi="Times New Roman" w:cs="Times New Roman"/>
          <w:sz w:val="28"/>
          <w:szCs w:val="28"/>
        </w:rPr>
        <w:t>жиры масличных культур, таких как подсолнечник, конопля, лён и другие</w:t>
      </w:r>
      <w:r w:rsidR="00A447EC">
        <w:rPr>
          <w:rFonts w:ascii="Times New Roman" w:hAnsi="Times New Roman" w:cs="Times New Roman"/>
          <w:sz w:val="28"/>
          <w:szCs w:val="28"/>
        </w:rPr>
        <w:t xml:space="preserve"> </w:t>
      </w:r>
      <w:r w:rsidRPr="00B566C3">
        <w:rPr>
          <w:rFonts w:ascii="Times New Roman" w:hAnsi="Times New Roman" w:cs="Times New Roman"/>
          <w:sz w:val="28"/>
          <w:szCs w:val="28"/>
        </w:rPr>
        <w:t>[</w:t>
      </w:r>
      <w:r w:rsidR="004D755B">
        <w:rPr>
          <w:rFonts w:ascii="Times New Roman" w:hAnsi="Times New Roman" w:cs="Times New Roman"/>
          <w:sz w:val="28"/>
          <w:szCs w:val="28"/>
        </w:rPr>
        <w:t>16</w:t>
      </w:r>
      <w:r w:rsidRPr="00B566C3">
        <w:rPr>
          <w:rFonts w:ascii="Times New Roman" w:hAnsi="Times New Roman" w:cs="Times New Roman"/>
          <w:sz w:val="28"/>
          <w:szCs w:val="28"/>
        </w:rPr>
        <w:t>]. Что касается жиров животного происхождения: в описанных источниках указываются жиры «охотничьих пород», например, утиный</w:t>
      </w:r>
      <w:r w:rsidR="00A447EC">
        <w:rPr>
          <w:rFonts w:ascii="Times New Roman" w:hAnsi="Times New Roman" w:cs="Times New Roman"/>
          <w:sz w:val="28"/>
          <w:szCs w:val="28"/>
        </w:rPr>
        <w:t xml:space="preserve"> или свиной жиры </w:t>
      </w:r>
      <w:r w:rsidRPr="00B566C3">
        <w:rPr>
          <w:rFonts w:ascii="Times New Roman" w:hAnsi="Times New Roman" w:cs="Times New Roman"/>
          <w:sz w:val="28"/>
          <w:szCs w:val="28"/>
        </w:rPr>
        <w:t>[</w:t>
      </w:r>
      <w:r w:rsidR="004D755B">
        <w:rPr>
          <w:rFonts w:ascii="Times New Roman" w:hAnsi="Times New Roman" w:cs="Times New Roman"/>
          <w:sz w:val="28"/>
          <w:szCs w:val="28"/>
        </w:rPr>
        <w:t>16</w:t>
      </w:r>
      <w:r w:rsidRPr="007B3F17">
        <w:rPr>
          <w:rFonts w:ascii="Times New Roman" w:hAnsi="Times New Roman" w:cs="Times New Roman"/>
          <w:sz w:val="28"/>
          <w:szCs w:val="28"/>
        </w:rPr>
        <w:t xml:space="preserve">, </w:t>
      </w:r>
      <w:r w:rsidR="004D755B">
        <w:rPr>
          <w:rFonts w:ascii="Times New Roman" w:hAnsi="Times New Roman" w:cs="Times New Roman"/>
          <w:sz w:val="28"/>
          <w:szCs w:val="28"/>
        </w:rPr>
        <w:t>18</w:t>
      </w:r>
      <w:r w:rsidRPr="00B566C3">
        <w:rPr>
          <w:rFonts w:ascii="Times New Roman" w:hAnsi="Times New Roman" w:cs="Times New Roman"/>
          <w:sz w:val="28"/>
          <w:szCs w:val="28"/>
        </w:rPr>
        <w:t>]</w:t>
      </w:r>
      <w:r w:rsidR="00A447EC">
        <w:rPr>
          <w:rFonts w:ascii="Times New Roman" w:hAnsi="Times New Roman" w:cs="Times New Roman"/>
          <w:sz w:val="28"/>
          <w:szCs w:val="28"/>
        </w:rPr>
        <w:t>.</w:t>
      </w:r>
    </w:p>
    <w:p w14:paraId="09E902CF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6C3">
        <w:rPr>
          <w:rFonts w:ascii="Times New Roman" w:hAnsi="Times New Roman" w:cs="Times New Roman"/>
          <w:b/>
          <w:bCs/>
          <w:sz w:val="28"/>
          <w:szCs w:val="28"/>
        </w:rPr>
        <w:t>Материал и методы.</w:t>
      </w:r>
    </w:p>
    <w:p w14:paraId="4B1D681C" w14:textId="1C76EC85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В нашей работе материалом послужило собранное в полевых условиях сырьё для приготовления </w:t>
      </w:r>
      <w:proofErr w:type="spellStart"/>
      <w:r w:rsidR="008B361F">
        <w:rPr>
          <w:rFonts w:ascii="Times New Roman" w:hAnsi="Times New Roman" w:cs="Times New Roman"/>
          <w:sz w:val="28"/>
          <w:szCs w:val="28"/>
        </w:rPr>
        <w:t>предреагентов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с последующим проведением реакции омыления жиров различными традиционными способами и методами, описанными в главе 1. В период 2021-2022 годов в Алексеевском,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и Урюпинском районах нами проведены полевые сборы различных сорных злаковых растений местного произрастания (житняк, овсюг) [</w:t>
      </w:r>
      <w:r w:rsidR="004D755B">
        <w:rPr>
          <w:rFonts w:ascii="Times New Roman" w:hAnsi="Times New Roman" w:cs="Times New Roman"/>
          <w:sz w:val="28"/>
          <w:szCs w:val="28"/>
        </w:rPr>
        <w:t>9</w:t>
      </w:r>
      <w:r w:rsidRPr="00B566C3">
        <w:rPr>
          <w:rFonts w:ascii="Times New Roman" w:hAnsi="Times New Roman" w:cs="Times New Roman"/>
          <w:sz w:val="28"/>
          <w:szCs w:val="28"/>
        </w:rPr>
        <w:t>], определенных по справочнику-определителю [</w:t>
      </w:r>
      <w:r w:rsidR="004D755B">
        <w:rPr>
          <w:rFonts w:ascii="Times New Roman" w:hAnsi="Times New Roman" w:cs="Times New Roman"/>
          <w:sz w:val="28"/>
          <w:szCs w:val="28"/>
        </w:rPr>
        <w:t>4</w:t>
      </w:r>
      <w:r w:rsidRPr="00B566C3">
        <w:rPr>
          <w:rFonts w:ascii="Times New Roman" w:hAnsi="Times New Roman" w:cs="Times New Roman"/>
          <w:sz w:val="28"/>
          <w:szCs w:val="28"/>
        </w:rPr>
        <w:t>]. Вторую группу составляли околоводные</w:t>
      </w:r>
      <w:r w:rsidR="001259B2">
        <w:rPr>
          <w:rFonts w:ascii="Times New Roman" w:hAnsi="Times New Roman" w:cs="Times New Roman"/>
          <w:sz w:val="28"/>
          <w:szCs w:val="28"/>
        </w:rPr>
        <w:t xml:space="preserve"> </w:t>
      </w:r>
      <w:r w:rsidRPr="00B566C3">
        <w:rPr>
          <w:rFonts w:ascii="Times New Roman" w:hAnsi="Times New Roman" w:cs="Times New Roman"/>
          <w:sz w:val="28"/>
          <w:szCs w:val="28"/>
        </w:rPr>
        <w:t xml:space="preserve">травянистые растения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Хопёрско-Бузулукского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прибрежья</w:t>
      </w:r>
      <w:r w:rsidR="00034C69">
        <w:rPr>
          <w:rFonts w:ascii="Times New Roman" w:hAnsi="Times New Roman" w:cs="Times New Roman"/>
          <w:sz w:val="28"/>
          <w:szCs w:val="28"/>
        </w:rPr>
        <w:t xml:space="preserve"> </w:t>
      </w:r>
      <w:r w:rsidRPr="00B566C3">
        <w:rPr>
          <w:rFonts w:ascii="Times New Roman" w:hAnsi="Times New Roman" w:cs="Times New Roman"/>
          <w:sz w:val="28"/>
          <w:szCs w:val="28"/>
        </w:rPr>
        <w:t>[</w:t>
      </w:r>
      <w:r w:rsidR="004D755B">
        <w:rPr>
          <w:rFonts w:ascii="Times New Roman" w:hAnsi="Times New Roman" w:cs="Times New Roman"/>
          <w:sz w:val="28"/>
          <w:szCs w:val="28"/>
        </w:rPr>
        <w:t>4</w:t>
      </w:r>
      <w:r w:rsidRPr="00B566C3">
        <w:rPr>
          <w:rFonts w:ascii="Times New Roman" w:hAnsi="Times New Roman" w:cs="Times New Roman"/>
          <w:sz w:val="28"/>
          <w:szCs w:val="28"/>
        </w:rPr>
        <w:t xml:space="preserve">]. Материал был собран в период ювенильной и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имматурной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стадии, когда </w:t>
      </w:r>
      <w:r w:rsidR="00034C69">
        <w:rPr>
          <w:rFonts w:ascii="Times New Roman" w:hAnsi="Times New Roman" w:cs="Times New Roman"/>
          <w:sz w:val="28"/>
          <w:szCs w:val="28"/>
        </w:rPr>
        <w:t xml:space="preserve">в растениях имеется </w:t>
      </w:r>
      <w:r w:rsidRPr="00B566C3">
        <w:rPr>
          <w:rFonts w:ascii="Times New Roman" w:hAnsi="Times New Roman" w:cs="Times New Roman"/>
          <w:sz w:val="28"/>
          <w:szCs w:val="28"/>
        </w:rPr>
        <w:t>оптимальное содержание ионов калия и натрия. Сырьё собирали методом кошения и ручного сбора, далее сырьё сушили</w:t>
      </w:r>
      <w:r w:rsidR="00A447EC">
        <w:rPr>
          <w:rFonts w:ascii="Times New Roman" w:hAnsi="Times New Roman" w:cs="Times New Roman"/>
          <w:sz w:val="28"/>
          <w:szCs w:val="28"/>
        </w:rPr>
        <w:t>.</w:t>
      </w:r>
      <w:r w:rsidRPr="00B566C3">
        <w:rPr>
          <w:rFonts w:ascii="Times New Roman" w:hAnsi="Times New Roman" w:cs="Times New Roman"/>
          <w:sz w:val="28"/>
          <w:szCs w:val="28"/>
        </w:rPr>
        <w:t xml:space="preserve"> </w:t>
      </w:r>
      <w:r w:rsidR="00A447E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566C3">
        <w:rPr>
          <w:rFonts w:ascii="Times New Roman" w:hAnsi="Times New Roman" w:cs="Times New Roman"/>
          <w:sz w:val="28"/>
          <w:szCs w:val="28"/>
        </w:rPr>
        <w:t>растения сжигали в специальном контейнере. Золу замачивали в корчаге (глиняном горшке) по рецептуре</w:t>
      </w:r>
      <w:r w:rsidR="00034C69">
        <w:rPr>
          <w:rFonts w:ascii="Times New Roman" w:hAnsi="Times New Roman" w:cs="Times New Roman"/>
          <w:sz w:val="28"/>
          <w:szCs w:val="28"/>
        </w:rPr>
        <w:t xml:space="preserve"> </w:t>
      </w:r>
      <w:r w:rsidRPr="00B566C3">
        <w:rPr>
          <w:rFonts w:ascii="Times New Roman" w:hAnsi="Times New Roman" w:cs="Times New Roman"/>
          <w:sz w:val="28"/>
          <w:szCs w:val="28"/>
        </w:rPr>
        <w:t>2/3 золы к 1/3 воды. Верхнюю часть воды через двое суток аккуратно сливали и, профильтровав, убирали в тару чёрного стекла. Таким образом, нами было получено два «различных» щелока: 1. Злаковый (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66C3">
        <w:rPr>
          <w:rFonts w:ascii="Times New Roman" w:hAnsi="Times New Roman" w:cs="Times New Roman"/>
          <w:sz w:val="28"/>
          <w:szCs w:val="28"/>
        </w:rPr>
        <w:t>)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66C3">
        <w:rPr>
          <w:rFonts w:ascii="Times New Roman" w:hAnsi="Times New Roman" w:cs="Times New Roman"/>
          <w:sz w:val="28"/>
          <w:szCs w:val="28"/>
        </w:rPr>
        <w:t>2. Осоковый (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66C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566C3">
        <w:rPr>
          <w:rFonts w:ascii="Times New Roman" w:hAnsi="Times New Roman" w:cs="Times New Roman"/>
          <w:sz w:val="28"/>
          <w:szCs w:val="28"/>
        </w:rPr>
        <w:t xml:space="preserve">). В упрощенной схеме для проведения основной реакции нашего исследования мы условно обозначим данный вид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прекурсора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566C3">
        <w:rPr>
          <w:rFonts w:ascii="Times New Roman" w:hAnsi="Times New Roman" w:cs="Times New Roman"/>
          <w:sz w:val="28"/>
          <w:szCs w:val="28"/>
        </w:rPr>
        <w:t xml:space="preserve">и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66C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566C3">
        <w:rPr>
          <w:rFonts w:ascii="Times New Roman" w:hAnsi="Times New Roman" w:cs="Times New Roman"/>
          <w:sz w:val="28"/>
          <w:szCs w:val="28"/>
        </w:rPr>
        <w:t>.</w:t>
      </w:r>
    </w:p>
    <w:p w14:paraId="422FDAC1" w14:textId="7A0B8FD2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В качестве реактива 1 (или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566C3">
        <w:rPr>
          <w:rFonts w:ascii="Times New Roman" w:hAnsi="Times New Roman" w:cs="Times New Roman"/>
          <w:sz w:val="28"/>
          <w:szCs w:val="28"/>
        </w:rPr>
        <w:t xml:space="preserve"> в упрощенной схеме реакции) нами были получены следующие жиры и жировые составы: а) жиры растительного происхождения (свежевыжатое масло подсолнечника урожая 2021 местного </w:t>
      </w:r>
      <w:r w:rsidRPr="00B566C3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происхождения; выжатое ручным способом оливковое масло из маслин, привезённых из провинции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Хаэн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, Испания); б) жиры животного происхождения (утиный жир, вытопленный из диких уток, добытых местными охотниками; свиной нутряной жир). В качестве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агглютантов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(то есть компонентов, предназначенных для примесной добавки в качестве веществ, инициирующих слипание образующихся солей жирных кислот в реакции омыления), нами был получен настой корней мыльнянки местного</w:t>
      </w:r>
      <w:r w:rsidR="00034C69">
        <w:rPr>
          <w:rFonts w:ascii="Times New Roman" w:hAnsi="Times New Roman" w:cs="Times New Roman"/>
          <w:sz w:val="28"/>
          <w:szCs w:val="28"/>
        </w:rPr>
        <w:t>.</w:t>
      </w:r>
    </w:p>
    <w:p w14:paraId="40E7FD1F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Для определения качественных и количественных характеристик протекания реакции нами были выполнены следующие показательные пробы:</w:t>
      </w:r>
    </w:p>
    <w:p w14:paraId="1EE67464" w14:textId="079E0563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1. Индикаторная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566C3">
        <w:rPr>
          <w:rFonts w:ascii="Times New Roman" w:hAnsi="Times New Roman" w:cs="Times New Roman"/>
          <w:sz w:val="28"/>
          <w:szCs w:val="28"/>
        </w:rPr>
        <w:t xml:space="preserve">-метрия для определения водородного потенциала исходного щелока и полученных продуктов реакции омыления. Для данного метода мы использовали сверхточную (для бумаги) универсальную индикаторную бумагу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566C3">
        <w:rPr>
          <w:rFonts w:ascii="Times New Roman" w:hAnsi="Times New Roman" w:cs="Times New Roman"/>
          <w:sz w:val="28"/>
          <w:szCs w:val="28"/>
        </w:rPr>
        <w:t>-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SCAN</w:t>
      </w:r>
      <w:r w:rsidRPr="00B566C3">
        <w:rPr>
          <w:rFonts w:ascii="Times New Roman" w:hAnsi="Times New Roman" w:cs="Times New Roman"/>
          <w:sz w:val="28"/>
          <w:szCs w:val="28"/>
        </w:rPr>
        <w:t xml:space="preserve"> (и её аналогом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566C3">
        <w:rPr>
          <w:rFonts w:ascii="Times New Roman" w:hAnsi="Times New Roman" w:cs="Times New Roman"/>
          <w:sz w:val="28"/>
          <w:szCs w:val="28"/>
        </w:rPr>
        <w:t>-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TZAKZY</w:t>
      </w:r>
      <w:r w:rsidRPr="00B566C3">
        <w:rPr>
          <w:rFonts w:ascii="Times New Roman" w:hAnsi="Times New Roman" w:cs="Times New Roman"/>
          <w:sz w:val="28"/>
          <w:szCs w:val="28"/>
        </w:rPr>
        <w:t>) с шагом в 0,4 единицы</w:t>
      </w:r>
      <w:r w:rsidR="008B361F">
        <w:rPr>
          <w:rFonts w:ascii="Times New Roman" w:hAnsi="Times New Roman" w:cs="Times New Roman"/>
          <w:sz w:val="28"/>
          <w:szCs w:val="28"/>
        </w:rPr>
        <w:t xml:space="preserve">. </w:t>
      </w:r>
      <w:r w:rsidRPr="00B566C3">
        <w:rPr>
          <w:rFonts w:ascii="Times New Roman" w:hAnsi="Times New Roman" w:cs="Times New Roman"/>
          <w:sz w:val="28"/>
          <w:szCs w:val="28"/>
        </w:rPr>
        <w:t xml:space="preserve">Данный вид индикации допустим и производится по Г.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Шарло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[</w:t>
      </w:r>
      <w:r w:rsidR="004D755B">
        <w:rPr>
          <w:rFonts w:ascii="Times New Roman" w:hAnsi="Times New Roman" w:cs="Times New Roman"/>
          <w:sz w:val="28"/>
          <w:szCs w:val="28"/>
        </w:rPr>
        <w:t>7</w:t>
      </w:r>
      <w:r w:rsidRPr="00B566C3">
        <w:rPr>
          <w:rFonts w:ascii="Times New Roman" w:hAnsi="Times New Roman" w:cs="Times New Roman"/>
          <w:sz w:val="28"/>
          <w:szCs w:val="28"/>
        </w:rPr>
        <w:t>].</w:t>
      </w:r>
    </w:p>
    <w:p w14:paraId="0A0BE9E9" w14:textId="092D022E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2. Определение коэффициента внутреннего трения полученных продуктов омыления проводили по методу Стокса [</w:t>
      </w:r>
      <w:r w:rsidR="004D755B">
        <w:rPr>
          <w:rFonts w:ascii="Times New Roman" w:hAnsi="Times New Roman" w:cs="Times New Roman"/>
          <w:sz w:val="28"/>
          <w:szCs w:val="28"/>
        </w:rPr>
        <w:t>8</w:t>
      </w:r>
      <w:r w:rsidRPr="00B566C3">
        <w:rPr>
          <w:rFonts w:ascii="Times New Roman" w:hAnsi="Times New Roman" w:cs="Times New Roman"/>
          <w:sz w:val="28"/>
          <w:szCs w:val="28"/>
        </w:rPr>
        <w:t xml:space="preserve">]. В данном контексте стоит учесть, что показатель внутреннего трения или по-другому коэффициент вязкости – весьма важный показатель ввиду перехода масел, или жировых составов при омылении, в вещества с более высоким означенным коэффициентом. Также стоит учесть, что мыла очень быстро затвердевают в силу специфических особенностей при остывании, поэтому все манипуляции в данной части поставленного эксперимента проводились при температуре 56,5 ⁰С, в термостатических условиях. Исходное сырьё реактивов группы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566C3">
        <w:rPr>
          <w:rFonts w:ascii="Times New Roman" w:hAnsi="Times New Roman" w:cs="Times New Roman"/>
          <w:sz w:val="28"/>
          <w:szCs w:val="28"/>
        </w:rPr>
        <w:t xml:space="preserve"> подвергалось повторному измерению в контрольной группе для исключения погрешности и приведения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значений исходных жировых смесей (данные в табл. 1 в колонке </w:t>
      </w:r>
      <w:r w:rsidRPr="00B566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Ref</w:t>
      </w:r>
      <w:r w:rsidRPr="00B566C3">
        <w:rPr>
          <w:rFonts w:ascii="Times New Roman" w:hAnsi="Times New Roman" w:cs="Times New Roman"/>
          <w:sz w:val="28"/>
          <w:szCs w:val="28"/>
        </w:rPr>
        <w:t>). Погрешность и её доверительные границы в данном методе при данных условиях определяли по методике Лапласа [</w:t>
      </w:r>
      <w:r w:rsidR="004D755B">
        <w:rPr>
          <w:rFonts w:ascii="Times New Roman" w:hAnsi="Times New Roman" w:cs="Times New Roman"/>
          <w:sz w:val="28"/>
          <w:szCs w:val="28"/>
        </w:rPr>
        <w:t>15</w:t>
      </w:r>
      <w:r w:rsidRPr="00B566C3">
        <w:rPr>
          <w:rFonts w:ascii="Times New Roman" w:hAnsi="Times New Roman" w:cs="Times New Roman"/>
          <w:sz w:val="28"/>
          <w:szCs w:val="28"/>
        </w:rPr>
        <w:t>].</w:t>
      </w:r>
    </w:p>
    <w:p w14:paraId="0619515C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b/>
          <w:bCs/>
          <w:sz w:val="28"/>
          <w:szCs w:val="28"/>
        </w:rPr>
        <w:t>Анализ результатов собственного исследования.</w:t>
      </w:r>
    </w:p>
    <w:p w14:paraId="1452F55D" w14:textId="5BF5690F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Так как важным условием в основной реакции данной работы является взаимодействие жиров со щелочными растворами, нами были вынужденно </w:t>
      </w:r>
      <w:r w:rsidRPr="00B566C3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поставлены несколько параллельных реакционных рядов (упрощенно по схеме):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566C3">
        <w:rPr>
          <w:rFonts w:ascii="Times New Roman" w:hAnsi="Times New Roman" w:cs="Times New Roman"/>
          <w:sz w:val="28"/>
          <w:szCs w:val="28"/>
        </w:rPr>
        <w:t xml:space="preserve"> +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66C3">
        <w:rPr>
          <w:rFonts w:ascii="Times New Roman" w:hAnsi="Times New Roman" w:cs="Times New Roman"/>
          <w:sz w:val="28"/>
          <w:szCs w:val="28"/>
        </w:rPr>
        <w:t xml:space="preserve">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B566C3">
        <w:rPr>
          <w:rFonts w:ascii="Times New Roman" w:hAnsi="Times New Roman" w:cs="Times New Roman"/>
          <w:sz w:val="28"/>
          <w:szCs w:val="28"/>
        </w:rPr>
        <w:t xml:space="preserve"> Глицерин + Соли жирных кислот (Мыла). Где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566C3">
        <w:rPr>
          <w:rFonts w:ascii="Times New Roman" w:hAnsi="Times New Roman" w:cs="Times New Roman"/>
          <w:sz w:val="28"/>
          <w:szCs w:val="28"/>
        </w:rPr>
        <w:t xml:space="preserve"> – это различные жиры, а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66C3">
        <w:rPr>
          <w:rFonts w:ascii="Times New Roman" w:hAnsi="Times New Roman" w:cs="Times New Roman"/>
          <w:sz w:val="28"/>
          <w:szCs w:val="28"/>
        </w:rPr>
        <w:t xml:space="preserve"> – различные щелочные растворы.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66C3">
        <w:rPr>
          <w:rFonts w:ascii="Times New Roman" w:hAnsi="Times New Roman" w:cs="Times New Roman"/>
          <w:sz w:val="28"/>
          <w:szCs w:val="28"/>
        </w:rPr>
        <w:t xml:space="preserve">Жировые составы различного генезиса для удобства были нами распределены по группам: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монолипидные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566C3">
        <w:rPr>
          <w:rFonts w:ascii="Times New Roman" w:hAnsi="Times New Roman" w:cs="Times New Roman"/>
          <w:sz w:val="28"/>
          <w:szCs w:val="28"/>
        </w:rPr>
        <w:t>1 (растительные жиры, от слова «</w:t>
      </w:r>
      <w:proofErr w:type="spellStart"/>
      <w:r w:rsidRPr="00B566C3">
        <w:rPr>
          <w:rFonts w:ascii="Times New Roman" w:hAnsi="Times New Roman" w:cs="Times New Roman"/>
          <w:sz w:val="28"/>
          <w:szCs w:val="28"/>
          <w:lang w:val="en-US"/>
        </w:rPr>
        <w:t>lipos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монолипидные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566C3">
        <w:rPr>
          <w:rFonts w:ascii="Times New Roman" w:hAnsi="Times New Roman" w:cs="Times New Roman"/>
          <w:sz w:val="28"/>
          <w:szCs w:val="28"/>
        </w:rPr>
        <w:t xml:space="preserve">2 (животные жиры), композитные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566C3">
        <w:rPr>
          <w:rFonts w:ascii="Times New Roman" w:hAnsi="Times New Roman" w:cs="Times New Roman"/>
          <w:sz w:val="28"/>
          <w:szCs w:val="28"/>
        </w:rPr>
        <w:t xml:space="preserve">3 (с включениями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агглютантов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по методикам Черняева, описанным в главе 1). </w:t>
      </w:r>
    </w:p>
    <w:p w14:paraId="4D9BBA70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6C3">
        <w:rPr>
          <w:rFonts w:ascii="Times New Roman" w:hAnsi="Times New Roman" w:cs="Times New Roman"/>
          <w:b/>
          <w:bCs/>
          <w:sz w:val="28"/>
          <w:szCs w:val="28"/>
        </w:rPr>
        <w:t>А) Анализ данных, полученных в результате измерения коэффициента вязкости в продуктах гидролиза жиров.</w:t>
      </w:r>
    </w:p>
    <w:p w14:paraId="6A4C49BB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В результате химической реакции омыления жиров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566C3">
        <w:rPr>
          <w:rFonts w:ascii="Times New Roman" w:hAnsi="Times New Roman" w:cs="Times New Roman"/>
          <w:sz w:val="28"/>
          <w:szCs w:val="28"/>
        </w:rPr>
        <w:t xml:space="preserve">,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66C3">
        <w:rPr>
          <w:rFonts w:ascii="Times New Roman" w:hAnsi="Times New Roman" w:cs="Times New Roman"/>
          <w:sz w:val="28"/>
          <w:szCs w:val="28"/>
        </w:rPr>
        <w:t xml:space="preserve">,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566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66C3">
        <w:rPr>
          <w:rFonts w:ascii="Times New Roman" w:hAnsi="Times New Roman" w:cs="Times New Roman"/>
          <w:sz w:val="28"/>
          <w:szCs w:val="28"/>
        </w:rPr>
        <w:t xml:space="preserve"> различными способами нами были получены следующие д</w:t>
      </w:r>
      <w:r w:rsidR="00A17E92">
        <w:rPr>
          <w:rFonts w:ascii="Times New Roman" w:hAnsi="Times New Roman" w:cs="Times New Roman"/>
          <w:sz w:val="28"/>
          <w:szCs w:val="28"/>
        </w:rPr>
        <w:t>анные, представленные в таблице</w:t>
      </w:r>
      <w:r w:rsidRPr="00B566C3">
        <w:rPr>
          <w:rFonts w:ascii="Times New Roman" w:hAnsi="Times New Roman" w:cs="Times New Roman"/>
          <w:sz w:val="28"/>
          <w:szCs w:val="28"/>
        </w:rPr>
        <w:t>1.</w:t>
      </w:r>
    </w:p>
    <w:p w14:paraId="0BB56C1E" w14:textId="77777777" w:rsidR="00876975" w:rsidRPr="00B566C3" w:rsidRDefault="00876975" w:rsidP="00B566C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566C3">
        <w:rPr>
          <w:rFonts w:ascii="Times New Roman" w:hAnsi="Times New Roman" w:cs="Times New Roman"/>
          <w:i/>
          <w:iCs/>
          <w:sz w:val="28"/>
          <w:szCs w:val="28"/>
        </w:rPr>
        <w:t xml:space="preserve">Табл. 1. Коэффициент вязкости (динамическая вязкость, μ) </w:t>
      </w:r>
      <w:proofErr w:type="spellStart"/>
      <w:r w:rsidRPr="00B566C3">
        <w:rPr>
          <w:rFonts w:ascii="Times New Roman" w:hAnsi="Times New Roman" w:cs="Times New Roman"/>
          <w:i/>
          <w:iCs/>
          <w:sz w:val="28"/>
          <w:szCs w:val="28"/>
        </w:rPr>
        <w:t>прекурсоров</w:t>
      </w:r>
      <w:proofErr w:type="spellEnd"/>
      <w:r w:rsidRPr="00B566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66C3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B566C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B566C3">
        <w:rPr>
          <w:rFonts w:ascii="Times New Roman" w:hAnsi="Times New Roman" w:cs="Times New Roman"/>
          <w:i/>
          <w:iCs/>
          <w:sz w:val="28"/>
          <w:szCs w:val="28"/>
        </w:rPr>
        <w:t xml:space="preserve"> и полученных продуктов омыления (по методу Стокса), мПа*с при </w:t>
      </w:r>
      <w:r w:rsidRPr="00B566C3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566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</w:t>
      </w:r>
      <w:r w:rsidRPr="00B566C3">
        <w:rPr>
          <w:rFonts w:ascii="Times New Roman" w:hAnsi="Times New Roman" w:cs="Times New Roman"/>
          <w:i/>
          <w:iCs/>
          <w:sz w:val="28"/>
          <w:szCs w:val="28"/>
        </w:rPr>
        <w:t xml:space="preserve">=56,5 </w:t>
      </w:r>
      <w:r w:rsidRPr="00B566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</w:t>
      </w:r>
      <w:r w:rsidRPr="00B566C3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2268"/>
        <w:gridCol w:w="2091"/>
      </w:tblGrid>
      <w:tr w:rsidR="00876975" w:rsidRPr="00B566C3" w14:paraId="66054523" w14:textId="77777777" w:rsidTr="000449C3">
        <w:tc>
          <w:tcPr>
            <w:tcW w:w="3085" w:type="dxa"/>
          </w:tcPr>
          <w:p w14:paraId="4A0184ED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исходного сырья</w:t>
            </w:r>
          </w:p>
        </w:tc>
        <w:tc>
          <w:tcPr>
            <w:tcW w:w="1843" w:type="dxa"/>
          </w:tcPr>
          <w:p w14:paraId="3755639F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Ref</w:t>
            </w:r>
            <w:r w:rsidRPr="00B566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1DB9756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Злаковый щелок</w:t>
            </w: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(R)</w:t>
            </w:r>
          </w:p>
        </w:tc>
        <w:tc>
          <w:tcPr>
            <w:tcW w:w="2091" w:type="dxa"/>
          </w:tcPr>
          <w:p w14:paraId="4049B082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Осоковый щелок</w:t>
            </w: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(R*)</w:t>
            </w:r>
          </w:p>
        </w:tc>
      </w:tr>
      <w:tr w:rsidR="00876975" w:rsidRPr="00B566C3" w14:paraId="1676786F" w14:textId="77777777" w:rsidTr="000449C3">
        <w:tc>
          <w:tcPr>
            <w:tcW w:w="3085" w:type="dxa"/>
          </w:tcPr>
          <w:p w14:paraId="733A4EB7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Подсолнечное масло</w:t>
            </w: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L1</w:t>
            </w:r>
          </w:p>
        </w:tc>
        <w:tc>
          <w:tcPr>
            <w:tcW w:w="1843" w:type="dxa"/>
          </w:tcPr>
          <w:p w14:paraId="1EEABE1D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1089,82±0,36</w:t>
            </w:r>
          </w:p>
        </w:tc>
        <w:tc>
          <w:tcPr>
            <w:tcW w:w="2268" w:type="dxa"/>
          </w:tcPr>
          <w:p w14:paraId="2E8C2D49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1243,56±1,74</w:t>
            </w:r>
          </w:p>
        </w:tc>
        <w:tc>
          <w:tcPr>
            <w:tcW w:w="2091" w:type="dxa"/>
          </w:tcPr>
          <w:p w14:paraId="52B21FB0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1208,04±0,94</w:t>
            </w:r>
          </w:p>
        </w:tc>
      </w:tr>
      <w:tr w:rsidR="00876975" w:rsidRPr="00B566C3" w14:paraId="1BCC3468" w14:textId="77777777" w:rsidTr="000449C3">
        <w:tc>
          <w:tcPr>
            <w:tcW w:w="3085" w:type="dxa"/>
          </w:tcPr>
          <w:p w14:paraId="59F6F777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Оливковое масло</w:t>
            </w: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L1*</w:t>
            </w:r>
          </w:p>
        </w:tc>
        <w:tc>
          <w:tcPr>
            <w:tcW w:w="1843" w:type="dxa"/>
          </w:tcPr>
          <w:p w14:paraId="72807275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1142,01±2,39</w:t>
            </w:r>
          </w:p>
        </w:tc>
        <w:tc>
          <w:tcPr>
            <w:tcW w:w="2268" w:type="dxa"/>
          </w:tcPr>
          <w:p w14:paraId="44B3F7BA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1247,21±0,67</w:t>
            </w:r>
          </w:p>
        </w:tc>
        <w:tc>
          <w:tcPr>
            <w:tcW w:w="2091" w:type="dxa"/>
          </w:tcPr>
          <w:p w14:paraId="473372E9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1213,44±1,18</w:t>
            </w:r>
          </w:p>
        </w:tc>
      </w:tr>
      <w:tr w:rsidR="00876975" w:rsidRPr="00B566C3" w14:paraId="775CB368" w14:textId="77777777" w:rsidTr="000449C3">
        <w:tc>
          <w:tcPr>
            <w:tcW w:w="3085" w:type="dxa"/>
          </w:tcPr>
          <w:p w14:paraId="04033282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Свиной жир</w:t>
            </w: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L2</w:t>
            </w:r>
          </w:p>
        </w:tc>
        <w:tc>
          <w:tcPr>
            <w:tcW w:w="1843" w:type="dxa"/>
          </w:tcPr>
          <w:p w14:paraId="09B54599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794,26±6,12</w:t>
            </w:r>
          </w:p>
        </w:tc>
        <w:tc>
          <w:tcPr>
            <w:tcW w:w="2268" w:type="dxa"/>
          </w:tcPr>
          <w:p w14:paraId="0A3BC40B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803,35±2,60</w:t>
            </w:r>
          </w:p>
        </w:tc>
        <w:tc>
          <w:tcPr>
            <w:tcW w:w="2091" w:type="dxa"/>
          </w:tcPr>
          <w:p w14:paraId="31DC9C16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791,2±2,37</w:t>
            </w:r>
          </w:p>
        </w:tc>
      </w:tr>
      <w:tr w:rsidR="00876975" w:rsidRPr="00B566C3" w14:paraId="69FA872E" w14:textId="77777777" w:rsidTr="000449C3">
        <w:tc>
          <w:tcPr>
            <w:tcW w:w="3085" w:type="dxa"/>
          </w:tcPr>
          <w:p w14:paraId="3A5B9E8F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Утиный жир</w:t>
            </w: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L2*</w:t>
            </w:r>
          </w:p>
        </w:tc>
        <w:tc>
          <w:tcPr>
            <w:tcW w:w="1843" w:type="dxa"/>
          </w:tcPr>
          <w:p w14:paraId="67DE9E80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775,65±0,26</w:t>
            </w:r>
          </w:p>
        </w:tc>
        <w:tc>
          <w:tcPr>
            <w:tcW w:w="2268" w:type="dxa"/>
          </w:tcPr>
          <w:p w14:paraId="62738A6F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846,16±0,42</w:t>
            </w:r>
          </w:p>
        </w:tc>
        <w:tc>
          <w:tcPr>
            <w:tcW w:w="2091" w:type="dxa"/>
          </w:tcPr>
          <w:p w14:paraId="0592C0C9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823,71±0,41</w:t>
            </w:r>
          </w:p>
        </w:tc>
      </w:tr>
      <w:tr w:rsidR="00876975" w:rsidRPr="00B566C3" w14:paraId="1AEB61B5" w14:textId="77777777" w:rsidTr="000449C3">
        <w:tc>
          <w:tcPr>
            <w:tcW w:w="3085" w:type="dxa"/>
          </w:tcPr>
          <w:p w14:paraId="4B20D756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L1 + </w:t>
            </w:r>
            <w:proofErr w:type="spellStart"/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агглютант</w:t>
            </w:r>
            <w:proofErr w:type="spellEnd"/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(L3)</w:t>
            </w:r>
          </w:p>
        </w:tc>
        <w:tc>
          <w:tcPr>
            <w:tcW w:w="1843" w:type="dxa"/>
          </w:tcPr>
          <w:p w14:paraId="45F1E019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1019,44±2,15</w:t>
            </w:r>
          </w:p>
        </w:tc>
        <w:tc>
          <w:tcPr>
            <w:tcW w:w="2268" w:type="dxa"/>
          </w:tcPr>
          <w:p w14:paraId="6B2F0176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1412,91±0,63</w:t>
            </w:r>
          </w:p>
        </w:tc>
        <w:tc>
          <w:tcPr>
            <w:tcW w:w="2091" w:type="dxa"/>
          </w:tcPr>
          <w:p w14:paraId="0557F8AB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1380,48±1,02</w:t>
            </w:r>
          </w:p>
        </w:tc>
      </w:tr>
      <w:tr w:rsidR="00876975" w:rsidRPr="00B566C3" w14:paraId="52966E13" w14:textId="77777777" w:rsidTr="000449C3">
        <w:tc>
          <w:tcPr>
            <w:tcW w:w="3085" w:type="dxa"/>
          </w:tcPr>
          <w:p w14:paraId="53102F53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L2 + </w:t>
            </w:r>
            <w:proofErr w:type="spellStart"/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агглютант</w:t>
            </w:r>
            <w:proofErr w:type="spellEnd"/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(L3*)</w:t>
            </w:r>
          </w:p>
        </w:tc>
        <w:tc>
          <w:tcPr>
            <w:tcW w:w="1843" w:type="dxa"/>
          </w:tcPr>
          <w:p w14:paraId="2EF46370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688,96±4,04</w:t>
            </w:r>
          </w:p>
        </w:tc>
        <w:tc>
          <w:tcPr>
            <w:tcW w:w="2268" w:type="dxa"/>
          </w:tcPr>
          <w:p w14:paraId="709782D2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1052,40±1,18</w:t>
            </w:r>
          </w:p>
        </w:tc>
        <w:tc>
          <w:tcPr>
            <w:tcW w:w="2091" w:type="dxa"/>
          </w:tcPr>
          <w:p w14:paraId="7F82A8E6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981,01±1,47</w:t>
            </w:r>
          </w:p>
        </w:tc>
      </w:tr>
    </w:tbl>
    <w:p w14:paraId="7009A5BE" w14:textId="77777777" w:rsidR="00876975" w:rsidRPr="00B566C3" w:rsidRDefault="00876975" w:rsidP="00B566C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66C3">
        <w:rPr>
          <w:rFonts w:ascii="Times New Roman" w:hAnsi="Times New Roman" w:cs="Times New Roman"/>
          <w:i/>
          <w:iCs/>
          <w:sz w:val="28"/>
          <w:szCs w:val="28"/>
        </w:rPr>
        <w:t>*жирным шрифтом выделены продукты гидролиза с большим и меньшим показателем коэффициента вязкости</w:t>
      </w:r>
    </w:p>
    <w:p w14:paraId="3D2857DE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FC494" w14:textId="470B87AD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При омылении растительных жиров наблюдалась следующая картина: подсолнечный и оливковый жир довольно быстро и полно реагируют с любым из представленных щелочных растворов (злаковый, осоковый). На это указывают их показатели омыления (понижение щелочности полученного продукта реакции, повышение коэффициента внутреннего трения). Что касается </w:t>
      </w:r>
      <w:r w:rsidRPr="00B566C3">
        <w:rPr>
          <w:rFonts w:ascii="Times New Roman" w:hAnsi="Times New Roman" w:cs="Times New Roman"/>
          <w:sz w:val="28"/>
          <w:szCs w:val="28"/>
        </w:rPr>
        <w:lastRenderedPageBreak/>
        <w:t xml:space="preserve">жировых составов группы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566C3">
        <w:rPr>
          <w:rFonts w:ascii="Times New Roman" w:hAnsi="Times New Roman" w:cs="Times New Roman"/>
          <w:sz w:val="28"/>
          <w:szCs w:val="28"/>
        </w:rPr>
        <w:t xml:space="preserve">2, их омыление не столь эффективно ввиду низкого коэффициента вязкости и более высокого перманентного уровня щелочности получившегося продукта омыления. Полученные нами данные соответствуют картине реологических показателей животных жиров, приведенных в исследованиях И.А. Рогова и А.В.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Горбаткова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[</w:t>
      </w:r>
      <w:r w:rsidR="004D755B">
        <w:rPr>
          <w:rFonts w:ascii="Times New Roman" w:hAnsi="Times New Roman" w:cs="Times New Roman"/>
          <w:sz w:val="28"/>
          <w:szCs w:val="28"/>
        </w:rPr>
        <w:t>3</w:t>
      </w:r>
      <w:r w:rsidRPr="00B566C3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AE52EF2" w14:textId="6C694E4F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Из таблицы 1 также можно выделить самое низкое число внутреннего трения у продукта реакции омыления свиного жира. Особенно аномальным выглядит коэффициент вязкости мыла, полученного в результате реакции свиного жира с осоковым щелоком – его значение ниже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, что может свидетельствовать о неполном взаимодействии либо недостаточном количестве времени для реакции. </w:t>
      </w:r>
    </w:p>
    <w:p w14:paraId="335BE57E" w14:textId="77777777" w:rsidR="00A77EF9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66C3">
        <w:rPr>
          <w:rFonts w:ascii="Times New Roman" w:hAnsi="Times New Roman" w:cs="Times New Roman"/>
          <w:sz w:val="28"/>
          <w:szCs w:val="28"/>
        </w:rPr>
        <w:t>Для полного представления картины все данные по коэффициенту вязкости показаны на рисунке 1.</w:t>
      </w:r>
      <w:r w:rsidR="00A77EF9" w:rsidRPr="00A77E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3FAE10D" w14:textId="3D1F686E" w:rsidR="00876975" w:rsidRPr="00B566C3" w:rsidRDefault="00A77EF9" w:rsidP="00A77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B56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E6279" wp14:editId="692759EC">
            <wp:extent cx="4303644" cy="2435087"/>
            <wp:effectExtent l="0" t="0" r="1905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A988B5C" w14:textId="77777777" w:rsidR="00876975" w:rsidRPr="00B566C3" w:rsidRDefault="00876975" w:rsidP="00B566C3">
      <w:pPr>
        <w:pStyle w:val="a5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</w:t>
      </w:r>
      <w:r w:rsidRPr="00B566C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566C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SEQ Рисунок \* ARABIC </w:instrText>
      </w:r>
      <w:r w:rsidRPr="00B566C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566C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Pr="00B566C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66C3">
        <w:rPr>
          <w:rFonts w:ascii="Times New Roman" w:hAnsi="Times New Roman" w:cs="Times New Roman"/>
          <w:color w:val="000000" w:themeColor="text1"/>
          <w:sz w:val="28"/>
          <w:szCs w:val="28"/>
        </w:rPr>
        <w:t>. Сравнительный анализ количественных показателей продуктов реакции различных способов омыления. Синим – коэффициент вязкости (мПа*с)</w:t>
      </w:r>
    </w:p>
    <w:p w14:paraId="292727E2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6C3">
        <w:rPr>
          <w:rFonts w:ascii="Times New Roman" w:hAnsi="Times New Roman" w:cs="Times New Roman"/>
          <w:b/>
          <w:bCs/>
          <w:sz w:val="28"/>
          <w:szCs w:val="28"/>
        </w:rPr>
        <w:t xml:space="preserve">Б) Анализ данных, полученных в результате измерения </w:t>
      </w:r>
      <w:r w:rsidRPr="00B566C3">
        <w:rPr>
          <w:rFonts w:ascii="Times New Roman" w:hAnsi="Times New Roman" w:cs="Times New Roman"/>
          <w:b/>
          <w:bCs/>
          <w:sz w:val="28"/>
          <w:szCs w:val="28"/>
          <w:lang w:val="en-US"/>
        </w:rPr>
        <w:t>pH</w:t>
      </w:r>
      <w:r w:rsidRPr="00B566C3">
        <w:rPr>
          <w:rFonts w:ascii="Times New Roman" w:hAnsi="Times New Roman" w:cs="Times New Roman"/>
          <w:b/>
          <w:bCs/>
          <w:sz w:val="28"/>
          <w:szCs w:val="28"/>
        </w:rPr>
        <w:t>-показателя в продуктах гидролиза жиров</w:t>
      </w:r>
    </w:p>
    <w:p w14:paraId="5E31CC50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Исходя из получившихся данных, самым эффективным способом омыления является реакция, в состав реагентов которой входят композитные жировые + злаковые щелочные составы.</w:t>
      </w:r>
    </w:p>
    <w:p w14:paraId="3777F048" w14:textId="77777777" w:rsidR="00876975" w:rsidRPr="00B566C3" w:rsidRDefault="00876975" w:rsidP="00B566C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566C3">
        <w:rPr>
          <w:rFonts w:ascii="Times New Roman" w:hAnsi="Times New Roman" w:cs="Times New Roman"/>
          <w:i/>
          <w:iCs/>
          <w:sz w:val="28"/>
          <w:szCs w:val="28"/>
        </w:rPr>
        <w:t xml:space="preserve">Табл. 2. Сравнительные показатели </w:t>
      </w:r>
      <w:r w:rsidRPr="00B566C3">
        <w:rPr>
          <w:rFonts w:ascii="Times New Roman" w:hAnsi="Times New Roman" w:cs="Times New Roman"/>
          <w:i/>
          <w:iCs/>
          <w:sz w:val="28"/>
          <w:szCs w:val="28"/>
          <w:lang w:val="en-US"/>
        </w:rPr>
        <w:t>pH</w:t>
      </w:r>
      <w:r w:rsidRPr="00B566C3">
        <w:rPr>
          <w:rFonts w:ascii="Times New Roman" w:hAnsi="Times New Roman" w:cs="Times New Roman"/>
          <w:i/>
          <w:iCs/>
          <w:sz w:val="28"/>
          <w:szCs w:val="28"/>
        </w:rPr>
        <w:t>-среды исходных и полученных растворов (определение остаточной щелочности)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9"/>
        <w:gridCol w:w="1789"/>
        <w:gridCol w:w="1481"/>
        <w:gridCol w:w="1438"/>
        <w:gridCol w:w="1440"/>
      </w:tblGrid>
      <w:tr w:rsidR="00876975" w:rsidRPr="00B566C3" w14:paraId="3C5F1C60" w14:textId="77777777" w:rsidTr="000449C3">
        <w:tc>
          <w:tcPr>
            <w:tcW w:w="3139" w:type="dxa"/>
            <w:vMerge w:val="restart"/>
          </w:tcPr>
          <w:p w14:paraId="0F49BE1F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Состав исходного сырья</w:t>
            </w:r>
          </w:p>
        </w:tc>
        <w:tc>
          <w:tcPr>
            <w:tcW w:w="3270" w:type="dxa"/>
            <w:gridSpan w:val="2"/>
          </w:tcPr>
          <w:p w14:paraId="1B0F5513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Злаковый щелок</w:t>
            </w:r>
            <w:r w:rsidRPr="00B56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2878" w:type="dxa"/>
            <w:gridSpan w:val="2"/>
          </w:tcPr>
          <w:p w14:paraId="363F7B04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Осоковый щелок</w:t>
            </w:r>
            <w:r w:rsidRPr="00B56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R*</w:t>
            </w:r>
          </w:p>
        </w:tc>
      </w:tr>
      <w:tr w:rsidR="00876975" w:rsidRPr="00B566C3" w14:paraId="64D06F42" w14:textId="77777777" w:rsidTr="000449C3">
        <w:tc>
          <w:tcPr>
            <w:tcW w:w="3139" w:type="dxa"/>
            <w:vMerge/>
          </w:tcPr>
          <w:p w14:paraId="27D05323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14:paraId="7E122B65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Исходн</w:t>
            </w:r>
            <w:proofErr w:type="spellEnd"/>
            <w:r w:rsidRPr="00B56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1481" w:type="dxa"/>
          </w:tcPr>
          <w:p w14:paraId="1A17BF0D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≥10,0</w:t>
            </w:r>
          </w:p>
        </w:tc>
        <w:tc>
          <w:tcPr>
            <w:tcW w:w="1438" w:type="dxa"/>
          </w:tcPr>
          <w:p w14:paraId="1C0904DB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Исходн</w:t>
            </w:r>
            <w:proofErr w:type="spellEnd"/>
            <w:r w:rsidRPr="00B56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1440" w:type="dxa"/>
          </w:tcPr>
          <w:p w14:paraId="210C02B4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≥10,0</w:t>
            </w:r>
          </w:p>
        </w:tc>
      </w:tr>
      <w:tr w:rsidR="00876975" w:rsidRPr="00B566C3" w14:paraId="48F9D544" w14:textId="77777777" w:rsidTr="000449C3">
        <w:tc>
          <w:tcPr>
            <w:tcW w:w="3139" w:type="dxa"/>
          </w:tcPr>
          <w:p w14:paraId="2B4915D6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Подсолнечное масло</w:t>
            </w: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L1</w:t>
            </w:r>
          </w:p>
        </w:tc>
        <w:tc>
          <w:tcPr>
            <w:tcW w:w="3270" w:type="dxa"/>
            <w:gridSpan w:val="2"/>
          </w:tcPr>
          <w:p w14:paraId="2DD78AEF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878" w:type="dxa"/>
            <w:gridSpan w:val="2"/>
          </w:tcPr>
          <w:p w14:paraId="40F9C4A5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8,0 - 9,0</w:t>
            </w:r>
          </w:p>
        </w:tc>
      </w:tr>
      <w:tr w:rsidR="00876975" w:rsidRPr="00B566C3" w14:paraId="79B94F65" w14:textId="77777777" w:rsidTr="000449C3">
        <w:tc>
          <w:tcPr>
            <w:tcW w:w="3139" w:type="dxa"/>
          </w:tcPr>
          <w:p w14:paraId="33777E0D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Оливковое масло</w:t>
            </w: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L1*</w:t>
            </w:r>
          </w:p>
        </w:tc>
        <w:tc>
          <w:tcPr>
            <w:tcW w:w="3270" w:type="dxa"/>
            <w:gridSpan w:val="2"/>
          </w:tcPr>
          <w:p w14:paraId="0A2B853A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878" w:type="dxa"/>
            <w:gridSpan w:val="2"/>
          </w:tcPr>
          <w:p w14:paraId="42A2C701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8,0 - 9,0</w:t>
            </w:r>
          </w:p>
        </w:tc>
      </w:tr>
      <w:tr w:rsidR="00876975" w:rsidRPr="00B566C3" w14:paraId="3E1890BF" w14:textId="77777777" w:rsidTr="000449C3">
        <w:tc>
          <w:tcPr>
            <w:tcW w:w="3139" w:type="dxa"/>
          </w:tcPr>
          <w:p w14:paraId="5527D452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Свиной жир</w:t>
            </w: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L2</w:t>
            </w:r>
          </w:p>
        </w:tc>
        <w:tc>
          <w:tcPr>
            <w:tcW w:w="3270" w:type="dxa"/>
            <w:gridSpan w:val="2"/>
          </w:tcPr>
          <w:p w14:paraId="740926BA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78" w:type="dxa"/>
            <w:gridSpan w:val="2"/>
          </w:tcPr>
          <w:p w14:paraId="1E1F9EB7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</w:tr>
      <w:tr w:rsidR="00876975" w:rsidRPr="00B566C3" w14:paraId="1BD863DB" w14:textId="77777777" w:rsidTr="000449C3">
        <w:tc>
          <w:tcPr>
            <w:tcW w:w="3139" w:type="dxa"/>
          </w:tcPr>
          <w:p w14:paraId="4F75C70D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Утиный жир</w:t>
            </w: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L2*</w:t>
            </w:r>
          </w:p>
        </w:tc>
        <w:tc>
          <w:tcPr>
            <w:tcW w:w="3270" w:type="dxa"/>
            <w:gridSpan w:val="2"/>
          </w:tcPr>
          <w:p w14:paraId="74622B7D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78" w:type="dxa"/>
            <w:gridSpan w:val="2"/>
          </w:tcPr>
          <w:p w14:paraId="752B5E95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</w:tr>
      <w:tr w:rsidR="00876975" w:rsidRPr="00B566C3" w14:paraId="21384E99" w14:textId="77777777" w:rsidTr="000449C3">
        <w:tc>
          <w:tcPr>
            <w:tcW w:w="3139" w:type="dxa"/>
          </w:tcPr>
          <w:p w14:paraId="577B876C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L1 + </w:t>
            </w:r>
            <w:proofErr w:type="spellStart"/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агглютант</w:t>
            </w:r>
            <w:proofErr w:type="spellEnd"/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(L3)</w:t>
            </w:r>
          </w:p>
        </w:tc>
        <w:tc>
          <w:tcPr>
            <w:tcW w:w="3270" w:type="dxa"/>
            <w:gridSpan w:val="2"/>
          </w:tcPr>
          <w:p w14:paraId="39072349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2878" w:type="dxa"/>
            <w:gridSpan w:val="2"/>
          </w:tcPr>
          <w:p w14:paraId="61E17452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76975" w:rsidRPr="00B566C3" w14:paraId="2926CD75" w14:textId="77777777" w:rsidTr="000449C3">
        <w:tc>
          <w:tcPr>
            <w:tcW w:w="3139" w:type="dxa"/>
          </w:tcPr>
          <w:p w14:paraId="082C1123" w14:textId="77777777" w:rsidR="00876975" w:rsidRPr="00B566C3" w:rsidRDefault="00876975" w:rsidP="00B566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L2 + </w:t>
            </w:r>
            <w:proofErr w:type="spellStart"/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агглютант</w:t>
            </w:r>
            <w:proofErr w:type="spellEnd"/>
            <w:r w:rsidRPr="00B566C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(L3*)</w:t>
            </w:r>
          </w:p>
        </w:tc>
        <w:tc>
          <w:tcPr>
            <w:tcW w:w="3270" w:type="dxa"/>
            <w:gridSpan w:val="2"/>
          </w:tcPr>
          <w:p w14:paraId="1D9A1F1E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78" w:type="dxa"/>
            <w:gridSpan w:val="2"/>
          </w:tcPr>
          <w:p w14:paraId="3CA88C9A" w14:textId="77777777" w:rsidR="00876975" w:rsidRPr="00B566C3" w:rsidRDefault="00876975" w:rsidP="00B566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6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14:paraId="50A4CF5B" w14:textId="77777777" w:rsidR="00876975" w:rsidRPr="00B566C3" w:rsidRDefault="00876975" w:rsidP="00B566C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66C3">
        <w:rPr>
          <w:rFonts w:ascii="Times New Roman" w:hAnsi="Times New Roman" w:cs="Times New Roman"/>
          <w:i/>
          <w:iCs/>
          <w:sz w:val="28"/>
          <w:szCs w:val="28"/>
        </w:rPr>
        <w:t xml:space="preserve">*жирным шрифтом выделены значения с меньшим и большим </w:t>
      </w:r>
      <w:r w:rsidRPr="00B566C3">
        <w:rPr>
          <w:rFonts w:ascii="Times New Roman" w:hAnsi="Times New Roman" w:cs="Times New Roman"/>
          <w:i/>
          <w:iCs/>
          <w:sz w:val="28"/>
          <w:szCs w:val="28"/>
          <w:lang w:val="en-US"/>
        </w:rPr>
        <w:t>pH</w:t>
      </w:r>
      <w:r w:rsidRPr="00B566C3">
        <w:rPr>
          <w:rFonts w:ascii="Times New Roman" w:hAnsi="Times New Roman" w:cs="Times New Roman"/>
          <w:i/>
          <w:iCs/>
          <w:sz w:val="28"/>
          <w:szCs w:val="28"/>
        </w:rPr>
        <w:t>-показателем после реакционного процесса</w:t>
      </w:r>
    </w:p>
    <w:p w14:paraId="5DB3A555" w14:textId="6679DEE8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 Это подтверждает самый низкий </w:t>
      </w:r>
      <w:r w:rsidRPr="00B566C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566C3">
        <w:rPr>
          <w:rFonts w:ascii="Times New Roman" w:hAnsi="Times New Roman" w:cs="Times New Roman"/>
          <w:sz w:val="28"/>
          <w:szCs w:val="28"/>
        </w:rPr>
        <w:t xml:space="preserve">-показатель, приближенный к 7.0, среди всех получившихся мыльных продуктов. Коэффициент внутреннего трения в данном продукте является наиболее высоким с минимальным коррекционным числом, что позволяет предположить о более полном переходе исходных реактивов в соли жирных кислот, то есть судить о более полном омылении (μ=1412,91±0,63). </w:t>
      </w:r>
    </w:p>
    <w:p w14:paraId="4FDA8E76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Для того, чтобы визуализировать данные, полученные в результате различных способов омыления жиров, мы покажем их на рисунке 2.</w:t>
      </w:r>
    </w:p>
    <w:p w14:paraId="0E9823E1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52E80" w14:textId="302CFA34" w:rsidR="00876975" w:rsidRPr="00B566C3" w:rsidRDefault="00CD3681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6975" w:rsidRPr="00B56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89DC5" wp14:editId="36F9676F">
            <wp:extent cx="4076700" cy="24460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5E3DB47" w14:textId="134FA541" w:rsidR="00E55EF3" w:rsidRPr="00B566C3" w:rsidRDefault="00876975" w:rsidP="00A77EF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7E9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Рис.2. Сравнительный анализ количественных показателей продуктов реакции различных способов омыления. Оранжевым – водородный показатель (условная единица </w:t>
      </w:r>
      <w:r w:rsidRPr="00A17E92">
        <w:rPr>
          <w:rFonts w:ascii="Times New Roman" w:hAnsi="Times New Roman" w:cs="Times New Roman"/>
          <w:i/>
          <w:iCs/>
          <w:sz w:val="28"/>
          <w:szCs w:val="28"/>
          <w:lang w:val="en-US"/>
        </w:rPr>
        <w:t>pH</w:t>
      </w:r>
      <w:r w:rsidRPr="00A17E92">
        <w:rPr>
          <w:rFonts w:ascii="Times New Roman" w:hAnsi="Times New Roman" w:cs="Times New Roman"/>
          <w:i/>
          <w:iCs/>
          <w:sz w:val="28"/>
          <w:szCs w:val="28"/>
        </w:rPr>
        <w:t xml:space="preserve"> среды)</w:t>
      </w:r>
      <w:r w:rsidR="00A77EF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15FFFAC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Таким образом, при проведении реакции омыления жиров различными аутентичными для нашего региона способами, мы пришли к следующим результатам: наиболее успешный способ – гидролиз растительных масел злаковым щелоком в присутствии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агглютантов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(рН ≈7, </w:t>
      </w:r>
      <w:r w:rsidRPr="00B566C3">
        <w:rPr>
          <w:rFonts w:ascii="Times New Roman" w:hAnsi="Times New Roman" w:cs="Times New Roman"/>
          <w:b/>
          <w:bCs/>
          <w:sz w:val="28"/>
          <w:szCs w:val="28"/>
        </w:rPr>
        <w:t>μ=1412,91±0,63</w:t>
      </w:r>
      <w:r w:rsidRPr="00B566C3">
        <w:rPr>
          <w:rFonts w:ascii="Times New Roman" w:hAnsi="Times New Roman" w:cs="Times New Roman"/>
          <w:sz w:val="28"/>
          <w:szCs w:val="28"/>
        </w:rPr>
        <w:t xml:space="preserve"> Па*с), а самым неэффективным оказался способ, при котором реагируют свиной жир и щелочной раствор из осоковых (</w:t>
      </w:r>
      <w:r w:rsidRPr="00B566C3">
        <w:rPr>
          <w:rFonts w:ascii="Times New Roman" w:hAnsi="Times New Roman" w:cs="Times New Roman"/>
          <w:b/>
          <w:bCs/>
          <w:sz w:val="28"/>
          <w:szCs w:val="28"/>
        </w:rPr>
        <w:t xml:space="preserve">μ=791,2±2,37 </w:t>
      </w:r>
      <w:r w:rsidRPr="00B566C3">
        <w:rPr>
          <w:rFonts w:ascii="Times New Roman" w:hAnsi="Times New Roman" w:cs="Times New Roman"/>
          <w:sz w:val="28"/>
          <w:szCs w:val="28"/>
        </w:rPr>
        <w:t>Па*с при рН≈9).</w:t>
      </w:r>
    </w:p>
    <w:p w14:paraId="14DA82FD" w14:textId="77777777" w:rsidR="00876975" w:rsidRPr="00B566C3" w:rsidRDefault="00876975" w:rsidP="00B566C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66C3">
        <w:rPr>
          <w:rFonts w:ascii="Times New Roman" w:hAnsi="Times New Roman" w:cs="Times New Roman"/>
          <w:b/>
          <w:bCs/>
          <w:sz w:val="28"/>
          <w:szCs w:val="28"/>
        </w:rPr>
        <w:t>Выводы.</w:t>
      </w:r>
    </w:p>
    <w:p w14:paraId="1DDFD7B0" w14:textId="63FB52BB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1. Проанализировав данные способы, мы предложили классифицировать их по группам: 1) омыление жиров растительного происхождения 2) омыление животных жиров 3) омыление жировых смесей первой и второй групп в присутствии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агглютантов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>.</w:t>
      </w:r>
    </w:p>
    <w:p w14:paraId="2F62421F" w14:textId="126F9798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2. </w:t>
      </w:r>
      <w:r w:rsidR="00D97442">
        <w:rPr>
          <w:rFonts w:ascii="Times New Roman" w:hAnsi="Times New Roman" w:cs="Times New Roman"/>
          <w:sz w:val="28"/>
          <w:szCs w:val="28"/>
        </w:rPr>
        <w:t>Д</w:t>
      </w:r>
      <w:r w:rsidRPr="00B566C3">
        <w:rPr>
          <w:rFonts w:ascii="Times New Roman" w:hAnsi="Times New Roman" w:cs="Times New Roman"/>
          <w:sz w:val="28"/>
          <w:szCs w:val="28"/>
        </w:rPr>
        <w:t xml:space="preserve">обыты необходимые реагенты для проведения данных способов реакций: получен щелок двух видов (злаковый и осоковый), добыты растительные (подсолнечное, оливковое масло) и животные жиры (свиной, утиный) местного происхождения или натурального происхождения, указанного в рецептуре, а также изготовлены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агглютанты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в виде отвара корня мыльнянки.</w:t>
      </w:r>
    </w:p>
    <w:p w14:paraId="678F682A" w14:textId="6196228A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3. В результате серии экспериментов, поставленных нами в ходе исследования, провер</w:t>
      </w:r>
      <w:r w:rsidR="00A81366">
        <w:rPr>
          <w:rFonts w:ascii="Times New Roman" w:hAnsi="Times New Roman" w:cs="Times New Roman"/>
          <w:sz w:val="28"/>
          <w:szCs w:val="28"/>
        </w:rPr>
        <w:t>ены</w:t>
      </w:r>
      <w:r w:rsidRPr="00B566C3">
        <w:rPr>
          <w:rFonts w:ascii="Times New Roman" w:hAnsi="Times New Roman" w:cs="Times New Roman"/>
          <w:sz w:val="28"/>
          <w:szCs w:val="28"/>
        </w:rPr>
        <w:t xml:space="preserve"> все указанные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нативные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способы в виде реакций омыления, определили качественные и количественные показатели полученных продуктов реакции и сравнили их между собой.</w:t>
      </w:r>
    </w:p>
    <w:p w14:paraId="039C0959" w14:textId="73687992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4. </w:t>
      </w:r>
      <w:r w:rsidR="00D97442">
        <w:rPr>
          <w:rFonts w:ascii="Times New Roman" w:hAnsi="Times New Roman" w:cs="Times New Roman"/>
          <w:sz w:val="28"/>
          <w:szCs w:val="28"/>
        </w:rPr>
        <w:t>Н</w:t>
      </w:r>
      <w:r w:rsidRPr="00B566C3">
        <w:rPr>
          <w:rFonts w:ascii="Times New Roman" w:hAnsi="Times New Roman" w:cs="Times New Roman"/>
          <w:sz w:val="28"/>
          <w:szCs w:val="28"/>
        </w:rPr>
        <w:t xml:space="preserve">аиболее успешный способ – гидролиз растительных масел злаковым щёлоком в присутствии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агглютантов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(рН ≈7, </w:t>
      </w:r>
      <w:r w:rsidRPr="00B566C3">
        <w:rPr>
          <w:rFonts w:ascii="Times New Roman" w:hAnsi="Times New Roman" w:cs="Times New Roman"/>
          <w:b/>
          <w:bCs/>
          <w:sz w:val="28"/>
          <w:szCs w:val="28"/>
        </w:rPr>
        <w:t>μ=1412,91±0,63</w:t>
      </w:r>
      <w:r w:rsidRPr="00B566C3">
        <w:rPr>
          <w:rFonts w:ascii="Times New Roman" w:hAnsi="Times New Roman" w:cs="Times New Roman"/>
          <w:sz w:val="28"/>
          <w:szCs w:val="28"/>
        </w:rPr>
        <w:t xml:space="preserve"> Па*с), а самым неэффективным оказался способ, при котором реагируют свиной жир и щелочной раствор из осоковых (</w:t>
      </w:r>
      <w:r w:rsidRPr="00B566C3">
        <w:rPr>
          <w:rFonts w:ascii="Times New Roman" w:hAnsi="Times New Roman" w:cs="Times New Roman"/>
          <w:b/>
          <w:bCs/>
          <w:sz w:val="28"/>
          <w:szCs w:val="28"/>
        </w:rPr>
        <w:t xml:space="preserve">μ=791,2±2,37 </w:t>
      </w:r>
      <w:r w:rsidRPr="00B566C3">
        <w:rPr>
          <w:rFonts w:ascii="Times New Roman" w:hAnsi="Times New Roman" w:cs="Times New Roman"/>
          <w:sz w:val="28"/>
          <w:szCs w:val="28"/>
        </w:rPr>
        <w:t>Па*с при рН≈9).</w:t>
      </w:r>
    </w:p>
    <w:p w14:paraId="141F5900" w14:textId="642034B5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 xml:space="preserve">Ввиду полученных данных, гипотеза, поставленная вначале исследования, является полностью доказанной. Действительно, среди традиционных для нашей местности способов реакции гидролиза жиров в щелочной среде есть </w:t>
      </w:r>
      <w:r w:rsidRPr="00B566C3">
        <w:rPr>
          <w:rFonts w:ascii="Times New Roman" w:hAnsi="Times New Roman" w:cs="Times New Roman"/>
          <w:sz w:val="28"/>
          <w:szCs w:val="28"/>
        </w:rPr>
        <w:lastRenderedPageBreak/>
        <w:t>эффективные по своим качественным и количественным показателям, а главное, конкурентоспособные с современными аналогичными средствами продукты данной реакции</w:t>
      </w:r>
      <w:r w:rsidR="00A81366">
        <w:rPr>
          <w:rFonts w:ascii="Times New Roman" w:hAnsi="Times New Roman" w:cs="Times New Roman"/>
          <w:sz w:val="28"/>
          <w:szCs w:val="28"/>
        </w:rPr>
        <w:t xml:space="preserve"> (</w:t>
      </w:r>
      <w:r w:rsidRPr="00B566C3">
        <w:rPr>
          <w:rFonts w:ascii="Times New Roman" w:hAnsi="Times New Roman" w:cs="Times New Roman"/>
          <w:sz w:val="28"/>
          <w:szCs w:val="28"/>
        </w:rPr>
        <w:t xml:space="preserve">уровень рН-показателя (7.0) продукта приближен к натуральному для кожи (5.5) и практическое отсутствие потенциально опасных для организма веществ в таком мыле, мы смело можем говорить об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экологичном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и безопасном продукте</w:t>
      </w:r>
      <w:r w:rsidR="00A81366">
        <w:rPr>
          <w:rFonts w:ascii="Times New Roman" w:hAnsi="Times New Roman" w:cs="Times New Roman"/>
          <w:sz w:val="28"/>
          <w:szCs w:val="28"/>
        </w:rPr>
        <w:t>)</w:t>
      </w:r>
      <w:r w:rsidRPr="00B566C3">
        <w:rPr>
          <w:rFonts w:ascii="Times New Roman" w:hAnsi="Times New Roman" w:cs="Times New Roman"/>
          <w:sz w:val="28"/>
          <w:szCs w:val="28"/>
        </w:rPr>
        <w:t>.</w:t>
      </w:r>
    </w:p>
    <w:p w14:paraId="11A61B49" w14:textId="77777777" w:rsidR="00876975" w:rsidRPr="00B566C3" w:rsidRDefault="00876975" w:rsidP="00B566C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66C3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14:paraId="2C718188" w14:textId="77777777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4113043"/>
      <w:r w:rsidRPr="00B566C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Арет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, В. А. </w:t>
      </w:r>
      <w:r w:rsidRPr="00B566C3">
        <w:rPr>
          <w:rFonts w:ascii="Times New Roman" w:hAnsi="Times New Roman" w:cs="Times New Roman"/>
          <w:color w:val="000000"/>
          <w:sz w:val="28"/>
          <w:szCs w:val="28"/>
        </w:rPr>
        <w:t>Реологические основы расчета оборудования производства жиросодержащих пищевых продуктов: Учеб. пособие / В. А. </w:t>
      </w:r>
      <w:proofErr w:type="spellStart"/>
      <w:r w:rsidRPr="00B566C3">
        <w:rPr>
          <w:rFonts w:ascii="Times New Roman" w:hAnsi="Times New Roman" w:cs="Times New Roman"/>
          <w:color w:val="000000"/>
          <w:sz w:val="28"/>
          <w:szCs w:val="28"/>
        </w:rPr>
        <w:t>Арет</w:t>
      </w:r>
      <w:proofErr w:type="spellEnd"/>
      <w:r w:rsidRPr="00B566C3">
        <w:rPr>
          <w:rFonts w:ascii="Times New Roman" w:hAnsi="Times New Roman" w:cs="Times New Roman"/>
          <w:color w:val="000000"/>
          <w:sz w:val="28"/>
          <w:szCs w:val="28"/>
        </w:rPr>
        <w:t>, Б. Л. Николаев, Г. П. </w:t>
      </w:r>
      <w:proofErr w:type="spellStart"/>
      <w:r w:rsidRPr="00B566C3">
        <w:rPr>
          <w:rFonts w:ascii="Times New Roman" w:hAnsi="Times New Roman" w:cs="Times New Roman"/>
          <w:color w:val="000000"/>
          <w:sz w:val="28"/>
          <w:szCs w:val="28"/>
        </w:rPr>
        <w:t>Забровский</w:t>
      </w:r>
      <w:proofErr w:type="spellEnd"/>
      <w:r w:rsidRPr="00B566C3">
        <w:rPr>
          <w:rFonts w:ascii="Times New Roman" w:hAnsi="Times New Roman" w:cs="Times New Roman"/>
          <w:color w:val="000000"/>
          <w:sz w:val="28"/>
          <w:szCs w:val="28"/>
        </w:rPr>
        <w:t xml:space="preserve">, Л. К. Николаев. </w:t>
      </w:r>
      <w:r w:rsidRPr="00B566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B566C3">
        <w:rPr>
          <w:rFonts w:ascii="Times New Roman" w:hAnsi="Times New Roman" w:cs="Times New Roman"/>
          <w:color w:val="000000"/>
          <w:sz w:val="28"/>
          <w:szCs w:val="28"/>
        </w:rPr>
        <w:t xml:space="preserve"> СПб., 2006. </w:t>
      </w:r>
      <w:r w:rsidRPr="00B566C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B566C3">
        <w:rPr>
          <w:rFonts w:ascii="Times New Roman" w:hAnsi="Times New Roman" w:cs="Times New Roman"/>
          <w:color w:val="000000"/>
          <w:sz w:val="28"/>
          <w:szCs w:val="28"/>
        </w:rPr>
        <w:t> 435 с.</w:t>
      </w:r>
    </w:p>
    <w:p w14:paraId="556B58E0" w14:textId="74F40027" w:rsidR="00876975" w:rsidRPr="00B566C3" w:rsidRDefault="007A680D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975" w:rsidRPr="00B566C3">
        <w:rPr>
          <w:rFonts w:ascii="Times New Roman" w:hAnsi="Times New Roman" w:cs="Times New Roman"/>
          <w:sz w:val="28"/>
          <w:szCs w:val="28"/>
        </w:rPr>
        <w:t xml:space="preserve">. География и экология Волгоградской области. / Под ред. В. А.  </w:t>
      </w:r>
      <w:proofErr w:type="spellStart"/>
      <w:r w:rsidR="00876975" w:rsidRPr="00B566C3">
        <w:rPr>
          <w:rFonts w:ascii="Times New Roman" w:hAnsi="Times New Roman" w:cs="Times New Roman"/>
          <w:sz w:val="28"/>
          <w:szCs w:val="28"/>
        </w:rPr>
        <w:t>Брылёва</w:t>
      </w:r>
      <w:proofErr w:type="spellEnd"/>
      <w:r w:rsidR="00876975" w:rsidRPr="00B566C3">
        <w:rPr>
          <w:rFonts w:ascii="Times New Roman" w:hAnsi="Times New Roman" w:cs="Times New Roman"/>
          <w:sz w:val="28"/>
          <w:szCs w:val="28"/>
        </w:rPr>
        <w:t xml:space="preserve"> – Волгоград, 2005. –  260 с.</w:t>
      </w:r>
    </w:p>
    <w:p w14:paraId="123D79EC" w14:textId="34E802A3" w:rsidR="00876975" w:rsidRPr="00B566C3" w:rsidRDefault="007A680D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975" w:rsidRPr="00B56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6975" w:rsidRPr="00B566C3">
        <w:rPr>
          <w:rFonts w:ascii="Times New Roman" w:hAnsi="Times New Roman" w:cs="Times New Roman"/>
          <w:sz w:val="28"/>
          <w:szCs w:val="28"/>
        </w:rPr>
        <w:t>Горбатков</w:t>
      </w:r>
      <w:proofErr w:type="spellEnd"/>
      <w:r w:rsidR="00876975" w:rsidRPr="00B566C3">
        <w:rPr>
          <w:rFonts w:ascii="Times New Roman" w:hAnsi="Times New Roman" w:cs="Times New Roman"/>
          <w:sz w:val="28"/>
          <w:szCs w:val="28"/>
        </w:rPr>
        <w:t xml:space="preserve">, А. В. Реология мясных и молочных продуктов. / А. В. </w:t>
      </w:r>
      <w:proofErr w:type="spellStart"/>
      <w:r w:rsidR="00876975" w:rsidRPr="00B566C3">
        <w:rPr>
          <w:rFonts w:ascii="Times New Roman" w:hAnsi="Times New Roman" w:cs="Times New Roman"/>
          <w:sz w:val="28"/>
          <w:szCs w:val="28"/>
        </w:rPr>
        <w:t>Горбатков</w:t>
      </w:r>
      <w:proofErr w:type="spellEnd"/>
      <w:r w:rsidR="00876975" w:rsidRPr="00B566C3">
        <w:rPr>
          <w:rFonts w:ascii="Times New Roman" w:hAnsi="Times New Roman" w:cs="Times New Roman"/>
          <w:sz w:val="28"/>
          <w:szCs w:val="28"/>
        </w:rPr>
        <w:t>. – Москва, 1979. – 383 с.</w:t>
      </w:r>
    </w:p>
    <w:p w14:paraId="5B7AFF77" w14:textId="52B5DD06" w:rsidR="00876975" w:rsidRPr="00B566C3" w:rsidRDefault="007A680D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975" w:rsidRPr="00B566C3">
        <w:rPr>
          <w:rFonts w:ascii="Times New Roman" w:hAnsi="Times New Roman" w:cs="Times New Roman"/>
          <w:sz w:val="28"/>
          <w:szCs w:val="28"/>
        </w:rPr>
        <w:t xml:space="preserve">. Губанов, </w:t>
      </w:r>
      <w:r w:rsidR="00876975" w:rsidRPr="00B566C3">
        <w:rPr>
          <w:rFonts w:ascii="Times New Roman" w:hAnsi="Times New Roman" w:cs="Times New Roman"/>
          <w:color w:val="000000" w:themeColor="text1"/>
          <w:sz w:val="28"/>
          <w:szCs w:val="28"/>
        </w:rPr>
        <w:t>И. А.  Дикорастущие полезные растения СССР (справочник-определитель географа и путешественника) / И. А. Губанов. – Москва, 1976. – С. 119-126</w:t>
      </w:r>
    </w:p>
    <w:p w14:paraId="18A762EE" w14:textId="11EA31B5" w:rsidR="00876975" w:rsidRPr="00B566C3" w:rsidRDefault="007A680D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6975" w:rsidRPr="00B566C3">
        <w:rPr>
          <w:rFonts w:ascii="Times New Roman" w:hAnsi="Times New Roman" w:cs="Times New Roman"/>
          <w:color w:val="000000" w:themeColor="text1"/>
          <w:sz w:val="28"/>
          <w:szCs w:val="28"/>
        </w:rPr>
        <w:t>. Лидин, Р. А. Справочник по общей и неорганической химии. / Р. А. Лидин. – Москва, 1997. – 256 с.</w:t>
      </w:r>
    </w:p>
    <w:p w14:paraId="688B111C" w14:textId="6800E833" w:rsidR="00876975" w:rsidRPr="00B566C3" w:rsidRDefault="007A680D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975" w:rsidRPr="00B566C3">
        <w:rPr>
          <w:rFonts w:ascii="Times New Roman" w:hAnsi="Times New Roman" w:cs="Times New Roman"/>
          <w:sz w:val="28"/>
          <w:szCs w:val="28"/>
        </w:rPr>
        <w:t xml:space="preserve">. Матвейко, Н. П. Экологический аспект применения мыла. / Н.П. Матвейко, В. В. Садовский, Н. М. Носова // Известия </w:t>
      </w:r>
      <w:proofErr w:type="spellStart"/>
      <w:r w:rsidR="00876975" w:rsidRPr="00B566C3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="00876975" w:rsidRPr="00B566C3">
        <w:rPr>
          <w:rFonts w:ascii="Times New Roman" w:hAnsi="Times New Roman" w:cs="Times New Roman"/>
          <w:sz w:val="28"/>
          <w:szCs w:val="28"/>
        </w:rPr>
        <w:t xml:space="preserve">. Естественные науки, 2016. </w:t>
      </w:r>
      <w:proofErr w:type="spellStart"/>
      <w:r w:rsidR="00876975" w:rsidRPr="00B566C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76975" w:rsidRPr="00B566C3">
        <w:rPr>
          <w:rFonts w:ascii="Times New Roman" w:hAnsi="Times New Roman" w:cs="Times New Roman"/>
          <w:sz w:val="28"/>
          <w:szCs w:val="28"/>
        </w:rPr>
        <w:t>. 1, С. 13-28.</w:t>
      </w:r>
    </w:p>
    <w:p w14:paraId="3A1C5868" w14:textId="44EE73F9" w:rsidR="00876975" w:rsidRPr="00B566C3" w:rsidRDefault="007A680D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6975" w:rsidRPr="00B566C3">
        <w:rPr>
          <w:rFonts w:ascii="Times New Roman" w:hAnsi="Times New Roman" w:cs="Times New Roman"/>
          <w:sz w:val="28"/>
          <w:szCs w:val="28"/>
        </w:rPr>
        <w:t>. Методы аналитической химии. Количественный анализ неорганических веществ. Ч.</w:t>
      </w:r>
      <w:r w:rsidR="00876975" w:rsidRPr="00B566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6975" w:rsidRPr="00B566C3">
        <w:rPr>
          <w:rFonts w:ascii="Times New Roman" w:hAnsi="Times New Roman" w:cs="Times New Roman"/>
          <w:sz w:val="28"/>
          <w:szCs w:val="28"/>
        </w:rPr>
        <w:t xml:space="preserve">. / Под ред. П. К. </w:t>
      </w:r>
      <w:proofErr w:type="spellStart"/>
      <w:r w:rsidR="00876975" w:rsidRPr="00B566C3">
        <w:rPr>
          <w:rFonts w:ascii="Times New Roman" w:hAnsi="Times New Roman" w:cs="Times New Roman"/>
          <w:sz w:val="28"/>
          <w:szCs w:val="28"/>
        </w:rPr>
        <w:t>Агасяна</w:t>
      </w:r>
      <w:proofErr w:type="spellEnd"/>
      <w:r w:rsidR="00876975" w:rsidRPr="00B566C3">
        <w:rPr>
          <w:rFonts w:ascii="Times New Roman" w:hAnsi="Times New Roman" w:cs="Times New Roman"/>
          <w:sz w:val="28"/>
          <w:szCs w:val="28"/>
        </w:rPr>
        <w:t xml:space="preserve"> - Москва, 1969. –  С. 386</w:t>
      </w:r>
    </w:p>
    <w:p w14:paraId="6C786392" w14:textId="62F52194" w:rsidR="00876975" w:rsidRPr="00B566C3" w:rsidRDefault="007A680D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6975" w:rsidRPr="00B566C3">
        <w:rPr>
          <w:rFonts w:ascii="Times New Roman" w:hAnsi="Times New Roman" w:cs="Times New Roman"/>
          <w:sz w:val="28"/>
          <w:szCs w:val="28"/>
        </w:rPr>
        <w:t>. Никулин, С. С. Определение вязкости жидкости методом Стокса: методические указания / сост.: С. С. Никулин, А. С. Чех. – Тамбов, 2011. – 12 с.</w:t>
      </w:r>
    </w:p>
    <w:p w14:paraId="6190D76A" w14:textId="65F64A98" w:rsidR="00876975" w:rsidRPr="00B566C3" w:rsidRDefault="007A680D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6975" w:rsidRPr="00B56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6975" w:rsidRPr="00B566C3">
        <w:rPr>
          <w:rFonts w:ascii="Times New Roman" w:hAnsi="Times New Roman" w:cs="Times New Roman"/>
          <w:sz w:val="28"/>
          <w:szCs w:val="28"/>
        </w:rPr>
        <w:t>Сагалаев</w:t>
      </w:r>
      <w:proofErr w:type="spellEnd"/>
      <w:r w:rsidR="00876975" w:rsidRPr="00B566C3">
        <w:rPr>
          <w:rFonts w:ascii="Times New Roman" w:hAnsi="Times New Roman" w:cs="Times New Roman"/>
          <w:sz w:val="28"/>
          <w:szCs w:val="28"/>
        </w:rPr>
        <w:t xml:space="preserve">, В. А. </w:t>
      </w:r>
      <w:r w:rsidR="00876975" w:rsidRPr="00B5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Очерки истории изучения флоры Юго-Востока Европейской России: учебно-справочное пособие / В. А. </w:t>
      </w:r>
      <w:proofErr w:type="spellStart"/>
      <w:r w:rsidR="00876975" w:rsidRPr="00B566C3">
        <w:rPr>
          <w:rFonts w:ascii="Times New Roman" w:hAnsi="Times New Roman" w:cs="Times New Roman"/>
          <w:sz w:val="28"/>
          <w:szCs w:val="28"/>
          <w:shd w:val="clear" w:color="auto" w:fill="FFFFFF"/>
        </w:rPr>
        <w:t>Сагалаев</w:t>
      </w:r>
      <w:proofErr w:type="spellEnd"/>
      <w:r w:rsidR="00876975" w:rsidRPr="00B5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Волгоград, 2006. - 223 с.</w:t>
      </w:r>
      <w:r w:rsidR="00876975" w:rsidRPr="00B56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4F59F" w14:textId="5F9166F0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680D">
        <w:rPr>
          <w:rFonts w:ascii="Times New Roman" w:hAnsi="Times New Roman" w:cs="Times New Roman"/>
          <w:sz w:val="28"/>
          <w:szCs w:val="28"/>
        </w:rPr>
        <w:t>0</w:t>
      </w:r>
      <w:r w:rsidRPr="00B56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Сагалаев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>, В. А. Географический анализ аридной флоры степей и пустынь Юго-Востока Европейской части России // Известия ВГПУ. Естественные и математические науки. Волгоград, 2004. – С. 27-43</w:t>
      </w:r>
    </w:p>
    <w:p w14:paraId="2F6F8EC2" w14:textId="7B5206BC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1</w:t>
      </w:r>
      <w:r w:rsidR="007A680D">
        <w:rPr>
          <w:rFonts w:ascii="Times New Roman" w:hAnsi="Times New Roman" w:cs="Times New Roman"/>
          <w:sz w:val="28"/>
          <w:szCs w:val="28"/>
        </w:rPr>
        <w:t>1</w:t>
      </w:r>
      <w:r w:rsidRPr="00B56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Срабова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>, М. Е. Исследование физических и химических свойств животных жиров // Старт в науке. №6 (часть 2). Москва, 2018. – С. 262-269.</w:t>
      </w:r>
    </w:p>
    <w:p w14:paraId="65C47294" w14:textId="7040FFF4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1</w:t>
      </w:r>
      <w:r w:rsidR="007A680D">
        <w:rPr>
          <w:rFonts w:ascii="Times New Roman" w:hAnsi="Times New Roman" w:cs="Times New Roman"/>
          <w:sz w:val="28"/>
          <w:szCs w:val="28"/>
        </w:rPr>
        <w:t>2</w:t>
      </w:r>
      <w:r w:rsidRPr="00B56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, Л. Н. Физиология растений: Курс лекций по физиологии растений для бакалавров направления подготовки 250100 «Лесное дело» и 250700 «Ландшафтная архитектура» очной формы обучения. / Л. Н.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>. – Красноярск, 2011. – 116 с.</w:t>
      </w:r>
    </w:p>
    <w:p w14:paraId="3C6C8A42" w14:textId="354D3480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1</w:t>
      </w:r>
      <w:r w:rsidR="007A680D">
        <w:rPr>
          <w:rFonts w:ascii="Times New Roman" w:hAnsi="Times New Roman" w:cs="Times New Roman"/>
          <w:sz w:val="28"/>
          <w:szCs w:val="28"/>
        </w:rPr>
        <w:t>3</w:t>
      </w:r>
      <w:r w:rsidRPr="00B56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, Б. Н. Химия жиров / Б. Н.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, З. И.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Бухштаб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>, Ф. Ф. Гладкий и др. – Москва, 1992. – 448 с.</w:t>
      </w:r>
    </w:p>
    <w:p w14:paraId="2B00CE6F" w14:textId="5853E0CA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66C3">
        <w:rPr>
          <w:rFonts w:ascii="Times New Roman" w:hAnsi="Times New Roman" w:cs="Times New Roman"/>
          <w:sz w:val="28"/>
          <w:szCs w:val="28"/>
        </w:rPr>
        <w:t>1</w:t>
      </w:r>
      <w:r w:rsidR="007A680D">
        <w:rPr>
          <w:rFonts w:ascii="Times New Roman" w:hAnsi="Times New Roman" w:cs="Times New Roman"/>
          <w:sz w:val="28"/>
          <w:szCs w:val="28"/>
        </w:rPr>
        <w:t>4</w:t>
      </w:r>
      <w:r w:rsidRPr="00B566C3">
        <w:rPr>
          <w:rFonts w:ascii="Times New Roman" w:hAnsi="Times New Roman" w:cs="Times New Roman"/>
          <w:sz w:val="28"/>
          <w:szCs w:val="28"/>
        </w:rPr>
        <w:t xml:space="preserve">. Химический Энциклопедический словарь / Под ред. проф. И. Л.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Кнунянца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. </w:t>
      </w:r>
      <w:r w:rsidRPr="00B566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66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Москва, 1983. </w:t>
      </w:r>
      <w:r w:rsidRPr="00B566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66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357</w:t>
      </w:r>
    </w:p>
    <w:p w14:paraId="58FC449A" w14:textId="494C2015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1</w:t>
      </w:r>
      <w:r w:rsidR="007A680D">
        <w:rPr>
          <w:rFonts w:ascii="Times New Roman" w:hAnsi="Times New Roman" w:cs="Times New Roman"/>
          <w:sz w:val="28"/>
          <w:szCs w:val="28"/>
        </w:rPr>
        <w:t>5</w:t>
      </w:r>
      <w:r w:rsidRPr="00B56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Химмельблау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, Д. Анализ процессов статистическими методами / Д.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Химмельблау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>. − Москва, 1973. − 960 с.</w:t>
      </w:r>
    </w:p>
    <w:p w14:paraId="60E09E56" w14:textId="77CFD834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1</w:t>
      </w:r>
      <w:r w:rsidR="007A680D">
        <w:rPr>
          <w:rFonts w:ascii="Times New Roman" w:hAnsi="Times New Roman" w:cs="Times New Roman"/>
          <w:sz w:val="28"/>
          <w:szCs w:val="28"/>
        </w:rPr>
        <w:t>6</w:t>
      </w:r>
      <w:r w:rsidRPr="00B566C3">
        <w:rPr>
          <w:rFonts w:ascii="Times New Roman" w:hAnsi="Times New Roman" w:cs="Times New Roman"/>
          <w:sz w:val="28"/>
          <w:szCs w:val="28"/>
        </w:rPr>
        <w:t xml:space="preserve">. Черняев, С. Д. Старинные рецептуры и способы мыловарения, бытовавшие по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Хопру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и Медведице Донской Области. Рукописи экспедиционных материалов по аутентичному мыловарению, проводимых в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Хопёрском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66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566C3">
        <w:rPr>
          <w:rFonts w:ascii="Times New Roman" w:hAnsi="Times New Roman" w:cs="Times New Roman"/>
          <w:sz w:val="28"/>
          <w:szCs w:val="28"/>
        </w:rPr>
        <w:t>-Медведицком округах Области Войска Донского. С. Михайловка, 1892-1908</w:t>
      </w:r>
    </w:p>
    <w:p w14:paraId="242733A4" w14:textId="3574155D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1</w:t>
      </w:r>
      <w:r w:rsidR="007A680D">
        <w:rPr>
          <w:rFonts w:ascii="Times New Roman" w:hAnsi="Times New Roman" w:cs="Times New Roman"/>
          <w:sz w:val="28"/>
          <w:szCs w:val="28"/>
        </w:rPr>
        <w:t>7</w:t>
      </w:r>
      <w:r w:rsidRPr="00B566C3">
        <w:rPr>
          <w:rFonts w:ascii="Times New Roman" w:hAnsi="Times New Roman" w:cs="Times New Roman"/>
          <w:sz w:val="28"/>
          <w:szCs w:val="28"/>
        </w:rPr>
        <w:t xml:space="preserve">. </w:t>
      </w:r>
      <w:r w:rsidR="001B6D28">
        <w:rPr>
          <w:rFonts w:ascii="Times New Roman" w:hAnsi="Times New Roman" w:cs="Times New Roman"/>
          <w:sz w:val="28"/>
          <w:szCs w:val="28"/>
        </w:rPr>
        <w:t xml:space="preserve">Динамика потребления элементов питания растениями </w:t>
      </w:r>
      <w:r w:rsidR="001B6D28" w:rsidRPr="001B6D28">
        <w:rPr>
          <w:rFonts w:ascii="Times New Roman" w:hAnsi="Times New Roman" w:cs="Times New Roman"/>
          <w:sz w:val="28"/>
          <w:szCs w:val="28"/>
        </w:rPr>
        <w:t>[</w:t>
      </w:r>
      <w:r w:rsidR="001B6D28">
        <w:rPr>
          <w:rFonts w:ascii="Times New Roman" w:hAnsi="Times New Roman" w:cs="Times New Roman"/>
          <w:sz w:val="28"/>
          <w:szCs w:val="28"/>
        </w:rPr>
        <w:t xml:space="preserve">Электронный ресурс]. – Режим доступа: </w:t>
      </w:r>
      <w:hyperlink r:id="rId6" w:history="1">
        <w:r w:rsidRPr="00B566C3">
          <w:rPr>
            <w:rStyle w:val="a4"/>
            <w:rFonts w:ascii="Times New Roman" w:hAnsi="Times New Roman" w:cs="Times New Roman"/>
            <w:sz w:val="28"/>
            <w:szCs w:val="28"/>
          </w:rPr>
          <w:t>https://www.activestudy.info/dinamika-potrebleniya-elementov-pitaniya-rasteniyami/</w:t>
        </w:r>
      </w:hyperlink>
      <w:r w:rsidRPr="00B566C3">
        <w:rPr>
          <w:rFonts w:ascii="Times New Roman" w:hAnsi="Times New Roman" w:cs="Times New Roman"/>
          <w:sz w:val="28"/>
          <w:szCs w:val="28"/>
        </w:rPr>
        <w:t xml:space="preserve"> </w:t>
      </w:r>
      <w:r w:rsidR="001B6D28">
        <w:rPr>
          <w:rFonts w:ascii="Times New Roman" w:hAnsi="Times New Roman" w:cs="Times New Roman"/>
          <w:sz w:val="28"/>
          <w:szCs w:val="28"/>
        </w:rPr>
        <w:t>(д</w:t>
      </w:r>
      <w:r w:rsidRPr="00B566C3">
        <w:rPr>
          <w:rFonts w:ascii="Times New Roman" w:hAnsi="Times New Roman" w:cs="Times New Roman"/>
          <w:sz w:val="28"/>
          <w:szCs w:val="28"/>
        </w:rPr>
        <w:t>ата обращения 30.04.2022</w:t>
      </w:r>
      <w:r w:rsidR="001B6D28">
        <w:rPr>
          <w:rFonts w:ascii="Times New Roman" w:hAnsi="Times New Roman" w:cs="Times New Roman"/>
          <w:sz w:val="28"/>
          <w:szCs w:val="28"/>
        </w:rPr>
        <w:t>)</w:t>
      </w:r>
    </w:p>
    <w:p w14:paraId="0EF4F1B9" w14:textId="445B4DCC" w:rsidR="00876975" w:rsidRPr="00B566C3" w:rsidRDefault="00876975" w:rsidP="00B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C3">
        <w:rPr>
          <w:rFonts w:ascii="Times New Roman" w:hAnsi="Times New Roman" w:cs="Times New Roman"/>
          <w:sz w:val="28"/>
          <w:szCs w:val="28"/>
        </w:rPr>
        <w:t>1</w:t>
      </w:r>
      <w:r w:rsidR="007A680D">
        <w:rPr>
          <w:rFonts w:ascii="Times New Roman" w:hAnsi="Times New Roman" w:cs="Times New Roman"/>
          <w:sz w:val="28"/>
          <w:szCs w:val="28"/>
        </w:rPr>
        <w:t>8</w:t>
      </w:r>
      <w:r w:rsidRPr="00B566C3">
        <w:rPr>
          <w:rFonts w:ascii="Times New Roman" w:hAnsi="Times New Roman" w:cs="Times New Roman"/>
          <w:sz w:val="28"/>
          <w:szCs w:val="28"/>
        </w:rPr>
        <w:t xml:space="preserve">. </w:t>
      </w:r>
      <w:r w:rsidR="00A17E92">
        <w:rPr>
          <w:rFonts w:ascii="Times New Roman" w:hAnsi="Times New Roman" w:cs="Times New Roman"/>
          <w:sz w:val="28"/>
          <w:szCs w:val="28"/>
        </w:rPr>
        <w:t>Вестник мылова</w:t>
      </w:r>
      <w:r w:rsidR="001B6D28">
        <w:rPr>
          <w:rFonts w:ascii="Times New Roman" w:hAnsi="Times New Roman" w:cs="Times New Roman"/>
          <w:sz w:val="28"/>
          <w:szCs w:val="28"/>
        </w:rPr>
        <w:t xml:space="preserve">рения и жировой промышленности </w:t>
      </w:r>
      <w:r w:rsidR="00A17E92">
        <w:rPr>
          <w:rFonts w:ascii="Times New Roman" w:hAnsi="Times New Roman" w:cs="Times New Roman"/>
          <w:sz w:val="28"/>
          <w:szCs w:val="28"/>
        </w:rPr>
        <w:t xml:space="preserve">1910-1915 гг. </w:t>
      </w:r>
      <w:r w:rsidR="001B6D28" w:rsidRPr="001B6D28">
        <w:rPr>
          <w:rFonts w:ascii="Times New Roman" w:hAnsi="Times New Roman" w:cs="Times New Roman"/>
          <w:sz w:val="28"/>
          <w:szCs w:val="28"/>
        </w:rPr>
        <w:t>[</w:t>
      </w:r>
      <w:r w:rsidR="001B6D28">
        <w:rPr>
          <w:rFonts w:ascii="Times New Roman" w:hAnsi="Times New Roman" w:cs="Times New Roman"/>
          <w:sz w:val="28"/>
          <w:szCs w:val="28"/>
        </w:rPr>
        <w:t xml:space="preserve">Электронный ресурс]. – Режим доступа: </w:t>
      </w:r>
      <w:hyperlink r:id="rId7" w:history="1">
        <w:r w:rsidRPr="00B566C3">
          <w:rPr>
            <w:rStyle w:val="a4"/>
            <w:rFonts w:ascii="Times New Roman" w:hAnsi="Times New Roman" w:cs="Times New Roman"/>
            <w:sz w:val="28"/>
            <w:szCs w:val="28"/>
          </w:rPr>
          <w:t>https://rusneb.ru/catalog/000199_000009_006769615/</w:t>
        </w:r>
      </w:hyperlink>
      <w:r w:rsidRPr="00B566C3">
        <w:rPr>
          <w:rFonts w:ascii="Times New Roman" w:hAnsi="Times New Roman" w:cs="Times New Roman"/>
          <w:sz w:val="28"/>
          <w:szCs w:val="28"/>
        </w:rPr>
        <w:t xml:space="preserve"> </w:t>
      </w:r>
      <w:r w:rsidR="001B6D28">
        <w:rPr>
          <w:rFonts w:ascii="Times New Roman" w:hAnsi="Times New Roman" w:cs="Times New Roman"/>
          <w:sz w:val="28"/>
          <w:szCs w:val="28"/>
        </w:rPr>
        <w:t>(д</w:t>
      </w:r>
      <w:r w:rsidRPr="00B566C3">
        <w:rPr>
          <w:rFonts w:ascii="Times New Roman" w:hAnsi="Times New Roman" w:cs="Times New Roman"/>
          <w:sz w:val="28"/>
          <w:szCs w:val="28"/>
        </w:rPr>
        <w:t>ата обращения 06.06.2022</w:t>
      </w:r>
      <w:bookmarkEnd w:id="1"/>
      <w:r w:rsidR="001B6D28">
        <w:rPr>
          <w:rFonts w:ascii="Times New Roman" w:hAnsi="Times New Roman" w:cs="Times New Roman"/>
          <w:sz w:val="28"/>
          <w:szCs w:val="28"/>
        </w:rPr>
        <w:t>)</w:t>
      </w:r>
    </w:p>
    <w:p w14:paraId="65EA0332" w14:textId="56899679" w:rsidR="003D2E89" w:rsidRPr="00B566C3" w:rsidRDefault="003D2E89" w:rsidP="00B56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2E89" w:rsidRPr="00B566C3" w:rsidSect="00B56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90"/>
    <w:rsid w:val="00004F07"/>
    <w:rsid w:val="000211EC"/>
    <w:rsid w:val="0002322E"/>
    <w:rsid w:val="00034C69"/>
    <w:rsid w:val="000A6D92"/>
    <w:rsid w:val="000E255B"/>
    <w:rsid w:val="001259B2"/>
    <w:rsid w:val="00182FE8"/>
    <w:rsid w:val="001B6D28"/>
    <w:rsid w:val="0026006F"/>
    <w:rsid w:val="002E5A73"/>
    <w:rsid w:val="002F7E1B"/>
    <w:rsid w:val="003C4B53"/>
    <w:rsid w:val="003D2E89"/>
    <w:rsid w:val="00466A14"/>
    <w:rsid w:val="004D755B"/>
    <w:rsid w:val="00533034"/>
    <w:rsid w:val="005E606B"/>
    <w:rsid w:val="0060603B"/>
    <w:rsid w:val="007203B9"/>
    <w:rsid w:val="00742E36"/>
    <w:rsid w:val="0078654E"/>
    <w:rsid w:val="007A680D"/>
    <w:rsid w:val="007B3F17"/>
    <w:rsid w:val="007F6C10"/>
    <w:rsid w:val="008272D7"/>
    <w:rsid w:val="00876975"/>
    <w:rsid w:val="008B361F"/>
    <w:rsid w:val="008F293E"/>
    <w:rsid w:val="008F7D62"/>
    <w:rsid w:val="0095077C"/>
    <w:rsid w:val="00993002"/>
    <w:rsid w:val="00A17E92"/>
    <w:rsid w:val="00A405D5"/>
    <w:rsid w:val="00A447EC"/>
    <w:rsid w:val="00A5115C"/>
    <w:rsid w:val="00A77EF9"/>
    <w:rsid w:val="00A81366"/>
    <w:rsid w:val="00A85D67"/>
    <w:rsid w:val="00AB6090"/>
    <w:rsid w:val="00AD3976"/>
    <w:rsid w:val="00B15373"/>
    <w:rsid w:val="00B3699A"/>
    <w:rsid w:val="00B566C3"/>
    <w:rsid w:val="00B646C3"/>
    <w:rsid w:val="00B74125"/>
    <w:rsid w:val="00BC6AC9"/>
    <w:rsid w:val="00BE5954"/>
    <w:rsid w:val="00C67D65"/>
    <w:rsid w:val="00CD3681"/>
    <w:rsid w:val="00D148EE"/>
    <w:rsid w:val="00D345C2"/>
    <w:rsid w:val="00D66725"/>
    <w:rsid w:val="00D84D5D"/>
    <w:rsid w:val="00D97442"/>
    <w:rsid w:val="00E55EF3"/>
    <w:rsid w:val="00F204B9"/>
    <w:rsid w:val="00F27856"/>
    <w:rsid w:val="00F67069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BA29"/>
  <w15:chartTrackingRefBased/>
  <w15:docId w15:val="{9B5AA6F0-8E40-4B48-AD26-0CE7105E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75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6975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8769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B6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neb.ru/catalog/000199_000009_0067696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estudy.info/dinamika-potrebleniya-elementov-pitaniya-rasteniyami/" TargetMode="Externa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M, Па*с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Лист1!$A$2:$A$13</c:f>
              <c:strCache>
                <c:ptCount val="12"/>
                <c:pt idx="0">
                  <c:v>L1 + R</c:v>
                </c:pt>
                <c:pt idx="1">
                  <c:v>L1 + R*</c:v>
                </c:pt>
                <c:pt idx="2">
                  <c:v>L1* + R</c:v>
                </c:pt>
                <c:pt idx="3">
                  <c:v>L1* + R*</c:v>
                </c:pt>
                <c:pt idx="4">
                  <c:v>L2 + R</c:v>
                </c:pt>
                <c:pt idx="5">
                  <c:v>L2 + R*</c:v>
                </c:pt>
                <c:pt idx="6">
                  <c:v>L2* + R</c:v>
                </c:pt>
                <c:pt idx="7">
                  <c:v>L2* + R*</c:v>
                </c:pt>
                <c:pt idx="8">
                  <c:v>L3 + R</c:v>
                </c:pt>
                <c:pt idx="9">
                  <c:v>L3 + R*</c:v>
                </c:pt>
                <c:pt idx="10">
                  <c:v>L3* + R</c:v>
                </c:pt>
                <c:pt idx="11">
                  <c:v>L3* + R*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1243.5999999999999</c:v>
                </c:pt>
                <c:pt idx="1">
                  <c:v>1208</c:v>
                </c:pt>
                <c:pt idx="2">
                  <c:v>1247</c:v>
                </c:pt>
                <c:pt idx="3">
                  <c:v>1213</c:v>
                </c:pt>
                <c:pt idx="4">
                  <c:v>803</c:v>
                </c:pt>
                <c:pt idx="5">
                  <c:v>791</c:v>
                </c:pt>
                <c:pt idx="6">
                  <c:v>846</c:v>
                </c:pt>
                <c:pt idx="7">
                  <c:v>823.7</c:v>
                </c:pt>
                <c:pt idx="8">
                  <c:v>1412.9</c:v>
                </c:pt>
                <c:pt idx="9">
                  <c:v>1380.5</c:v>
                </c:pt>
                <c:pt idx="10">
                  <c:v>1052</c:v>
                </c:pt>
                <c:pt idx="11">
                  <c:v>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AF-4269-8A72-B6B1D27D7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3032200"/>
        <c:axId val="533030560"/>
        <c:axId val="0"/>
      </c:bar3DChart>
      <c:catAx>
        <c:axId val="533032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030560"/>
        <c:crosses val="autoZero"/>
        <c:auto val="1"/>
        <c:lblAlgn val="ctr"/>
        <c:lblOffset val="100"/>
        <c:noMultiLvlLbl val="0"/>
      </c:catAx>
      <c:valAx>
        <c:axId val="53303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032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Лист1!$A$2:$A$13</c:f>
              <c:strCache>
                <c:ptCount val="12"/>
                <c:pt idx="0">
                  <c:v>L1 + R</c:v>
                </c:pt>
                <c:pt idx="1">
                  <c:v>L1 + R*</c:v>
                </c:pt>
                <c:pt idx="2">
                  <c:v>L1* + R</c:v>
                </c:pt>
                <c:pt idx="3">
                  <c:v>L1* + R*</c:v>
                </c:pt>
                <c:pt idx="4">
                  <c:v>L2 + R</c:v>
                </c:pt>
                <c:pt idx="5">
                  <c:v>L2 + R*</c:v>
                </c:pt>
                <c:pt idx="6">
                  <c:v>L2* + R</c:v>
                </c:pt>
                <c:pt idx="7">
                  <c:v>L2* + R*</c:v>
                </c:pt>
                <c:pt idx="8">
                  <c:v>L3 + R</c:v>
                </c:pt>
                <c:pt idx="9">
                  <c:v>L3 + R*</c:v>
                </c:pt>
                <c:pt idx="10">
                  <c:v>L3* + R</c:v>
                </c:pt>
                <c:pt idx="11">
                  <c:v>L3* + R*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0-C964-497A-9BCA-2E53888158EA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рН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Лист1!$A$2:$A$13</c:f>
              <c:strCache>
                <c:ptCount val="12"/>
                <c:pt idx="0">
                  <c:v>L1 + R</c:v>
                </c:pt>
                <c:pt idx="1">
                  <c:v>L1 + R*</c:v>
                </c:pt>
                <c:pt idx="2">
                  <c:v>L1* + R</c:v>
                </c:pt>
                <c:pt idx="3">
                  <c:v>L1* + R*</c:v>
                </c:pt>
                <c:pt idx="4">
                  <c:v>L2 + R</c:v>
                </c:pt>
                <c:pt idx="5">
                  <c:v>L2 + R*</c:v>
                </c:pt>
                <c:pt idx="6">
                  <c:v>L2* + R</c:v>
                </c:pt>
                <c:pt idx="7">
                  <c:v>L2* + R*</c:v>
                </c:pt>
                <c:pt idx="8">
                  <c:v>L3 + R</c:v>
                </c:pt>
                <c:pt idx="9">
                  <c:v>L3 + R*</c:v>
                </c:pt>
                <c:pt idx="10">
                  <c:v>L3* + R</c:v>
                </c:pt>
                <c:pt idx="11">
                  <c:v>L3* + R*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740</c:v>
                </c:pt>
                <c:pt idx="1">
                  <c:v>850</c:v>
                </c:pt>
                <c:pt idx="2">
                  <c:v>740</c:v>
                </c:pt>
                <c:pt idx="3">
                  <c:v>850</c:v>
                </c:pt>
                <c:pt idx="4">
                  <c:v>800</c:v>
                </c:pt>
                <c:pt idx="5">
                  <c:v>900</c:v>
                </c:pt>
                <c:pt idx="6">
                  <c:v>800</c:v>
                </c:pt>
                <c:pt idx="7">
                  <c:v>900</c:v>
                </c:pt>
                <c:pt idx="8">
                  <c:v>700</c:v>
                </c:pt>
                <c:pt idx="9">
                  <c:v>800</c:v>
                </c:pt>
                <c:pt idx="10">
                  <c:v>800</c:v>
                </c:pt>
                <c:pt idx="11">
                  <c:v>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64-497A-9BCA-2E5388815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3032200"/>
        <c:axId val="533030560"/>
        <c:axId val="0"/>
      </c:bar3DChart>
      <c:catAx>
        <c:axId val="533032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030560"/>
        <c:crosses val="autoZero"/>
        <c:auto val="1"/>
        <c:lblAlgn val="ctr"/>
        <c:lblOffset val="100"/>
        <c:noMultiLvlLbl val="0"/>
      </c:catAx>
      <c:valAx>
        <c:axId val="53303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032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sansan</cp:lastModifiedBy>
  <cp:revision>57</cp:revision>
  <dcterms:created xsi:type="dcterms:W3CDTF">2023-04-03T07:39:00Z</dcterms:created>
  <dcterms:modified xsi:type="dcterms:W3CDTF">2023-04-21T20:57:00Z</dcterms:modified>
</cp:coreProperties>
</file>