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Искусством пронизана вся жизнь человека. Стоит ли говорить, что в его жизнь, в его развитие, искусство должно войти как можно раньше.</w:t>
      </w:r>
      <w:r>
        <w:rPr>
          <w:rFonts w:hint="default" w:ascii="Times New Roman" w:hAnsi="Times New Roman" w:eastAsia="SimSun" w:cs="Times New Roman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Оно становится главным помощником воспитателя и учителя в деле эмоционального развития личности </w:t>
      </w:r>
      <w:r>
        <w:rPr>
          <w:rFonts w:hint="default" w:ascii="Times New Roman" w:hAnsi="Times New Roman" w:eastAsia="SimSun" w:cs="Times New Roman"/>
          <w:sz w:val="28"/>
          <w:szCs w:val="28"/>
          <w:lang w:val="en-US"/>
        </w:rPr>
        <w:t>ребёнка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. Невозможно переоценить значение искусства в воспитании и развитии растущего человека, формирующейся личности. </w:t>
      </w:r>
    </w:p>
    <w:p>
      <w:pPr>
        <w:spacing w:line="36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Именно поэтому в традициях российской педагогической школы эстетическому воспитанию детей </w:t>
      </w:r>
      <w:r>
        <w:rPr>
          <w:rFonts w:hint="default" w:ascii="Times New Roman" w:hAnsi="Times New Roman" w:eastAsia="SimSun" w:cs="Times New Roman"/>
          <w:sz w:val="28"/>
          <w:szCs w:val="28"/>
          <w:lang w:val="en-US"/>
        </w:rPr>
        <w:t>придаётся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очень большое значение. И большая его часть – это художественно-изобразительное творчество детей. Опыт педагогов указывает, что реализация художественно-эстетического воспитания может особо эффективно осуществляться в ходе приобщения 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ребёнка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к национальной культуре и рекомендует использование народного искусства в педагогической работе с детьми. </w:t>
      </w:r>
    </w:p>
    <w:p>
      <w:pPr>
        <w:spacing w:line="36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Значение роли народного искусства в художественно - эстетическом воспитании и развитии детей освещалось в исследованиях ученых искусствоведов, ведущих специалистов в области народного искусства - Г.К.Вагнера, З.М.Василенко, В.С.Воронова, М.А.Некрасовой, многих исследователей детского изобразительного творчества - Е.А.Флериной, Н.П.Сакулиной, А.П.Усовой, Е.К.Ковальской, Т.С.Комаровой, А.А. Грибовской, Ю.В.Максима, Н.Б.Халезовой и других. </w:t>
      </w:r>
    </w:p>
    <w:p>
      <w:pPr>
        <w:pStyle w:val="4"/>
        <w:numPr>
          <w:numId w:val="0"/>
        </w:numPr>
        <w:tabs>
          <w:tab w:val="left" w:pos="0"/>
        </w:tabs>
        <w:spacing w:after="0" w:line="360" w:lineRule="auto"/>
        <w:ind w:leftChars="347" w:right="-2" w:rightChars="0"/>
        <w:jc w:val="center"/>
        <w:rPr>
          <w:rFonts w:hint="default" w:ascii="Times New Roman" w:hAnsi="Times New Roman" w:eastAsia="SimSun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SimSun" w:cs="Times New Roman"/>
          <w:b/>
          <w:bCs/>
          <w:sz w:val="28"/>
          <w:szCs w:val="28"/>
          <w:lang w:val="ru-RU"/>
        </w:rPr>
        <w:t xml:space="preserve">Узоры Северной 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  <w:lang w:val="en-US"/>
        </w:rPr>
        <w:t>Двины</w:t>
      </w:r>
      <w:r>
        <w:rPr>
          <w:rFonts w:hint="default" w:ascii="Times New Roman" w:hAnsi="Times New Roman" w:eastAsia="SimSun" w:cs="Times New Roman"/>
          <w:b/>
          <w:bCs/>
          <w:sz w:val="28"/>
          <w:szCs w:val="28"/>
        </w:rPr>
        <w:t xml:space="preserve"> в декоративно-прикладном искусстве России</w:t>
      </w:r>
    </w:p>
    <w:p>
      <w:pPr>
        <w:pStyle w:val="4"/>
        <w:numPr>
          <w:numId w:val="0"/>
        </w:numPr>
        <w:tabs>
          <w:tab w:val="left" w:pos="0"/>
        </w:tabs>
        <w:spacing w:after="0" w:line="360" w:lineRule="auto"/>
        <w:ind w:right="-2" w:rightChars="0"/>
        <w:jc w:val="left"/>
        <w:rPr>
          <w:rFonts w:hint="default" w:ascii="Times New Roman" w:hAnsi="Times New Roman" w:eastAsia="SimSun" w:cs="Times New Roman"/>
          <w:b/>
          <w:bCs/>
          <w:sz w:val="28"/>
          <w:szCs w:val="28"/>
        </w:rPr>
      </w:pPr>
    </w:p>
    <w:p>
      <w:pPr>
        <w:pStyle w:val="4"/>
        <w:numPr>
          <w:numId w:val="0"/>
        </w:numPr>
        <w:tabs>
          <w:tab w:val="left" w:pos="0"/>
        </w:tabs>
        <w:spacing w:after="0" w:line="360" w:lineRule="auto"/>
        <w:ind w:right="-2" w:rightChars="0"/>
        <w:jc w:val="left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Русский Север представляет собой края, где издревле в наибольшей степени сохранились проявления русской народной культуры, в частности, народное изобразительное искусство. Более того, на русском Севере не просто сохранились традиционные формы жизни (бытовой уклад, обряды, ремесла), здесь сохранился дух архаики – носители культуры могли объяснить смысл этих форм, их содержание, символику, тогда как в других губерниях подобное понимание было во многом утрачено. Именно северные материалы неоднократно вызывали сенсацию в научном мире, меняя многие устоявшиеся представления о народной культуре. </w:t>
      </w:r>
    </w:p>
    <w:p>
      <w:pPr>
        <w:spacing w:line="360" w:lineRule="auto"/>
        <w:ind w:left="348" w:leftChars="158" w:firstLine="529" w:firstLineChars="189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bookmarkStart w:id="0" w:name="_GoBack"/>
      <w:bookmarkEnd w:id="0"/>
      <w:r>
        <w:rPr>
          <w:rFonts w:hint="default" w:ascii="Times New Roman" w:hAnsi="Times New Roman" w:eastAsia="SimSun" w:cs="Times New Roman"/>
          <w:sz w:val="28"/>
          <w:szCs w:val="28"/>
        </w:rPr>
        <w:t>Исключительное место в истории русского крестьянского творчества принадлежит художественной обработке дерева. В лесном Архангельском крае всегда активно развивалось искусство резьбы и росписи по дереву. В России вообще излюбленным материалом декоративно-прикладного творчества является дерево.</w:t>
      </w:r>
    </w:p>
    <w:p>
      <w:pPr>
        <w:spacing w:line="360" w:lineRule="auto"/>
        <w:ind w:left="348" w:leftChars="158" w:firstLine="529" w:firstLineChars="189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Древний, древо, дерево, деревня… Даже в русском языке дерево – это однокоренное слово для многих основополагающих понятий. Известный исследователь крестьянского искусства В. С. Воронов писал: «Изба, телега, скамья, укладки, скобкари, прялки и игрушки, пряничные доски – от зыбки до гроба и намогильного креста сопутствовало дерево народной жизни». </w:t>
      </w:r>
    </w:p>
    <w:p>
      <w:pPr>
        <w:spacing w:line="360" w:lineRule="auto"/>
        <w:ind w:left="348" w:leftChars="158" w:firstLine="529" w:firstLineChars="189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Дерево украшали резьбой, инкрустацией, росписью. Во многих случаях роспись заменяла более трудоемкие техники, от этого она была наиболее распространенным способом украшения изделий и получила более широкое развитие. </w:t>
      </w:r>
    </w:p>
    <w:p>
      <w:pPr>
        <w:spacing w:line="360" w:lineRule="auto"/>
        <w:ind w:left="348" w:leftChars="158" w:firstLine="529" w:firstLineChars="189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Изучение русских северных росписей по дереву уже много лет имеет особый интерес у искусствоведов и обывателей. История открытия стране Северодвинской росписи имеет давние корни. Первые всплески интереса к народной культуре относятся к первой трети XIX века. Например, один из русских эстетиков пушкинской поры, Иван Войцехович, печатавший в 1823 году свои «Мысли и замечания, относящиеся к изящным искусствам» в известном журнале «Вестник Европы», писал: «Человек младенчествующего мира, начертавший на коре древесной изображение какого-нибудь предмета, так же может быть назван художником, как и лучший живописец нашего времени: не средства и способ, употребляемые 8 к достижению цели, но самая цель определяет достоинство вещи и действия. Каждый век хвалит свои произведения: историк или археолог должен быть беспристрастен…» </w:t>
      </w:r>
    </w:p>
    <w:p>
      <w:pPr>
        <w:spacing w:line="360" w:lineRule="auto"/>
        <w:ind w:left="348" w:leftChars="158" w:firstLine="529" w:firstLineChars="189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К концу же XIX столетия в музеях Санкт -Петербурга и Москвы уже были собраны первые богатые коллекции предметов крестьянского быта, украшенных росписями и интерес к ним стал более пристальным. Спрос был велик особенно на северодвинские росписи. Поэтому и хранились в тайне точные адреса, где многие поколения, издавна занимались этим ремеслом, где жили и работали народные мастера - создатели прекрасных произведений искусства. </w:t>
      </w:r>
    </w:p>
    <w:p>
      <w:pPr>
        <w:spacing w:line="360" w:lineRule="auto"/>
        <w:ind w:left="348" w:leftChars="158" w:firstLine="529" w:firstLineChars="189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Первые образцы народного искусства Северной Двины были открыты в конце XVIII века и вошли в музейные документы с общим адресом - Северная Двина. Долгое время эта роспись была не изучена. Первые исследования искусствоведов А.А Бобринского и В. С. Воронова ввели общее название «северодвинская роспись», которое закрепилось в дальнейшем. </w:t>
      </w:r>
    </w:p>
    <w:p>
      <w:pPr>
        <w:spacing w:line="360" w:lineRule="auto"/>
        <w:ind w:left="348" w:leftChars="158" w:firstLine="529" w:firstLineChars="189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Только в середине XX столетия удалось внести полную ясность в общепринятый, очень расплывчатый термин «роспись северодвинского типа». В 1955 году исследователь народного творчества С. К. Просвирина на основе изучения надписей на предметах крестьянского быта из коллекций Государственного Исторического музея высказала первое предположение о центре северодвинской росписи - Пермогорье. Имея этот лишь предположительный адрес, экспедиция Загорского государственного историкохудожественного музея-заповедника выехала в 1959 году на Северную Двину с целью найти центры и районы северодвинской росписи. </w:t>
      </w:r>
    </w:p>
    <w:p>
      <w:pPr>
        <w:spacing w:line="360" w:lineRule="auto"/>
        <w:ind w:left="348" w:leftChars="158" w:firstLine="529" w:firstLineChars="189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Экспедиции удалось внести полную ясность в общепринятый, очень расплывчатый термин «роспись Северодвинского типа», установить, что она делится на три крупных, совершенно самостоятельных вида росписи, и нанести на карту географические границы районов их бытования и центры производства. (Прил. 1) Пермогорская – это первый вид росписи, изученный этнографами, она была практиковалась мастерами из деревень Черепаново, Большой Березник (Помазкино) и Грединская (Зыково) Красноборского района Архангельской области, которые носят общее название Мокрая Едома, и располагаются недалеко от пристани Пермогорье. </w:t>
      </w:r>
    </w:p>
    <w:p>
      <w:pPr>
        <w:spacing w:line="360" w:lineRule="auto"/>
        <w:ind w:left="348" w:leftChars="158" w:firstLine="529" w:firstLineChars="189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Второй вид росписи включает работы мастеров из районов, расположенных ниже по Двине, в соседнем Черковском районе, в деревне Ульяновская, стоящей в нескольких километрах от речки Ракульки, по имени которой и назван это тип росписи – ракульская. Ракульская роспись тоже имеет очень глубокие самобытные традиции. Она совершенно не похожа на пермогорскую и борецкую и по художественным достоинствам в период своего расцвета нисколько не уступает прославленной белофонной росписи Пермогорья. Но популярностью она пользовалась на гораздо меньшей территории — только в родном Черевковском районе. Ракульская роспись выполнялась на деревянных и берестяных изделиях на желтом фоне с крупным орнаментом в виде изогнутой ветки. В росписи основную роль играет золотисто-охристый и черный цвета, а сопутствуют им чаще всего глубокий зеленый и коричнево-красный. Орнамент очень крупный, в основном состоит из декоративных листьев. Черным цветом исполнен не только контур, но и многие детали-усики, завитки и прожилки. </w:t>
      </w:r>
    </w:p>
    <w:p>
      <w:pPr>
        <w:spacing w:line="360" w:lineRule="auto"/>
        <w:ind w:left="348" w:leftChars="158" w:firstLine="529" w:firstLineChars="189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Третий вид росписи включает работы мастеров из деревень Скобели (Виноградский район, пристань Борок). Сейчас эту роспись так и называют Борецкая роспись. Росписи этого типа пользовались особенной популярностью. Она отличалась от пермогорской росписи броскостью и пышной нарядностью формы, ярким колоритом с ослепительно белыми фонами и присутствием позолоты. Роспись сверкала белизной фона, на которой горел ярко красный цвет растительного узора. </w:t>
      </w:r>
    </w:p>
    <w:p>
      <w:pPr>
        <w:spacing w:line="360" w:lineRule="auto"/>
        <w:jc w:val="both"/>
        <w:rPr>
          <w:rFonts w:hint="default" w:ascii="Times New Roman" w:hAnsi="Times New Roman" w:eastAsia="SimSun" w:cs="Times New Roman"/>
          <w:sz w:val="28"/>
          <w:szCs w:val="28"/>
        </w:rPr>
      </w:pPr>
    </w:p>
    <w:p>
      <w:pPr>
        <w:spacing w:after="0" w:line="360" w:lineRule="auto"/>
        <w:ind w:right="-2" w:firstLine="709"/>
        <w:jc w:val="both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Искусство народных росписей Северной Двины достаточно гибко и отзывчиво к современности. В своем развитии оно трансформировалось, отражало приметы времени. Однако тематика, символизм и композиционный строй оставались оригинальными, свойственными только ему. Поэтому возрождение, поддержание и развитие этого вида росписи (с опорой на традиционные особенности и тщательное исследование образцов) может составить интереснейший раздел современного декоративно-прикладного искусства. </w:t>
      </w:r>
    </w:p>
    <w:p>
      <w:pPr>
        <w:spacing w:after="0" w:line="360" w:lineRule="auto"/>
        <w:ind w:right="-2" w:firstLine="709"/>
        <w:jc w:val="both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Обучение северодвинским росписям входит сегодня в программы по изобразительному искусству общеобразовательных и специализированных художественных школ. Педагоги отмечают высокую ценность этого элемента программ для эстетического воспитания детей. </w:t>
      </w:r>
    </w:p>
    <w:p>
      <w:pPr>
        <w:tabs>
          <w:tab w:val="left" w:pos="0"/>
        </w:tabs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рисования формирует у детей не только развитие изобразительных умений, но и способствует творческому развитию, развитию воображения, формированию интереса к деятельности и к окружающим объектам. Все это отражается в содержании детского рисунка. </w:t>
      </w:r>
    </w:p>
    <w:p>
      <w:pPr>
        <w:spacing w:line="360" w:lineRule="auto"/>
        <w:jc w:val="both"/>
        <w:rPr>
          <w:rFonts w:hint="default" w:ascii="Times New Roman" w:hAnsi="Times New Roman" w:eastAsia="Calibri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tabs>
          <w:tab w:val="left" w:pos="0"/>
          <w:tab w:val="left" w:pos="284"/>
        </w:tabs>
        <w:spacing w:after="0" w:line="360" w:lineRule="auto"/>
        <w:ind w:right="-2"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Если говорить о декоративно прикладном искусстве, то, по мнению известных педагогов (А.П.Усова, Н.П.Сакулина, Т.С.Комарова), их использование в работе с детьми формируют не только художественные умения, но и формируют нравственное воспитание и приобщают к миру прекрасного. Главная особенность детского восприятия заключается в том, что зрительный аппарат ребенка еще окончательно не сформирован, и оценки психического, физиологического и эстетического порядка выступают на равных и тесно слиты с нравственными идеалами. </w:t>
      </w:r>
    </w:p>
    <w:p>
      <w:pPr>
        <w:spacing w:after="0" w:line="360" w:lineRule="auto"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imSu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Д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екоративно-прикладное искусство является доступным видом для изучения детьми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младш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его школьного возраста.</w:t>
      </w:r>
    </w:p>
    <w:p>
      <w:pPr>
        <w:spacing w:after="0" w:line="360" w:lineRule="auto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На занятиях по ознакомлению с ДПИ можно формировать навыки кистевой росписи, которые являются неотъемлемой частью процесса обучения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младших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школьников. Формирование таких навыков развивает мелкую моторику рук, что позволяет более успешно усвоить навыки письма и изобразительной деятельности; способствует развитию мышления, а также развитию эстетического вкуса.</w:t>
      </w:r>
    </w:p>
    <w:p>
      <w:pPr>
        <w:spacing w:after="0" w:line="360" w:lineRule="auto"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Кроме того, с рисунком связана работа воображения. Замечено, что, чем подробнее и разнообразнее рисунки ребенка, тем легче ему впоследствии выражать свои мысли на письме.</w:t>
      </w:r>
    </w:p>
    <w:p>
      <w:pPr>
        <w:spacing w:after="0" w:line="360" w:lineRule="auto"/>
        <w:ind w:firstLine="709"/>
        <w:jc w:val="both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При ознакомлении с элементами 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Северодвинской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росписи развиваются творческие способности у детей.</w:t>
      </w:r>
    </w:p>
    <w:p>
      <w:pPr>
        <w:spacing w:line="360" w:lineRule="auto"/>
        <w:ind w:left="0" w:leftChars="0" w:firstLine="658" w:firstLineChars="235"/>
        <w:jc w:val="both"/>
        <w:rPr>
          <w:rFonts w:hint="default" w:ascii="Times New Roman" w:hAnsi="Times New Roman" w:eastAsia="SimSun" w:cs="Times New Roman"/>
          <w:sz w:val="28"/>
          <w:szCs w:val="28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28400D"/>
    <w:rsid w:val="7128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2023-04-11T16:12:00Z</dcterms:created>
  <dc:creator>google1587580772</dc:creator>
  <cp:lastModifiedBy>google1587580772</cp:lastModifiedBy>
  <dcterms:modified xsi:type="dcterms:W3CDTF">2023-04-11T16:20:06Z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C2901DB560EB4652969D88ACE18C367F</vt:lpwstr>
  </property>
</Properties>
</file>