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5052" w14:textId="3F33FB9D" w:rsidR="00DD7D07" w:rsidRPr="00481D0C" w:rsidRDefault="00E934C7" w:rsidP="00481D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0C">
        <w:rPr>
          <w:rFonts w:ascii="Times New Roman" w:hAnsi="Times New Roman" w:cs="Times New Roman"/>
          <w:b/>
          <w:sz w:val="28"/>
          <w:szCs w:val="28"/>
        </w:rPr>
        <w:t xml:space="preserve">Формирование профессиональных компетенций на занятиях учебной практики по </w:t>
      </w:r>
      <w:proofErr w:type="gramStart"/>
      <w:r w:rsidRPr="00481D0C">
        <w:rPr>
          <w:rFonts w:ascii="Times New Roman" w:hAnsi="Times New Roman" w:cs="Times New Roman"/>
          <w:b/>
          <w:sz w:val="28"/>
          <w:szCs w:val="28"/>
        </w:rPr>
        <w:t xml:space="preserve">профессии </w:t>
      </w:r>
      <w:r w:rsidR="00844F06">
        <w:rPr>
          <w:rFonts w:ascii="Times New Roman" w:hAnsi="Times New Roman" w:cs="Times New Roman"/>
          <w:b/>
          <w:sz w:val="28"/>
          <w:szCs w:val="28"/>
        </w:rPr>
        <w:t xml:space="preserve"> 43.01.09</w:t>
      </w:r>
      <w:proofErr w:type="gramEnd"/>
      <w:r w:rsidR="00844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D0C">
        <w:rPr>
          <w:rFonts w:ascii="Times New Roman" w:hAnsi="Times New Roman" w:cs="Times New Roman"/>
          <w:b/>
          <w:sz w:val="28"/>
          <w:szCs w:val="28"/>
        </w:rPr>
        <w:t>Повар, кондитер</w:t>
      </w:r>
      <w:r w:rsidR="009E6F0F" w:rsidRPr="00481D0C">
        <w:rPr>
          <w:rFonts w:ascii="Times New Roman" w:hAnsi="Times New Roman" w:cs="Times New Roman"/>
          <w:b/>
          <w:sz w:val="28"/>
          <w:szCs w:val="28"/>
        </w:rPr>
        <w:t>, специальности</w:t>
      </w:r>
      <w:r w:rsidR="006E6AC6">
        <w:rPr>
          <w:rFonts w:ascii="Times New Roman" w:hAnsi="Times New Roman" w:cs="Times New Roman"/>
          <w:b/>
          <w:sz w:val="28"/>
          <w:szCs w:val="28"/>
        </w:rPr>
        <w:t xml:space="preserve"> 43.02.15 Поварское и кондитерское дело</w:t>
      </w:r>
      <w:r w:rsidR="009E6F0F" w:rsidRPr="00481D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650462" w14:textId="5D799568" w:rsidR="0094037D" w:rsidRPr="00844F06" w:rsidRDefault="00844F06" w:rsidP="006E6AC6">
      <w:pPr>
        <w:pStyle w:val="Style8"/>
        <w:widowControl/>
        <w:suppressAutoHyphens/>
        <w:spacing w:line="240" w:lineRule="auto"/>
        <w:ind w:firstLine="0"/>
        <w:contextualSpacing/>
        <w:jc w:val="center"/>
        <w:rPr>
          <w:b/>
          <w:bCs/>
          <w:color w:val="333333"/>
          <w:sz w:val="28"/>
          <w:szCs w:val="28"/>
          <w:shd w:val="clear" w:color="auto" w:fill="FFFFFF"/>
          <w:lang w:val="en-US"/>
        </w:rPr>
      </w:pPr>
      <w:r w:rsidRPr="00844F06">
        <w:rPr>
          <w:b/>
          <w:bCs/>
          <w:color w:val="000000"/>
          <w:sz w:val="28"/>
          <w:szCs w:val="28"/>
          <w:lang w:val="en-US"/>
        </w:rPr>
        <w:t>Formation of professional competencies in the classroom of educational practice by profession 43.01.09 Cook, pastry chef, specialty 43.02.15 Cooking and confectionery</w:t>
      </w:r>
    </w:p>
    <w:p w14:paraId="1D661AB4" w14:textId="77777777" w:rsidR="00481D0C" w:rsidRPr="006E6AC6" w:rsidRDefault="006E6AC6" w:rsidP="00481D0C">
      <w:pPr>
        <w:pStyle w:val="Style8"/>
        <w:widowControl/>
        <w:suppressAutoHyphens/>
        <w:spacing w:line="240" w:lineRule="auto"/>
        <w:ind w:firstLine="0"/>
        <w:contextualSpacing/>
        <w:jc w:val="center"/>
        <w:rPr>
          <w:b/>
          <w:i/>
          <w:color w:val="000000"/>
          <w:sz w:val="28"/>
          <w:szCs w:val="28"/>
          <w:lang w:val="en-US"/>
        </w:rPr>
      </w:pPr>
      <w:r w:rsidRPr="006E6AC6">
        <w:rPr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</w:p>
    <w:p w14:paraId="711B2741" w14:textId="77777777" w:rsidR="009E6F0F" w:rsidRPr="00481D0C" w:rsidRDefault="00DC1CD1" w:rsidP="00481D0C">
      <w:pPr>
        <w:pStyle w:val="Style8"/>
        <w:widowControl/>
        <w:suppressAutoHyphens/>
        <w:spacing w:line="240" w:lineRule="auto"/>
        <w:ind w:firstLine="0"/>
        <w:contextualSpacing/>
        <w:jc w:val="center"/>
        <w:rPr>
          <w:i/>
          <w:color w:val="000000"/>
          <w:sz w:val="28"/>
          <w:szCs w:val="28"/>
        </w:rPr>
      </w:pPr>
      <w:r w:rsidRPr="008F6B8E">
        <w:rPr>
          <w:i/>
          <w:color w:val="000000"/>
          <w:sz w:val="28"/>
          <w:szCs w:val="28"/>
          <w:lang w:val="en-US"/>
        </w:rPr>
        <w:t xml:space="preserve"> </w:t>
      </w:r>
      <w:r w:rsidR="006E6AC6">
        <w:rPr>
          <w:i/>
          <w:color w:val="000000"/>
          <w:sz w:val="28"/>
          <w:szCs w:val="28"/>
        </w:rPr>
        <w:t>Скрипник Татьяна</w:t>
      </w:r>
      <w:r w:rsidRPr="00481D0C">
        <w:rPr>
          <w:i/>
          <w:color w:val="000000"/>
          <w:sz w:val="28"/>
          <w:szCs w:val="28"/>
        </w:rPr>
        <w:t xml:space="preserve"> Александровна,</w:t>
      </w:r>
      <w:r w:rsidRPr="00481D0C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6E6AC6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Pr="00481D0C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Pr="00481D0C">
        <w:rPr>
          <w:i/>
          <w:color w:val="000000"/>
          <w:sz w:val="28"/>
          <w:szCs w:val="28"/>
        </w:rPr>
        <w:t>преподаватель  специальных дисциплин ГБПОУ РО «Октябрьский аграрно-технологический техникум», Ростовская область</w:t>
      </w:r>
      <w:r w:rsidR="006E6AC6">
        <w:rPr>
          <w:i/>
          <w:color w:val="000000"/>
          <w:sz w:val="28"/>
          <w:szCs w:val="28"/>
        </w:rPr>
        <w:t xml:space="preserve"> п. Качкан</w:t>
      </w:r>
    </w:p>
    <w:p w14:paraId="39BDEDD6" w14:textId="77777777" w:rsidR="00DC1CD1" w:rsidRPr="008F6B8E" w:rsidRDefault="006E6AC6" w:rsidP="00481D0C">
      <w:pPr>
        <w:pStyle w:val="Style8"/>
        <w:widowControl/>
        <w:suppressAutoHyphens/>
        <w:spacing w:line="240" w:lineRule="auto"/>
        <w:ind w:firstLine="709"/>
        <w:contextualSpacing/>
        <w:rPr>
          <w:i/>
          <w:iCs/>
          <w:color w:val="000000"/>
          <w:sz w:val="28"/>
          <w:szCs w:val="28"/>
          <w:lang w:val="en-US"/>
        </w:rPr>
      </w:pPr>
      <w:r w:rsidRPr="008F6B8E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E6AC6">
        <w:rPr>
          <w:i/>
          <w:iCs/>
          <w:color w:val="000000"/>
          <w:sz w:val="28"/>
          <w:szCs w:val="28"/>
          <w:lang w:val="en-US"/>
        </w:rPr>
        <w:t>Skripnik</w:t>
      </w:r>
      <w:proofErr w:type="spellEnd"/>
      <w:r w:rsidRPr="006E6AC6">
        <w:rPr>
          <w:i/>
          <w:iCs/>
          <w:color w:val="000000"/>
          <w:sz w:val="28"/>
          <w:szCs w:val="28"/>
          <w:lang w:val="en-US"/>
        </w:rPr>
        <w:t xml:space="preserve"> Tatiana Alexandrovna, teacher of special disciplines of the </w:t>
      </w:r>
      <w:proofErr w:type="spellStart"/>
      <w:r w:rsidRPr="006E6AC6">
        <w:rPr>
          <w:i/>
          <w:iCs/>
          <w:color w:val="000000"/>
          <w:sz w:val="28"/>
          <w:szCs w:val="28"/>
          <w:lang w:val="en-US"/>
        </w:rPr>
        <w:t>Oktyabrsky</w:t>
      </w:r>
      <w:proofErr w:type="spellEnd"/>
      <w:r w:rsidRPr="006E6AC6">
        <w:rPr>
          <w:i/>
          <w:iCs/>
          <w:color w:val="000000"/>
          <w:sz w:val="28"/>
          <w:szCs w:val="28"/>
          <w:lang w:val="en-US"/>
        </w:rPr>
        <w:t xml:space="preserve"> Agrarian and Technological College, Rostov region, </w:t>
      </w:r>
      <w:proofErr w:type="spellStart"/>
      <w:r w:rsidRPr="006E6AC6">
        <w:rPr>
          <w:i/>
          <w:iCs/>
          <w:color w:val="000000"/>
          <w:sz w:val="28"/>
          <w:szCs w:val="28"/>
          <w:lang w:val="en-US"/>
        </w:rPr>
        <w:t>Kachkan</w:t>
      </w:r>
      <w:proofErr w:type="spellEnd"/>
      <w:r w:rsidRPr="006E6AC6">
        <w:rPr>
          <w:i/>
          <w:iCs/>
          <w:color w:val="000000"/>
          <w:sz w:val="28"/>
          <w:szCs w:val="28"/>
          <w:lang w:val="en-US"/>
        </w:rPr>
        <w:t xml:space="preserve"> village</w:t>
      </w:r>
    </w:p>
    <w:p w14:paraId="465A0315" w14:textId="77777777" w:rsidR="008F6B8E" w:rsidRPr="008F6B8E" w:rsidRDefault="008F6B8E" w:rsidP="00481D0C">
      <w:pPr>
        <w:pStyle w:val="Style8"/>
        <w:widowControl/>
        <w:suppressAutoHyphens/>
        <w:spacing w:line="240" w:lineRule="auto"/>
        <w:ind w:firstLine="709"/>
        <w:contextualSpacing/>
        <w:rPr>
          <w:rStyle w:val="FontStyle48"/>
          <w:i/>
          <w:iCs/>
          <w:color w:val="000000" w:themeColor="text1"/>
          <w:sz w:val="28"/>
          <w:szCs w:val="28"/>
          <w:lang w:val="en-US"/>
        </w:rPr>
      </w:pPr>
    </w:p>
    <w:p w14:paraId="06351C64" w14:textId="77777777" w:rsidR="007B4CBB" w:rsidRPr="00C95672" w:rsidRDefault="007B4CBB" w:rsidP="00481D0C">
      <w:pPr>
        <w:pStyle w:val="Style8"/>
        <w:widowControl/>
        <w:suppressAutoHyphens/>
        <w:spacing w:line="240" w:lineRule="auto"/>
        <w:ind w:firstLine="709"/>
        <w:contextualSpacing/>
        <w:rPr>
          <w:rStyle w:val="FontStyle48"/>
          <w:i/>
          <w:color w:val="000000" w:themeColor="text1"/>
          <w:sz w:val="28"/>
          <w:szCs w:val="28"/>
        </w:rPr>
      </w:pPr>
      <w:r w:rsidRPr="007B4CBB">
        <w:rPr>
          <w:rStyle w:val="FontStyle48"/>
          <w:b/>
          <w:color w:val="000000" w:themeColor="text1"/>
          <w:sz w:val="28"/>
          <w:szCs w:val="28"/>
        </w:rPr>
        <w:t>Аннотация:</w:t>
      </w:r>
      <w:r>
        <w:rPr>
          <w:rStyle w:val="FontStyle48"/>
          <w:color w:val="000000" w:themeColor="text1"/>
          <w:sz w:val="28"/>
          <w:szCs w:val="28"/>
        </w:rPr>
        <w:t xml:space="preserve"> </w:t>
      </w:r>
      <w:r w:rsidR="006E6AC6" w:rsidRPr="006E6AC6">
        <w:rPr>
          <w:rStyle w:val="FontStyle48"/>
          <w:i/>
          <w:iCs/>
          <w:color w:val="000000" w:themeColor="text1"/>
          <w:sz w:val="28"/>
          <w:szCs w:val="28"/>
        </w:rPr>
        <w:t xml:space="preserve">в данной </w:t>
      </w:r>
      <w:r w:rsidRPr="00C95672">
        <w:rPr>
          <w:rStyle w:val="FontStyle48"/>
          <w:i/>
          <w:color w:val="000000" w:themeColor="text1"/>
          <w:sz w:val="28"/>
          <w:szCs w:val="28"/>
        </w:rPr>
        <w:t>стать</w:t>
      </w:r>
      <w:r w:rsidR="006E6AC6">
        <w:rPr>
          <w:rStyle w:val="FontStyle48"/>
          <w:i/>
          <w:color w:val="000000" w:themeColor="text1"/>
          <w:sz w:val="28"/>
          <w:szCs w:val="28"/>
        </w:rPr>
        <w:t>е проанализированы аспекты</w:t>
      </w:r>
      <w:r w:rsidRPr="00C95672">
        <w:rPr>
          <w:rStyle w:val="FontStyle48"/>
          <w:i/>
          <w:color w:val="000000" w:themeColor="text1"/>
          <w:sz w:val="28"/>
          <w:szCs w:val="28"/>
        </w:rPr>
        <w:t xml:space="preserve"> </w:t>
      </w:r>
      <w:r w:rsidR="006E6AC6">
        <w:rPr>
          <w:rStyle w:val="FontStyle48"/>
          <w:i/>
          <w:color w:val="000000" w:themeColor="text1"/>
          <w:sz w:val="28"/>
          <w:szCs w:val="28"/>
        </w:rPr>
        <w:t xml:space="preserve"> </w:t>
      </w:r>
      <w:r w:rsidRPr="00C95672">
        <w:rPr>
          <w:rStyle w:val="FontStyle48"/>
          <w:i/>
          <w:color w:val="000000" w:themeColor="text1"/>
          <w:sz w:val="28"/>
          <w:szCs w:val="28"/>
        </w:rPr>
        <w:t xml:space="preserve"> формирования профессиональных компетенций на занятиях учебной практики.</w:t>
      </w:r>
    </w:p>
    <w:p w14:paraId="3E8EE10D" w14:textId="77777777" w:rsidR="007B4CBB" w:rsidRPr="008F6B8E" w:rsidRDefault="007B4CBB" w:rsidP="00481D0C">
      <w:pPr>
        <w:pStyle w:val="Style8"/>
        <w:widowControl/>
        <w:suppressAutoHyphens/>
        <w:spacing w:line="240" w:lineRule="auto"/>
        <w:ind w:firstLine="709"/>
        <w:contextualSpacing/>
        <w:rPr>
          <w:i/>
          <w:color w:val="333333"/>
          <w:sz w:val="28"/>
          <w:szCs w:val="28"/>
          <w:shd w:val="clear" w:color="auto" w:fill="FFFFFF"/>
          <w:lang w:val="en-US"/>
        </w:rPr>
      </w:pPr>
      <w:r w:rsidRPr="007B4CBB">
        <w:rPr>
          <w:b/>
          <w:color w:val="333333"/>
          <w:sz w:val="28"/>
          <w:szCs w:val="28"/>
          <w:shd w:val="clear" w:color="auto" w:fill="FFFFFF"/>
          <w:lang w:val="en-US"/>
        </w:rPr>
        <w:t>Abstract</w:t>
      </w:r>
      <w:r w:rsidRPr="008F6B8E">
        <w:rPr>
          <w:b/>
          <w:color w:val="333333"/>
          <w:sz w:val="28"/>
          <w:szCs w:val="28"/>
          <w:shd w:val="clear" w:color="auto" w:fill="FFFFFF"/>
          <w:lang w:val="en-US"/>
        </w:rPr>
        <w:t>:</w:t>
      </w:r>
      <w:r w:rsidRPr="008F6B8E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6E6AC6" w:rsidRPr="008F6B8E">
        <w:rPr>
          <w:i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8F6B8E" w:rsidRPr="008F6B8E">
        <w:rPr>
          <w:i/>
          <w:color w:val="333333"/>
          <w:sz w:val="28"/>
          <w:szCs w:val="28"/>
          <w:shd w:val="clear" w:color="auto" w:fill="FFFFFF"/>
          <w:lang w:val="en-US"/>
        </w:rPr>
        <w:t>this article analyzes the aspects of the formation of professional competencies in the classroom of educational practice.</w:t>
      </w:r>
    </w:p>
    <w:p w14:paraId="0A5C7675" w14:textId="77777777" w:rsidR="007B4CBB" w:rsidRDefault="007B4CBB" w:rsidP="00481D0C">
      <w:pPr>
        <w:pStyle w:val="Style8"/>
        <w:widowControl/>
        <w:suppressAutoHyphens/>
        <w:spacing w:line="240" w:lineRule="auto"/>
        <w:ind w:firstLine="709"/>
        <w:contextualSpacing/>
        <w:rPr>
          <w:color w:val="333333"/>
          <w:sz w:val="28"/>
          <w:szCs w:val="28"/>
          <w:shd w:val="clear" w:color="auto" w:fill="FFFFFF"/>
        </w:rPr>
      </w:pPr>
      <w:r w:rsidRPr="007B4CBB">
        <w:rPr>
          <w:b/>
          <w:color w:val="333333"/>
          <w:sz w:val="28"/>
          <w:szCs w:val="28"/>
          <w:shd w:val="clear" w:color="auto" w:fill="FFFFFF"/>
        </w:rPr>
        <w:t>Ключевые слова: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C95672">
        <w:rPr>
          <w:i/>
          <w:color w:val="333333"/>
          <w:sz w:val="28"/>
          <w:szCs w:val="28"/>
          <w:shd w:val="clear" w:color="auto" w:fill="FFFFFF"/>
        </w:rPr>
        <w:t>учебная практика, профессиональные компетенции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14:paraId="18392BF7" w14:textId="77777777" w:rsidR="007B4CBB" w:rsidRPr="00C95672" w:rsidRDefault="007B4CBB" w:rsidP="00481D0C">
      <w:pPr>
        <w:pStyle w:val="Style8"/>
        <w:widowControl/>
        <w:suppressAutoHyphens/>
        <w:spacing w:line="240" w:lineRule="auto"/>
        <w:ind w:firstLine="709"/>
        <w:contextualSpacing/>
        <w:rPr>
          <w:color w:val="333333"/>
          <w:sz w:val="28"/>
          <w:szCs w:val="28"/>
          <w:shd w:val="clear" w:color="auto" w:fill="FFFFFF"/>
          <w:lang w:val="en-US"/>
        </w:rPr>
      </w:pPr>
      <w:r w:rsidRPr="007B4CBB">
        <w:rPr>
          <w:b/>
          <w:color w:val="333333"/>
          <w:sz w:val="28"/>
          <w:szCs w:val="28"/>
          <w:shd w:val="clear" w:color="auto" w:fill="FFFFFF"/>
          <w:lang w:val="en-US"/>
        </w:rPr>
        <w:t>Key words:</w:t>
      </w:r>
      <w:r w:rsidRPr="007B4CBB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C95672">
        <w:rPr>
          <w:i/>
          <w:color w:val="333333"/>
          <w:sz w:val="28"/>
          <w:szCs w:val="28"/>
          <w:shd w:val="clear" w:color="auto" w:fill="FFFFFF"/>
          <w:lang w:val="en-US"/>
        </w:rPr>
        <w:t>teaching practice, professional competence.</w:t>
      </w:r>
    </w:p>
    <w:p w14:paraId="645864D1" w14:textId="77777777" w:rsidR="007B4CBB" w:rsidRPr="00C95672" w:rsidRDefault="007B4CBB" w:rsidP="00481D0C">
      <w:pPr>
        <w:pStyle w:val="Style8"/>
        <w:widowControl/>
        <w:suppressAutoHyphens/>
        <w:spacing w:line="240" w:lineRule="auto"/>
        <w:ind w:firstLine="709"/>
        <w:contextualSpacing/>
        <w:rPr>
          <w:rStyle w:val="FontStyle48"/>
          <w:color w:val="000000" w:themeColor="text1"/>
          <w:sz w:val="28"/>
          <w:szCs w:val="28"/>
          <w:lang w:val="en-US"/>
        </w:rPr>
      </w:pPr>
    </w:p>
    <w:p w14:paraId="7CC60FEB" w14:textId="0F375B95" w:rsidR="001116BA" w:rsidRPr="00801E5F" w:rsidRDefault="00801E5F" w:rsidP="00844F06">
      <w:pPr>
        <w:pStyle w:val="Style8"/>
        <w:widowControl/>
        <w:suppressAutoHyphens/>
        <w:spacing w:line="360" w:lineRule="auto"/>
        <w:ind w:firstLine="709"/>
        <w:contextualSpacing/>
        <w:rPr>
          <w:color w:val="000000" w:themeColor="text1"/>
          <w:sz w:val="28"/>
          <w:szCs w:val="28"/>
        </w:rPr>
      </w:pPr>
      <w:r w:rsidRPr="00801E5F">
        <w:rPr>
          <w:color w:val="111111"/>
          <w:sz w:val="28"/>
          <w:szCs w:val="28"/>
          <w:shd w:val="clear" w:color="auto" w:fill="FFFFFF"/>
        </w:rPr>
        <w:t xml:space="preserve">Формирование профессиональных компетенций осуществляется на протяжении всего процесса обучения: в период введения в профессию, в период овладения профессией, а </w:t>
      </w:r>
      <w:r w:rsidRPr="00801E5F">
        <w:rPr>
          <w:color w:val="111111"/>
          <w:sz w:val="28"/>
          <w:szCs w:val="28"/>
          <w:shd w:val="clear" w:color="auto" w:fill="FFFFFF"/>
        </w:rPr>
        <w:t>также</w:t>
      </w:r>
      <w:r w:rsidRPr="00801E5F">
        <w:rPr>
          <w:color w:val="111111"/>
          <w:sz w:val="28"/>
          <w:szCs w:val="28"/>
          <w:shd w:val="clear" w:color="auto" w:fill="FFFFFF"/>
        </w:rPr>
        <w:t xml:space="preserve"> на заключительном этапе обучения. 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="0094037D" w:rsidRPr="00801E5F">
        <w:rPr>
          <w:rStyle w:val="FontStyle48"/>
          <w:color w:val="000000" w:themeColor="text1"/>
          <w:sz w:val="28"/>
          <w:szCs w:val="28"/>
        </w:rPr>
        <w:t xml:space="preserve">Профессиональное обучение является планомерно организованной деятельностью преподавателей, мастеров производственного обучения </w:t>
      </w:r>
      <w:r w:rsidR="00844F06" w:rsidRPr="00801E5F">
        <w:rPr>
          <w:rStyle w:val="FontStyle48"/>
          <w:color w:val="000000" w:themeColor="text1"/>
          <w:sz w:val="28"/>
          <w:szCs w:val="28"/>
        </w:rPr>
        <w:t>и студентов</w:t>
      </w:r>
      <w:r w:rsidR="0094037D" w:rsidRPr="00801E5F">
        <w:rPr>
          <w:rStyle w:val="FontStyle48"/>
          <w:color w:val="000000" w:themeColor="text1"/>
          <w:sz w:val="28"/>
          <w:szCs w:val="28"/>
        </w:rPr>
        <w:t>, направленной на овладение профессиональными умениями и н</w:t>
      </w:r>
      <w:r w:rsidR="00481D0C" w:rsidRPr="00801E5F">
        <w:rPr>
          <w:rStyle w:val="FontStyle48"/>
          <w:color w:val="000000" w:themeColor="text1"/>
          <w:sz w:val="28"/>
          <w:szCs w:val="28"/>
        </w:rPr>
        <w:t>авыками работы по</w:t>
      </w:r>
      <w:r w:rsidR="00481D0C">
        <w:rPr>
          <w:rStyle w:val="FontStyle48"/>
          <w:color w:val="000000" w:themeColor="text1"/>
          <w:sz w:val="28"/>
          <w:szCs w:val="28"/>
        </w:rPr>
        <w:t xml:space="preserve"> специальности или профессии.</w:t>
      </w:r>
      <w:r>
        <w:rPr>
          <w:rStyle w:val="FontStyle48"/>
          <w:color w:val="000000" w:themeColor="text1"/>
          <w:sz w:val="28"/>
          <w:szCs w:val="28"/>
        </w:rPr>
        <w:t xml:space="preserve"> Особое место в закреплении интереса к выбранной профессии/специальности, закреплении полученных теоретических знаний играет учебная практика на базе образовательного учреждения, в учебных лабораториях по профилю обучения.</w:t>
      </w:r>
    </w:p>
    <w:p w14:paraId="555DA6D3" w14:textId="77777777" w:rsidR="0094037D" w:rsidRPr="00481D0C" w:rsidRDefault="0094037D" w:rsidP="00844F06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D0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Особенностью процесса учебной практики является возможность выделения в нем определенных периодов, каждый из которых характерен специфическими педагогическими средствами его осуществления - формами, методами, средствами.</w:t>
      </w:r>
    </w:p>
    <w:p w14:paraId="04D5E19F" w14:textId="1A3433DA" w:rsidR="0094037D" w:rsidRPr="00481D0C" w:rsidRDefault="00801E5F" w:rsidP="00844F06">
      <w:pPr>
        <w:pStyle w:val="Style8"/>
        <w:widowControl/>
        <w:suppressAutoHyphens/>
        <w:spacing w:line="360" w:lineRule="auto"/>
        <w:ind w:firstLine="709"/>
        <w:contextualSpacing/>
        <w:rPr>
          <w:rStyle w:val="FontStyle48"/>
          <w:color w:val="000000" w:themeColor="text1"/>
          <w:sz w:val="28"/>
          <w:szCs w:val="28"/>
        </w:rPr>
      </w:pPr>
      <w:r>
        <w:rPr>
          <w:rStyle w:val="FontStyle48"/>
          <w:color w:val="000000" w:themeColor="text1"/>
          <w:sz w:val="28"/>
          <w:szCs w:val="28"/>
        </w:rPr>
        <w:t xml:space="preserve">Мотивация к обучению, </w:t>
      </w:r>
      <w:proofErr w:type="gramStart"/>
      <w:r>
        <w:rPr>
          <w:rStyle w:val="FontStyle48"/>
          <w:color w:val="000000" w:themeColor="text1"/>
          <w:sz w:val="28"/>
          <w:szCs w:val="28"/>
        </w:rPr>
        <w:t>э</w:t>
      </w:r>
      <w:r w:rsidR="0094037D" w:rsidRPr="00481D0C">
        <w:rPr>
          <w:rStyle w:val="FontStyle48"/>
          <w:color w:val="000000" w:themeColor="text1"/>
          <w:sz w:val="28"/>
          <w:szCs w:val="28"/>
        </w:rPr>
        <w:t>ффективность  занятий</w:t>
      </w:r>
      <w:proofErr w:type="gramEnd"/>
      <w:r w:rsidR="0094037D" w:rsidRPr="00481D0C">
        <w:rPr>
          <w:rStyle w:val="FontStyle48"/>
          <w:color w:val="000000" w:themeColor="text1"/>
          <w:sz w:val="28"/>
          <w:szCs w:val="28"/>
        </w:rPr>
        <w:t xml:space="preserve"> учебной практики во многом зависит от того, какие методы применяют преподаватели специальных дисциплин и мастера производственного обучения во время проведения учебных занятий, насколько обоснованно умеют они выбирать и применять их в учебном процессе.</w:t>
      </w:r>
      <w:r w:rsidR="00481D0C">
        <w:rPr>
          <w:rStyle w:val="FontStyle48"/>
          <w:color w:val="000000" w:themeColor="text1"/>
          <w:sz w:val="28"/>
          <w:szCs w:val="28"/>
        </w:rPr>
        <w:t xml:space="preserve"> </w:t>
      </w:r>
      <w:r w:rsidR="0094037D" w:rsidRPr="00481D0C">
        <w:rPr>
          <w:rStyle w:val="FontStyle48"/>
          <w:color w:val="000000" w:themeColor="text1"/>
          <w:sz w:val="28"/>
          <w:szCs w:val="28"/>
        </w:rPr>
        <w:t xml:space="preserve">В результате трудовой деятельности обучающихся на уроке   производится </w:t>
      </w:r>
      <w:proofErr w:type="gramStart"/>
      <w:r w:rsidR="0094037D" w:rsidRPr="00481D0C">
        <w:rPr>
          <w:rStyle w:val="FontStyle48"/>
          <w:color w:val="000000" w:themeColor="text1"/>
          <w:sz w:val="28"/>
          <w:szCs w:val="28"/>
        </w:rPr>
        <w:t>какой либо</w:t>
      </w:r>
      <w:proofErr w:type="gramEnd"/>
      <w:r w:rsidR="0094037D" w:rsidRPr="00481D0C">
        <w:rPr>
          <w:rStyle w:val="FontStyle48"/>
          <w:color w:val="000000" w:themeColor="text1"/>
          <w:sz w:val="28"/>
          <w:szCs w:val="28"/>
        </w:rPr>
        <w:t xml:space="preserve"> </w:t>
      </w:r>
      <w:r w:rsidR="0094037D" w:rsidRPr="00481D0C">
        <w:rPr>
          <w:rStyle w:val="FontStyle48"/>
          <w:color w:val="000000" w:themeColor="text1"/>
          <w:sz w:val="28"/>
          <w:szCs w:val="28"/>
        </w:rPr>
        <w:lastRenderedPageBreak/>
        <w:t>материальный продукт труда. Его изготовление предъявляет к обучающимся совершенно новые требования.  Студенту не достаточно просто запомнить или заучить учебный материал, он должен его понять, переработать мысленно, воспроизвести при выполнении производственного задания.</w:t>
      </w:r>
    </w:p>
    <w:p w14:paraId="1C3D32A2" w14:textId="77777777" w:rsidR="00E934C7" w:rsidRPr="00481D0C" w:rsidRDefault="00E934C7" w:rsidP="00844F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освоения этих </w:t>
      </w:r>
      <w:r w:rsidRPr="007B4C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профессиональных компетенций</w:t>
      </w:r>
      <w:r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структуру образовательной программы включены модули обучения, направленные на формирование готовности к выполнению набора конкретных трудовых функций.</w:t>
      </w:r>
    </w:p>
    <w:p w14:paraId="72CC2839" w14:textId="77777777" w:rsidR="00E934C7" w:rsidRPr="00481D0C" w:rsidRDefault="00DC1CD1" w:rsidP="00844F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подчеркнуть, что каждый модуль предусматривает формирование </w:t>
      </w:r>
      <w:r w:rsidR="00E934C7" w:rsidRPr="007B4C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профессиональных, так и общих компетенций</w:t>
      </w:r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включающих в себя определенный уровень готовности к принятию решений, использованию интерпретации информации и т. д.</w:t>
      </w:r>
    </w:p>
    <w:p w14:paraId="1D2FF577" w14:textId="77777777" w:rsidR="00E934C7" w:rsidRPr="00481D0C" w:rsidRDefault="00E934C7" w:rsidP="00844F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совокупности профессиональных компетенций, необходимых для выполнения трудовых функций и составляющих модули обучения, становится целью образовательной программы. Таким образом, в структуре образовательного стандарта профессиональные модули, включающие обязательный объем знаний, умений и практического опыта, необходимого для выполнения различных видов профессиональной деятельности, заменяют традиционные специальные дисциплины.</w:t>
      </w:r>
    </w:p>
    <w:p w14:paraId="53E8994A" w14:textId="77777777" w:rsidR="00E934C7" w:rsidRPr="00481D0C" w:rsidRDefault="00DC1CD1" w:rsidP="00844F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r w:rsidR="00E934C7" w:rsidRPr="007B4C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профессиональных компетенций</w:t>
      </w:r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</w:t>
      </w:r>
      <w:r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 без с соблюдением следующих условий:</w:t>
      </w:r>
    </w:p>
    <w:p w14:paraId="1D4D9B87" w14:textId="77777777" w:rsidR="00E934C7" w:rsidRPr="00481D0C" w:rsidRDefault="00E934C7" w:rsidP="00844F06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подобранных методов обучения, таких как:</w:t>
      </w:r>
    </w:p>
    <w:p w14:paraId="4554563F" w14:textId="77777777" w:rsidR="00E934C7" w:rsidRPr="00481D0C" w:rsidRDefault="00E934C7" w:rsidP="00844F06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репродуктивных демонстрациях;</w:t>
      </w:r>
    </w:p>
    <w:p w14:paraId="4F7D7E4F" w14:textId="77777777" w:rsidR="00E934C7" w:rsidRPr="00481D0C" w:rsidRDefault="00E934C7" w:rsidP="00844F06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проблемно-поисковых (постановка практических и ситуационных задач); </w:t>
      </w:r>
    </w:p>
    <w:p w14:paraId="1C638B39" w14:textId="77777777" w:rsidR="00E934C7" w:rsidRPr="00481D0C" w:rsidRDefault="00E934C7" w:rsidP="00844F06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имитационных методов (анализ конкретных производственных ситуаций и задач; ситуационные решения; практические задания в процессе практики; обсуждение разработанных вариантов).</w:t>
      </w:r>
    </w:p>
    <w:p w14:paraId="31E0BA1D" w14:textId="63141FA9" w:rsidR="00E934C7" w:rsidRPr="00481D0C" w:rsidRDefault="00E934C7" w:rsidP="00844F06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средств обучения, обеспечивающих оптимизацию достижение целей, (например, наличие учебных пособий по ФГОС, профессия «Повар, кондитер», </w:t>
      </w:r>
      <w:r w:rsid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</w:t>
      </w:r>
      <w:r w:rsidR="00801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Поварское и кондитерское дело</w:t>
      </w:r>
      <w:r w:rsid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документация, необходимая для уроков учебной практики, инструкционные карты, тесты);</w:t>
      </w:r>
    </w:p>
    <w:p w14:paraId="1550AB0D" w14:textId="77777777" w:rsidR="00E934C7" w:rsidRDefault="00E934C7" w:rsidP="00844F06">
      <w:pPr>
        <w:numPr>
          <w:ilvl w:val="0"/>
          <w:numId w:val="1"/>
        </w:numPr>
        <w:tabs>
          <w:tab w:val="clear" w:pos="720"/>
          <w:tab w:val="num" w:pos="142"/>
        </w:tabs>
        <w:spacing w:after="0" w:line="36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материально-технического обеспечения уроков учебной практики</w:t>
      </w:r>
      <w:r w:rsid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E1CD34" w14:textId="137C6B06" w:rsidR="00E934C7" w:rsidRPr="00801E5F" w:rsidRDefault="00481D0C" w:rsidP="00844F06">
      <w:pPr>
        <w:pStyle w:val="a4"/>
        <w:suppressAutoHyphens/>
        <w:spacing w:before="0" w:beforeAutospacing="0" w:after="0" w:afterAutospacing="0" w:line="36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1D0C">
        <w:rPr>
          <w:rFonts w:ascii="Times New Roman" w:hAnsi="Times New Roman"/>
          <w:color w:val="000000" w:themeColor="text1"/>
          <w:sz w:val="28"/>
          <w:szCs w:val="28"/>
        </w:rPr>
        <w:t>Применение дифференцированных заданий на уроках учебной практики реализует личностно-ориентированный   подход к обучающимся в соответствии с их уровнем знаний (ниже среднего, средний, выше среднего).</w:t>
      </w:r>
    </w:p>
    <w:p w14:paraId="1A50C11D" w14:textId="66BA99D1" w:rsidR="00E934C7" w:rsidRPr="00801E5F" w:rsidRDefault="00E934C7" w:rsidP="00844F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Учебная практика </w:t>
      </w:r>
      <w:r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играет решающую роль в формировании </w:t>
      </w:r>
      <w:r w:rsidRPr="00481D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профессиональных компетенций</w:t>
      </w:r>
      <w:r w:rsidR="00DC1CD1" w:rsidRPr="00481D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которая заключается в его специфических особенностях в части целеполагания, содержания, логики, дидактических принципов, организационных форм, методов и средств обучения.</w:t>
      </w:r>
    </w:p>
    <w:p w14:paraId="270D37B3" w14:textId="77DE0590" w:rsidR="00E934C7" w:rsidRPr="00481D0C" w:rsidRDefault="00801E5F" w:rsidP="00844F06">
      <w:pPr>
        <w:spacing w:after="0" w:line="36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занятий</w:t>
      </w:r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последовательная реализация целей учебной практики в формировании </w:t>
      </w:r>
      <w:r w:rsidR="00E934C7" w:rsidRPr="007B4CB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профессиональных компетенций</w:t>
      </w:r>
      <w:r w:rsidR="00481D0C" w:rsidRPr="00481D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обучающихся:</w:t>
      </w:r>
    </w:p>
    <w:p w14:paraId="411E906A" w14:textId="77777777" w:rsidR="00E934C7" w:rsidRPr="008F6B8E" w:rsidRDefault="00E934C7" w:rsidP="00844F06">
      <w:pPr>
        <w:pStyle w:val="a6"/>
        <w:numPr>
          <w:ilvl w:val="0"/>
          <w:numId w:val="7"/>
        </w:numPr>
        <w:spacing w:after="0" w:line="36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 (отработка правильности и точности трудовых действий, достижение определенной скорости их выполнения, развитие умений и навыков);</w:t>
      </w:r>
    </w:p>
    <w:p w14:paraId="4C9709CD" w14:textId="77777777" w:rsidR="00E934C7" w:rsidRPr="008F6B8E" w:rsidRDefault="00E934C7" w:rsidP="00844F06">
      <w:pPr>
        <w:pStyle w:val="a6"/>
        <w:numPr>
          <w:ilvl w:val="0"/>
          <w:numId w:val="7"/>
        </w:numPr>
        <w:spacing w:after="0" w:line="36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самостоятельности;</w:t>
      </w:r>
    </w:p>
    <w:p w14:paraId="595FC866" w14:textId="77777777" w:rsidR="00E934C7" w:rsidRPr="008F6B8E" w:rsidRDefault="00E934C7" w:rsidP="00844F06">
      <w:pPr>
        <w:pStyle w:val="a6"/>
        <w:numPr>
          <w:ilvl w:val="0"/>
          <w:numId w:val="7"/>
        </w:numPr>
        <w:spacing w:after="0" w:line="36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мобильности.</w:t>
      </w:r>
    </w:p>
    <w:p w14:paraId="3FFE5A72" w14:textId="44987913" w:rsidR="00E934C7" w:rsidRPr="00844F06" w:rsidRDefault="00E934C7" w:rsidP="00844F06">
      <w:pPr>
        <w:spacing w:after="0" w:line="36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организации учебной практики является</w:t>
      </w:r>
      <w:r w:rsidRPr="00481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4C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</w:t>
      </w:r>
      <w:r w:rsidRPr="007B4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Характерная особенность учебной практики – это целенаправленная учебно-производственная деятельность обучающихся на протяжении всего занятия. Для этого до мельчайших подробностей продумывается весь ход урока, разрабатывается его план, подготавливаются необходимые приспособления, проверяется комплектность и исправность необходимого технического оборудования, определяется и конкретизируется деятельность обучающихся на </w:t>
      </w:r>
      <w:r w:rsidRPr="0084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 этапе учебного занятия. Целесообразна разработка и применение инструкционно-технологических карт, тестовых заданий. </w:t>
      </w:r>
      <w:r w:rsidR="00481D0C" w:rsidRPr="0084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Рассказывая и </w:t>
      </w:r>
      <w:proofErr w:type="gramStart"/>
      <w:r w:rsidRPr="0084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показывая, </w:t>
      </w:r>
      <w:r w:rsidR="00481D0C" w:rsidRPr="0084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</w:t>
      </w:r>
      <w:proofErr w:type="gramEnd"/>
      <w:r w:rsidR="00481D0C" w:rsidRPr="0084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 студентов </w:t>
      </w:r>
      <w:r w:rsidRPr="00844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выполнять труд</w:t>
      </w:r>
      <w:r w:rsidR="00481D0C" w:rsidRPr="00844F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приемы и операции, соблюдать</w:t>
      </w:r>
      <w:r w:rsidRPr="0084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правила техники безопасности, производственной санитарии, </w:t>
      </w:r>
      <w:r w:rsidR="00481D0C" w:rsidRPr="00844F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  с новой техникой, прививает</w:t>
      </w:r>
      <w:r w:rsidRPr="0084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 избранной профессии, </w:t>
      </w:r>
      <w:r w:rsidR="00481D0C" w:rsidRPr="0084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специальности. </w:t>
      </w:r>
      <w:r w:rsidRPr="0084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F06" w:rsidRPr="00844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0EC5A6" w14:textId="77777777" w:rsidR="00844F06" w:rsidRPr="00801E5F" w:rsidRDefault="00844F06" w:rsidP="00844F06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Raleway" w:eastAsia="Times New Roman" w:hAnsi="Raleway" w:cs="Times New Roman"/>
          <w:color w:val="111111"/>
          <w:sz w:val="28"/>
          <w:szCs w:val="28"/>
          <w:lang w:eastAsia="ru-RU"/>
        </w:rPr>
      </w:pPr>
      <w:r w:rsidRPr="00844F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Итогом работы педагога является становление и закрепление</w:t>
      </w:r>
      <w:r w:rsidRPr="00801E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4F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01E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профессионального интереса</w:t>
      </w:r>
      <w:r w:rsidRPr="00844F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44F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студента</w:t>
      </w:r>
      <w:r w:rsidRPr="00801E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44F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его</w:t>
      </w:r>
      <w:proofErr w:type="gramEnd"/>
      <w:r w:rsidRPr="00844F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подготовка к более сложной задаче- прохождению практики на производстве.</w:t>
      </w:r>
      <w:r w:rsidRPr="00801E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4F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 дальнейшем, на производстве </w:t>
      </w:r>
      <w:r w:rsidRPr="00801E5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обучающиеся быстро ориентируются в производственной деятельности, владеют технологией приготовления блюд и изделий и могут самостоятельно выполнять не только технологические операции, но и технологический процесс в целом.  На данном этапе можно сказать, что обучающиеся овладели видом профессиональной деятельности. Благодаря сформированным компетенциям обучающиеся проявляют свое творчество, воплощают идеи при оформлении блюд и изделий.</w:t>
      </w:r>
    </w:p>
    <w:p w14:paraId="1BE097D1" w14:textId="77777777" w:rsidR="007B4CBB" w:rsidRDefault="00DC1CD1" w:rsidP="00844F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1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22CDC95" w14:textId="77777777" w:rsidR="00E934C7" w:rsidRPr="00481D0C" w:rsidRDefault="00E934C7" w:rsidP="00844F0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</w:t>
      </w:r>
    </w:p>
    <w:p w14:paraId="5E1707AF" w14:textId="77777777" w:rsidR="008F6B8E" w:rsidRDefault="00E934C7" w:rsidP="00844F06">
      <w:pPr>
        <w:tabs>
          <w:tab w:val="num" w:pos="7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БазаровТ.Ю. Авторские технологии разработк</w:t>
      </w:r>
      <w:r w:rsidR="001116BA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моделей компетенций —</w:t>
      </w:r>
      <w:proofErr w:type="spellStart"/>
      <w:r w:rsidR="001116BA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Байденко</w:t>
      </w:r>
      <w:r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Компетенции в профес</w:t>
      </w:r>
      <w:r w:rsidR="001116BA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сиональном образовании </w:t>
      </w:r>
    </w:p>
    <w:p w14:paraId="348EB052" w14:textId="77777777" w:rsidR="00E934C7" w:rsidRPr="00481D0C" w:rsidRDefault="008F6B8E" w:rsidP="00844F06">
      <w:pPr>
        <w:tabs>
          <w:tab w:val="num" w:pos="7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1116BA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Безюлева</w:t>
      </w:r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Г.В</w:t>
      </w:r>
      <w:proofErr w:type="spellEnd"/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Профессиональная компе</w:t>
      </w:r>
      <w:r w:rsidR="001116BA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тентность специалиста. Беспалов </w:t>
      </w:r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Б.И. Соотношение понятий «компетенция» и «компетентность» в деятельностной психологии человека </w:t>
      </w:r>
      <w:proofErr w:type="spellStart"/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ГайнеевЭ.Р</w:t>
      </w:r>
      <w:proofErr w:type="spellEnd"/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Компонентностный</w:t>
      </w:r>
      <w:proofErr w:type="spellEnd"/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</w:t>
      </w:r>
      <w:r w:rsidR="001116BA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ФГОС //Методист. — №8. — 2013. — С.</w:t>
      </w:r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44.</w:t>
      </w:r>
    </w:p>
    <w:p w14:paraId="610F1B45" w14:textId="77777777" w:rsidR="00E934C7" w:rsidRPr="00481D0C" w:rsidRDefault="008F6B8E" w:rsidP="00844F06">
      <w:pPr>
        <w:tabs>
          <w:tab w:val="num" w:pos="72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 273-ФЗ «Об образовании в </w:t>
      </w:r>
      <w:r w:rsidR="001116BA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РФ» 2015 новый 273-ФЗ — [Зимняя </w:t>
      </w:r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Ключевые компетенции - новая парадигма </w:t>
      </w:r>
      <w:r w:rsidR="001116BA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образования Козырева </w:t>
      </w:r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Профессиональная педагогическая компетентность уч</w:t>
      </w:r>
      <w:r w:rsidR="001116BA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ителя: феноменология понятия //</w:t>
      </w:r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Томского государственного педагогического университет. —Концепция модернизации российског</w:t>
      </w:r>
      <w:r w:rsidR="001116BA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образования на период до 2010 </w:t>
      </w:r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подход — [Электронный ресурс] — Режим доступа. — URL: </w:t>
      </w:r>
      <w:hyperlink r:id="rId5" w:history="1">
        <w:r w:rsidR="0094037D" w:rsidRPr="00481D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http://sinncom.ru/conten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- 14.03.2023</w:t>
      </w:r>
      <w:r w:rsidR="0094037D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14:paraId="1B960BF9" w14:textId="77777777" w:rsidR="0094037D" w:rsidRPr="00481D0C" w:rsidRDefault="008F6B8E" w:rsidP="00844F06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left="75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4037D" w:rsidRPr="00481D0C">
        <w:rPr>
          <w:rFonts w:ascii="Times New Roman" w:hAnsi="Times New Roman"/>
          <w:color w:val="000000" w:themeColor="text1"/>
          <w:sz w:val="28"/>
          <w:szCs w:val="28"/>
        </w:rPr>
        <w:t>.Беспалько В.П. Педагогика и прогрессивные технологии обучения / Беспалько В.П. Учебник. - М.: Гардарика, 2008. - 368 с.</w:t>
      </w:r>
    </w:p>
    <w:p w14:paraId="66560421" w14:textId="77777777" w:rsidR="00E934C7" w:rsidRPr="00481D0C" w:rsidRDefault="008F6B8E" w:rsidP="00844F06">
      <w:pPr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Беспалько В.П. Слагаемые педагогической технологии (текст)/ Беспалько В.П. – </w:t>
      </w:r>
      <w:proofErr w:type="gramStart"/>
      <w:r w:rsidR="001116BA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Педагогика, 1989 г – 190 с.</w:t>
      </w:r>
    </w:p>
    <w:p w14:paraId="0CE95A6E" w14:textId="77777777" w:rsidR="0094037D" w:rsidRPr="00481D0C" w:rsidRDefault="008F6B8E" w:rsidP="00844F06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left="75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4037D" w:rsidRPr="00481D0C">
        <w:rPr>
          <w:rFonts w:ascii="Times New Roman" w:hAnsi="Times New Roman"/>
          <w:color w:val="000000" w:themeColor="text1"/>
          <w:sz w:val="28"/>
          <w:szCs w:val="28"/>
        </w:rPr>
        <w:t xml:space="preserve">.Баев </w:t>
      </w:r>
      <w:proofErr w:type="gramStart"/>
      <w:r w:rsidR="0094037D" w:rsidRPr="00481D0C">
        <w:rPr>
          <w:rFonts w:ascii="Times New Roman" w:hAnsi="Times New Roman"/>
          <w:color w:val="000000" w:themeColor="text1"/>
          <w:sz w:val="28"/>
          <w:szCs w:val="28"/>
        </w:rPr>
        <w:t>С.Я.</w:t>
      </w:r>
      <w:proofErr w:type="gramEnd"/>
      <w:r w:rsidR="0094037D" w:rsidRPr="00481D0C">
        <w:rPr>
          <w:rFonts w:ascii="Times New Roman" w:hAnsi="Times New Roman"/>
          <w:color w:val="000000" w:themeColor="text1"/>
          <w:sz w:val="28"/>
          <w:szCs w:val="28"/>
        </w:rPr>
        <w:t xml:space="preserve"> Дидактические основы системы методов теоретического и производственного обучения в профессиональных училищах / Баев С.Я. - СПб.: Лань, 2008. - 208с.</w:t>
      </w:r>
    </w:p>
    <w:p w14:paraId="6F3EEBC6" w14:textId="77777777" w:rsidR="00E934C7" w:rsidRPr="00481D0C" w:rsidRDefault="008F6B8E" w:rsidP="00844F0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94037D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деятельность педагога (Текст): учебное пособие для студ. </w:t>
      </w:r>
      <w:proofErr w:type="spellStart"/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 .</w:t>
      </w:r>
      <w:proofErr w:type="spellStart"/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</w:t>
      </w:r>
      <w:proofErr w:type="spellEnd"/>
      <w:proofErr w:type="gramEnd"/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И.А.Колесникова</w:t>
      </w:r>
      <w:proofErr w:type="spellEnd"/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Н.М.Борытко</w:t>
      </w:r>
      <w:proofErr w:type="spellEnd"/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С.Д. </w:t>
      </w:r>
      <w:proofErr w:type="spellStart"/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Полянов</w:t>
      </w:r>
      <w:proofErr w:type="spellEnd"/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Н.Л. Селиванова. – Академия, 2005. – 336 с.</w:t>
      </w:r>
    </w:p>
    <w:p w14:paraId="5BE80583" w14:textId="77777777" w:rsidR="0094037D" w:rsidRPr="00481D0C" w:rsidRDefault="008F6B8E" w:rsidP="00844F06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left="75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4037D" w:rsidRPr="00481D0C">
        <w:rPr>
          <w:rFonts w:ascii="Times New Roman" w:hAnsi="Times New Roman"/>
          <w:color w:val="000000" w:themeColor="text1"/>
          <w:sz w:val="28"/>
          <w:szCs w:val="28"/>
        </w:rPr>
        <w:t>.Железнякова О.М. Профессиональное обучение: технологический аспект / Железнякова О.М. Учебник. - М.: Инфра - М, 2008. - 664 с.</w:t>
      </w:r>
    </w:p>
    <w:p w14:paraId="6F2852B8" w14:textId="77777777" w:rsidR="009E6F0F" w:rsidRPr="00481D0C" w:rsidRDefault="008F6B8E" w:rsidP="00844F06">
      <w:pPr>
        <w:pStyle w:val="a4"/>
        <w:shd w:val="clear" w:color="auto" w:fill="FFFFFF"/>
        <w:suppressAutoHyphens/>
        <w:spacing w:before="0" w:beforeAutospacing="0" w:after="0" w:afterAutospacing="0" w:line="360" w:lineRule="auto"/>
        <w:ind w:left="75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E6F0F" w:rsidRPr="00481D0C">
        <w:rPr>
          <w:rFonts w:ascii="Times New Roman" w:hAnsi="Times New Roman"/>
          <w:sz w:val="28"/>
          <w:szCs w:val="28"/>
        </w:rPr>
        <w:t>.</w:t>
      </w:r>
      <w:r w:rsidR="0094037D" w:rsidRPr="00481D0C">
        <w:rPr>
          <w:rFonts w:ascii="Times New Roman" w:hAnsi="Times New Roman"/>
          <w:sz w:val="28"/>
          <w:szCs w:val="28"/>
        </w:rPr>
        <w:t xml:space="preserve"> </w:t>
      </w:r>
      <w:r w:rsidR="009E6F0F" w:rsidRPr="00481D0C">
        <w:rPr>
          <w:rFonts w:ascii="Times New Roman" w:hAnsi="Times New Roman"/>
          <w:color w:val="000000" w:themeColor="text1"/>
          <w:sz w:val="28"/>
          <w:szCs w:val="28"/>
        </w:rPr>
        <w:t>Кларин М.В. Педагогическая технология / Кларин М.В. Учебник. - М.: Академический проект, 2007. - 731 с.</w:t>
      </w:r>
    </w:p>
    <w:p w14:paraId="78FA5EC4" w14:textId="77777777" w:rsidR="00E934C7" w:rsidRPr="00481D0C" w:rsidRDefault="008F6B8E" w:rsidP="00844F06">
      <w:pPr>
        <w:tabs>
          <w:tab w:val="num" w:pos="7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934C7" w:rsidRPr="00481D0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Современные технологии обучения в образовательных учреждениях среднего профессионального образования, библиотека федеральной программы развития образования, «Издательский дом Новый учебник», 2004 год.</w:t>
      </w:r>
    </w:p>
    <w:p w14:paraId="38128435" w14:textId="77777777" w:rsidR="0094037D" w:rsidRPr="00481D0C" w:rsidRDefault="0094037D" w:rsidP="00844F06">
      <w:pPr>
        <w:pStyle w:val="a4"/>
        <w:shd w:val="clear" w:color="auto" w:fill="FFFFFF"/>
        <w:suppressAutoHyphens/>
        <w:spacing w:before="0" w:beforeAutospacing="0" w:after="0" w:afterAutospacing="0" w:line="36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14:paraId="3966BA99" w14:textId="77777777" w:rsidR="00E934C7" w:rsidRDefault="00E934C7" w:rsidP="00844F0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DCF4BBC" w14:textId="78BC7109" w:rsidR="00801E5F" w:rsidRPr="00801E5F" w:rsidRDefault="00801E5F" w:rsidP="00844F06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sectPr w:rsidR="00801E5F" w:rsidRPr="00801E5F" w:rsidSect="00481D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leway">
    <w:charset w:val="CC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07D"/>
    <w:multiLevelType w:val="multilevel"/>
    <w:tmpl w:val="5C0C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1805F5"/>
    <w:multiLevelType w:val="hybridMultilevel"/>
    <w:tmpl w:val="A26A38EC"/>
    <w:lvl w:ilvl="0" w:tplc="DBE0B9E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 w15:restartNumberingAfterBreak="0">
    <w:nsid w:val="163A5178"/>
    <w:multiLevelType w:val="hybridMultilevel"/>
    <w:tmpl w:val="4DFC43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F1612E"/>
    <w:multiLevelType w:val="multilevel"/>
    <w:tmpl w:val="D432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841B2E"/>
    <w:multiLevelType w:val="multilevel"/>
    <w:tmpl w:val="DE1E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7E324C"/>
    <w:multiLevelType w:val="hybridMultilevel"/>
    <w:tmpl w:val="967ED0E8"/>
    <w:lvl w:ilvl="0" w:tplc="6CF0B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9E633FD"/>
    <w:multiLevelType w:val="multilevel"/>
    <w:tmpl w:val="5CFC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644750">
    <w:abstractNumId w:val="3"/>
  </w:num>
  <w:num w:numId="2" w16cid:durableId="270434159">
    <w:abstractNumId w:val="4"/>
  </w:num>
  <w:num w:numId="3" w16cid:durableId="1678115768">
    <w:abstractNumId w:val="0"/>
  </w:num>
  <w:num w:numId="4" w16cid:durableId="521943557">
    <w:abstractNumId w:val="6"/>
  </w:num>
  <w:num w:numId="5" w16cid:durableId="1099328940">
    <w:abstractNumId w:val="1"/>
  </w:num>
  <w:num w:numId="6" w16cid:durableId="457843441">
    <w:abstractNumId w:val="2"/>
  </w:num>
  <w:num w:numId="7" w16cid:durableId="1663239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4C7"/>
    <w:rsid w:val="000A4F34"/>
    <w:rsid w:val="001116BA"/>
    <w:rsid w:val="003359F3"/>
    <w:rsid w:val="00481D0C"/>
    <w:rsid w:val="005A1C53"/>
    <w:rsid w:val="006E6AC6"/>
    <w:rsid w:val="007B4CBB"/>
    <w:rsid w:val="00801E5F"/>
    <w:rsid w:val="0082098C"/>
    <w:rsid w:val="00844F06"/>
    <w:rsid w:val="008F6B8E"/>
    <w:rsid w:val="0094037D"/>
    <w:rsid w:val="009E6F0F"/>
    <w:rsid w:val="00A2088F"/>
    <w:rsid w:val="00AD5E0F"/>
    <w:rsid w:val="00C95672"/>
    <w:rsid w:val="00DC1CD1"/>
    <w:rsid w:val="00DD7D07"/>
    <w:rsid w:val="00E43892"/>
    <w:rsid w:val="00E93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7D46"/>
  <w15:docId w15:val="{96A4594C-E213-4FD8-A81E-994EADF4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892"/>
    <w:pPr>
      <w:spacing w:after="0" w:line="240" w:lineRule="auto"/>
    </w:pPr>
    <w:rPr>
      <w:rFonts w:eastAsia="Times New Roman" w:cs="Times New Roman"/>
    </w:rPr>
  </w:style>
  <w:style w:type="paragraph" w:styleId="a4">
    <w:name w:val="Normal (Web)"/>
    <w:basedOn w:val="a"/>
    <w:uiPriority w:val="99"/>
    <w:rsid w:val="00E4389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4037D"/>
    <w:pPr>
      <w:widowControl w:val="0"/>
      <w:autoSpaceDE w:val="0"/>
      <w:autoSpaceDN w:val="0"/>
      <w:adjustRightInd w:val="0"/>
      <w:spacing w:after="0" w:line="336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94037D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9403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8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nncom.ru/cont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Марина Задёра</cp:lastModifiedBy>
  <cp:revision>8</cp:revision>
  <dcterms:created xsi:type="dcterms:W3CDTF">2016-04-12T11:15:00Z</dcterms:created>
  <dcterms:modified xsi:type="dcterms:W3CDTF">2023-04-04T10:25:00Z</dcterms:modified>
</cp:coreProperties>
</file>