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D4A" w:rsidRDefault="00981D4A" w:rsidP="00264DB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4DB3">
        <w:rPr>
          <w:rFonts w:ascii="Times New Roman" w:hAnsi="Times New Roman" w:cs="Times New Roman"/>
          <w:sz w:val="28"/>
          <w:szCs w:val="28"/>
        </w:rPr>
        <w:t xml:space="preserve">«Развитие речи детей </w:t>
      </w:r>
      <w:r w:rsidR="00EE5DF9">
        <w:rPr>
          <w:rFonts w:ascii="Times New Roman" w:hAnsi="Times New Roman" w:cs="Times New Roman"/>
          <w:sz w:val="28"/>
          <w:szCs w:val="28"/>
        </w:rPr>
        <w:t>младшего дошкольного возраста</w:t>
      </w:r>
      <w:r w:rsidRPr="00264DB3">
        <w:rPr>
          <w:rFonts w:ascii="Times New Roman" w:hAnsi="Times New Roman" w:cs="Times New Roman"/>
          <w:sz w:val="28"/>
          <w:szCs w:val="28"/>
        </w:rPr>
        <w:t xml:space="preserve"> в игровой деятельности»</w:t>
      </w:r>
    </w:p>
    <w:p w:rsidR="00981D4A" w:rsidRPr="00264DB3" w:rsidRDefault="00264DB3" w:rsidP="007E34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64DB3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981D4A" w:rsidRPr="00264DB3">
        <w:rPr>
          <w:rFonts w:ascii="Times New Roman" w:hAnsi="Times New Roman" w:cs="Times New Roman"/>
          <w:bCs/>
          <w:sz w:val="28"/>
          <w:szCs w:val="28"/>
        </w:rPr>
        <w:t>Игра это -</w:t>
      </w:r>
      <w:r w:rsidRPr="00264D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1D4A" w:rsidRPr="00264DB3">
        <w:rPr>
          <w:rFonts w:ascii="Times New Roman" w:hAnsi="Times New Roman" w:cs="Times New Roman"/>
          <w:sz w:val="28"/>
          <w:szCs w:val="28"/>
        </w:rPr>
        <w:t>благоприятное условия для </w:t>
      </w:r>
      <w:r w:rsidR="00981D4A" w:rsidRPr="00264DB3">
        <w:rPr>
          <w:rFonts w:ascii="Times New Roman" w:hAnsi="Times New Roman" w:cs="Times New Roman"/>
          <w:bCs/>
          <w:sz w:val="28"/>
          <w:szCs w:val="28"/>
        </w:rPr>
        <w:t>развития речи</w:t>
      </w:r>
      <w:r w:rsidR="00981D4A" w:rsidRPr="00264DB3">
        <w:rPr>
          <w:rFonts w:ascii="Times New Roman" w:hAnsi="Times New Roman" w:cs="Times New Roman"/>
          <w:sz w:val="28"/>
          <w:szCs w:val="28"/>
        </w:rPr>
        <w:t>, обогащение словаря, знакомство с окружающим миром через образы, краски, звуки, которые способствуют </w:t>
      </w:r>
      <w:r w:rsidR="00981D4A" w:rsidRPr="00264DB3">
        <w:rPr>
          <w:rFonts w:ascii="Times New Roman" w:hAnsi="Times New Roman" w:cs="Times New Roman"/>
          <w:bCs/>
          <w:sz w:val="28"/>
          <w:szCs w:val="28"/>
        </w:rPr>
        <w:t>развитию</w:t>
      </w:r>
      <w:r w:rsidR="00981D4A" w:rsidRPr="00264DB3">
        <w:rPr>
          <w:rFonts w:ascii="Times New Roman" w:hAnsi="Times New Roman" w:cs="Times New Roman"/>
          <w:sz w:val="28"/>
          <w:szCs w:val="28"/>
        </w:rPr>
        <w:t> психических процессов, качеств и свойств личности - воображения, самостоятельности. Игра, 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1D4A" w:rsidRPr="00264DB3">
        <w:rPr>
          <w:rFonts w:ascii="Times New Roman" w:hAnsi="Times New Roman" w:cs="Times New Roman"/>
          <w:sz w:val="28"/>
          <w:szCs w:val="28"/>
        </w:rPr>
        <w:t>доступный ребенку, интересный способ переработки выражения эмоций, переживаний. Чем разнообразнее впечатления </w:t>
      </w:r>
      <w:r w:rsidR="00981D4A" w:rsidRPr="00264DB3">
        <w:rPr>
          <w:rFonts w:ascii="Times New Roman" w:hAnsi="Times New Roman" w:cs="Times New Roman"/>
          <w:bCs/>
          <w:sz w:val="28"/>
          <w:szCs w:val="28"/>
        </w:rPr>
        <w:t>детей об окружающей жизни</w:t>
      </w:r>
      <w:r w:rsidR="00981D4A" w:rsidRPr="00264DB3">
        <w:rPr>
          <w:rFonts w:ascii="Times New Roman" w:hAnsi="Times New Roman" w:cs="Times New Roman"/>
          <w:sz w:val="28"/>
          <w:szCs w:val="28"/>
        </w:rPr>
        <w:t>, тем богаче воображение, чувство, способность мыслить.</w:t>
      </w:r>
    </w:p>
    <w:p w:rsidR="00C23AAC" w:rsidRDefault="00264DB3" w:rsidP="00264D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23AAC" w:rsidRPr="00C23AAC">
        <w:rPr>
          <w:rFonts w:ascii="Times New Roman" w:hAnsi="Times New Roman" w:cs="Times New Roman"/>
          <w:sz w:val="28"/>
          <w:szCs w:val="28"/>
        </w:rPr>
        <w:t>Дошкольный возраст - это период активного усвоения ребенком разговорного языка, становления и развития всех сторон речи.</w:t>
      </w:r>
      <w:r w:rsidR="00C23AAC" w:rsidRPr="00C23AAC">
        <w:rPr>
          <w:rFonts w:ascii="Times New Roman" w:hAnsi="Times New Roman" w:cs="Times New Roman"/>
          <w:sz w:val="28"/>
          <w:szCs w:val="28"/>
        </w:rPr>
        <w:br/>
        <w:t>В работе затронута проблема развития речи детей в игровой деятельности, так как в дошкольном возрасте данный вид деятельности является ведущим. Причиной острой необходимости развития речи детей является потребность общения человека с окружающими его людьми, а, чтобы речь была внятна, понятна и интересна другим, нужно развивать её, необходимо проводить разнообразные игры, разрабатывать методики проведения игр, чтобы дети были заинтересованы в игровой деятельности.</w:t>
      </w:r>
    </w:p>
    <w:p w:rsidR="00981D4A" w:rsidRPr="00264DB3" w:rsidRDefault="00C23AAC" w:rsidP="00264D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AAC">
        <w:rPr>
          <w:rFonts w:ascii="Arial" w:hAnsi="Arial" w:cs="Arial"/>
          <w:color w:val="211E1E"/>
          <w:shd w:val="clear" w:color="auto" w:fill="FFFFFF"/>
        </w:rPr>
        <w:t xml:space="preserve"> </w:t>
      </w:r>
      <w:r w:rsidRPr="00C23AAC">
        <w:rPr>
          <w:rFonts w:ascii="Times New Roman" w:hAnsi="Times New Roman" w:cs="Times New Roman"/>
          <w:sz w:val="28"/>
          <w:szCs w:val="28"/>
        </w:rPr>
        <w:t>Таким образом, я определила для себя цель и задачи работы</w:t>
      </w:r>
    </w:p>
    <w:p w:rsidR="00981D4A" w:rsidRPr="00264DB3" w:rsidRDefault="00981D4A" w:rsidP="00264D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DB3">
        <w:rPr>
          <w:rFonts w:ascii="Times New Roman" w:hAnsi="Times New Roman" w:cs="Times New Roman"/>
          <w:sz w:val="28"/>
          <w:szCs w:val="28"/>
        </w:rPr>
        <w:t>Повышение речевой активности </w:t>
      </w:r>
      <w:r w:rsidRPr="00264DB3">
        <w:rPr>
          <w:rFonts w:ascii="Times New Roman" w:hAnsi="Times New Roman" w:cs="Times New Roman"/>
          <w:bCs/>
          <w:sz w:val="28"/>
          <w:szCs w:val="28"/>
        </w:rPr>
        <w:t>детей</w:t>
      </w:r>
      <w:r w:rsidRPr="00264DB3">
        <w:rPr>
          <w:rFonts w:ascii="Times New Roman" w:hAnsi="Times New Roman" w:cs="Times New Roman"/>
          <w:sz w:val="28"/>
          <w:szCs w:val="28"/>
        </w:rPr>
        <w:t>.</w:t>
      </w:r>
    </w:p>
    <w:p w:rsidR="00981D4A" w:rsidRPr="00264DB3" w:rsidRDefault="00981D4A" w:rsidP="00264D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DB3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264DB3">
        <w:rPr>
          <w:rFonts w:ascii="Times New Roman" w:hAnsi="Times New Roman" w:cs="Times New Roman"/>
          <w:sz w:val="28"/>
          <w:szCs w:val="28"/>
        </w:rPr>
        <w:t>:</w:t>
      </w:r>
    </w:p>
    <w:p w:rsidR="00981D4A" w:rsidRPr="00264DB3" w:rsidRDefault="00981D4A" w:rsidP="00264D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DB3">
        <w:rPr>
          <w:rFonts w:ascii="Times New Roman" w:hAnsi="Times New Roman" w:cs="Times New Roman"/>
          <w:sz w:val="28"/>
          <w:szCs w:val="28"/>
        </w:rPr>
        <w:t>1. Повышение речевой активности.</w:t>
      </w:r>
    </w:p>
    <w:p w:rsidR="00981D4A" w:rsidRPr="00264DB3" w:rsidRDefault="00981D4A" w:rsidP="00264D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DB3">
        <w:rPr>
          <w:rFonts w:ascii="Times New Roman" w:hAnsi="Times New Roman" w:cs="Times New Roman"/>
          <w:sz w:val="28"/>
          <w:szCs w:val="28"/>
        </w:rPr>
        <w:t>2. Обогащение и активизация словаря </w:t>
      </w:r>
      <w:r w:rsidRPr="00264DB3">
        <w:rPr>
          <w:rFonts w:ascii="Times New Roman" w:hAnsi="Times New Roman" w:cs="Times New Roman"/>
          <w:bCs/>
          <w:sz w:val="28"/>
          <w:szCs w:val="28"/>
        </w:rPr>
        <w:t>детей</w:t>
      </w:r>
      <w:r w:rsidRPr="00264DB3">
        <w:rPr>
          <w:rFonts w:ascii="Times New Roman" w:hAnsi="Times New Roman" w:cs="Times New Roman"/>
          <w:sz w:val="28"/>
          <w:szCs w:val="28"/>
        </w:rPr>
        <w:t>.</w:t>
      </w:r>
    </w:p>
    <w:p w:rsidR="00981D4A" w:rsidRPr="00264DB3" w:rsidRDefault="00981D4A" w:rsidP="00264D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DB3">
        <w:rPr>
          <w:rFonts w:ascii="Times New Roman" w:hAnsi="Times New Roman" w:cs="Times New Roman"/>
          <w:sz w:val="28"/>
          <w:szCs w:val="28"/>
        </w:rPr>
        <w:t>3. </w:t>
      </w:r>
      <w:r w:rsidRPr="00264DB3">
        <w:rPr>
          <w:rFonts w:ascii="Times New Roman" w:hAnsi="Times New Roman" w:cs="Times New Roman"/>
          <w:bCs/>
          <w:sz w:val="28"/>
          <w:szCs w:val="28"/>
        </w:rPr>
        <w:t>Развитие</w:t>
      </w:r>
      <w:r w:rsidRPr="00264DB3">
        <w:rPr>
          <w:rFonts w:ascii="Times New Roman" w:hAnsi="Times New Roman" w:cs="Times New Roman"/>
          <w:sz w:val="28"/>
          <w:szCs w:val="28"/>
        </w:rPr>
        <w:t> мелкой моторики рук с использованием пальчиковой гимнастики.</w:t>
      </w:r>
    </w:p>
    <w:p w:rsidR="00981D4A" w:rsidRPr="00264DB3" w:rsidRDefault="00981D4A" w:rsidP="00264D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DB3">
        <w:rPr>
          <w:rFonts w:ascii="Times New Roman" w:hAnsi="Times New Roman" w:cs="Times New Roman"/>
          <w:sz w:val="28"/>
          <w:szCs w:val="28"/>
        </w:rPr>
        <w:t>4. </w:t>
      </w:r>
      <w:r w:rsidRPr="00264DB3">
        <w:rPr>
          <w:rFonts w:ascii="Times New Roman" w:hAnsi="Times New Roman" w:cs="Times New Roman"/>
          <w:bCs/>
          <w:sz w:val="28"/>
          <w:szCs w:val="28"/>
        </w:rPr>
        <w:t>Развитие</w:t>
      </w:r>
      <w:r w:rsidRPr="00264DB3">
        <w:rPr>
          <w:rFonts w:ascii="Times New Roman" w:hAnsi="Times New Roman" w:cs="Times New Roman"/>
          <w:sz w:val="28"/>
          <w:szCs w:val="28"/>
        </w:rPr>
        <w:t> воображения и творческих способностей.</w:t>
      </w:r>
    </w:p>
    <w:p w:rsidR="00981D4A" w:rsidRDefault="00981D4A" w:rsidP="00264D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DB3">
        <w:rPr>
          <w:rFonts w:ascii="Times New Roman" w:hAnsi="Times New Roman" w:cs="Times New Roman"/>
          <w:sz w:val="28"/>
          <w:szCs w:val="28"/>
        </w:rPr>
        <w:t>5. Воспитание умение </w:t>
      </w:r>
      <w:r w:rsidRPr="00264DB3">
        <w:rPr>
          <w:rFonts w:ascii="Times New Roman" w:hAnsi="Times New Roman" w:cs="Times New Roman"/>
          <w:bCs/>
          <w:sz w:val="28"/>
          <w:szCs w:val="28"/>
        </w:rPr>
        <w:t>детей</w:t>
      </w:r>
      <w:r w:rsidRPr="00264DB3">
        <w:rPr>
          <w:rFonts w:ascii="Times New Roman" w:hAnsi="Times New Roman" w:cs="Times New Roman"/>
          <w:sz w:val="28"/>
          <w:szCs w:val="28"/>
        </w:rPr>
        <w:t> работать в коллективе.</w:t>
      </w:r>
    </w:p>
    <w:p w:rsidR="004220B4" w:rsidRPr="004220B4" w:rsidRDefault="004220B4" w:rsidP="00C23A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0B4">
        <w:rPr>
          <w:rFonts w:ascii="Times New Roman" w:hAnsi="Times New Roman" w:cs="Times New Roman"/>
          <w:sz w:val="28"/>
          <w:szCs w:val="28"/>
        </w:rPr>
        <w:lastRenderedPageBreak/>
        <w:t>Важнейшей предпосылкой совершенствования речевой деятельности детей является создание эмоционально благоприятной ситуации, которая способствует возникновению желания активно уч</w:t>
      </w:r>
      <w:r w:rsidR="00A552D5">
        <w:rPr>
          <w:rFonts w:ascii="Times New Roman" w:hAnsi="Times New Roman" w:cs="Times New Roman"/>
          <w:sz w:val="28"/>
          <w:szCs w:val="28"/>
        </w:rPr>
        <w:t>аствовать в речевом общении. И</w:t>
      </w:r>
      <w:r w:rsidRPr="004220B4">
        <w:rPr>
          <w:rFonts w:ascii="Times New Roman" w:hAnsi="Times New Roman" w:cs="Times New Roman"/>
          <w:sz w:val="28"/>
          <w:szCs w:val="28"/>
        </w:rPr>
        <w:t>менно игровая деятельность помогает создать такие ситуации, в которых развивается речь детей.</w:t>
      </w:r>
      <w:r w:rsidR="00C23AAC" w:rsidRPr="00C23AAC">
        <w:rPr>
          <w:rFonts w:ascii="Times New Roman" w:hAnsi="Times New Roman" w:cs="Times New Roman"/>
          <w:sz w:val="28"/>
          <w:szCs w:val="28"/>
        </w:rPr>
        <w:t xml:space="preserve"> </w:t>
      </w:r>
      <w:r w:rsidRPr="004220B4">
        <w:rPr>
          <w:rFonts w:ascii="Times New Roman" w:hAnsi="Times New Roman" w:cs="Times New Roman"/>
          <w:sz w:val="28"/>
          <w:szCs w:val="28"/>
        </w:rPr>
        <w:t>Большое значение для развития речи имеет жизненная обстановка, в которой воспитывается ребёнок, отношение к нему взрослого. От культуры речи взрослых, от того, как они говорят с ребёнком, сколько внимания уделяют речевому общению с ним, во многом зависят успехи дошкольника в усвоении языка.</w:t>
      </w:r>
    </w:p>
    <w:p w:rsidR="004220B4" w:rsidRPr="004220B4" w:rsidRDefault="004220B4" w:rsidP="00C23A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0B4">
        <w:rPr>
          <w:rFonts w:ascii="Times New Roman" w:hAnsi="Times New Roman" w:cs="Times New Roman"/>
          <w:sz w:val="28"/>
          <w:szCs w:val="28"/>
        </w:rPr>
        <w:t>Поэтому считаю актуальным использование различных видов игр для развития речи детей дошкольного возраста.</w:t>
      </w:r>
    </w:p>
    <w:p w:rsidR="004220B4" w:rsidRPr="004220B4" w:rsidRDefault="00C23AAC" w:rsidP="00C23A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AAC">
        <w:rPr>
          <w:rFonts w:ascii="Times New Roman" w:hAnsi="Times New Roman" w:cs="Times New Roman"/>
          <w:sz w:val="28"/>
          <w:szCs w:val="28"/>
        </w:rPr>
        <w:t xml:space="preserve">   </w:t>
      </w:r>
      <w:r w:rsidR="004220B4" w:rsidRPr="004220B4">
        <w:rPr>
          <w:rFonts w:ascii="Times New Roman" w:hAnsi="Times New Roman" w:cs="Times New Roman"/>
          <w:sz w:val="28"/>
          <w:szCs w:val="28"/>
        </w:rPr>
        <w:t>С помощью дидактических игр активизирую словарь детей. Каждая дидактическая игра имеет своё программное содержание. В связи с этим в программное содержание игры входит и определённая группа слов, которую должен освоить ребёнок.</w:t>
      </w:r>
      <w:r w:rsidRPr="00C23AAC">
        <w:rPr>
          <w:rFonts w:ascii="Times New Roman" w:hAnsi="Times New Roman" w:cs="Times New Roman"/>
          <w:sz w:val="28"/>
          <w:szCs w:val="28"/>
        </w:rPr>
        <w:t xml:space="preserve"> </w:t>
      </w:r>
      <w:r w:rsidR="004220B4" w:rsidRPr="004220B4">
        <w:rPr>
          <w:rFonts w:ascii="Times New Roman" w:hAnsi="Times New Roman" w:cs="Times New Roman"/>
          <w:sz w:val="28"/>
          <w:szCs w:val="28"/>
        </w:rPr>
        <w:t xml:space="preserve">Дидактические игры – это обучающие игры. Они создаются взрослыми в целях воспитания и обучения детей. Для играющих детей </w:t>
      </w:r>
      <w:proofErr w:type="spellStart"/>
      <w:r w:rsidR="004220B4" w:rsidRPr="004220B4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4220B4" w:rsidRPr="004220B4">
        <w:rPr>
          <w:rFonts w:ascii="Times New Roman" w:hAnsi="Times New Roman" w:cs="Times New Roman"/>
          <w:sz w:val="28"/>
          <w:szCs w:val="28"/>
        </w:rPr>
        <w:t xml:space="preserve"> – образовательное значение реализуется через игровую задачу, игровые действия, правила. Так, играя с малышами в дидактические игры с игрушками и предметами, такие как: «Кукла Маша проснулась», «Магазин игрушек» помогаю детям закрепить знания о названии одежды, столовой посуды, активизирую речь.</w:t>
      </w:r>
    </w:p>
    <w:p w:rsidR="004220B4" w:rsidRDefault="004220B4" w:rsidP="00C23A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0B4">
        <w:rPr>
          <w:rFonts w:ascii="Times New Roman" w:hAnsi="Times New Roman" w:cs="Times New Roman"/>
          <w:sz w:val="28"/>
          <w:szCs w:val="28"/>
        </w:rPr>
        <w:t>Использую в работе настольно – печатные игры: «Парные картинки», «Лото» и т. д. В таких играх формирую речь, закрепляю знания детей о растениях, животных и их детёнышах, овощах и фруктах. С накоплением существительных в словаре детей появляются обобщающие понятия (одежда, посуда, мебель).</w:t>
      </w:r>
    </w:p>
    <w:p w:rsidR="004220B4" w:rsidRPr="004220B4" w:rsidRDefault="00C23AAC" w:rsidP="00C23A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AAC">
        <w:rPr>
          <w:rFonts w:ascii="Times New Roman" w:hAnsi="Times New Roman" w:cs="Times New Roman"/>
          <w:sz w:val="28"/>
          <w:szCs w:val="28"/>
        </w:rPr>
        <w:t xml:space="preserve">   </w:t>
      </w:r>
      <w:r w:rsidR="004220B4" w:rsidRPr="004220B4">
        <w:rPr>
          <w:rFonts w:ascii="Times New Roman" w:hAnsi="Times New Roman" w:cs="Times New Roman"/>
          <w:sz w:val="28"/>
          <w:szCs w:val="28"/>
        </w:rPr>
        <w:t xml:space="preserve">Манипулируя с игрушками в процессе игры, обозначают действия: идёт, спит, кушает т. п., т. е. употребляет глаголы. </w:t>
      </w:r>
    </w:p>
    <w:p w:rsidR="006B54ED" w:rsidRDefault="00C23AAC" w:rsidP="00C23A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AAC">
        <w:rPr>
          <w:rFonts w:ascii="Times New Roman" w:hAnsi="Times New Roman" w:cs="Times New Roman"/>
          <w:sz w:val="28"/>
          <w:szCs w:val="28"/>
        </w:rPr>
        <w:t xml:space="preserve">   </w:t>
      </w:r>
      <w:r w:rsidR="004220B4" w:rsidRPr="004220B4">
        <w:rPr>
          <w:rFonts w:ascii="Times New Roman" w:hAnsi="Times New Roman" w:cs="Times New Roman"/>
          <w:sz w:val="28"/>
          <w:szCs w:val="28"/>
        </w:rPr>
        <w:t>Регулярно предлагаю детям составление разрезных картинок и кубиков.</w:t>
      </w:r>
      <w:r w:rsidR="004220B4" w:rsidRPr="004220B4">
        <w:rPr>
          <w:rFonts w:ascii="Times New Roman" w:hAnsi="Times New Roman" w:cs="Times New Roman"/>
          <w:sz w:val="28"/>
          <w:szCs w:val="28"/>
        </w:rPr>
        <w:br/>
        <w:t>В данном виде игр решаю задачу –</w:t>
      </w:r>
      <w:r w:rsidR="00A552D5" w:rsidRPr="00A552D5">
        <w:rPr>
          <w:rFonts w:ascii="Times New Roman" w:hAnsi="Times New Roman" w:cs="Times New Roman"/>
          <w:sz w:val="28"/>
          <w:szCs w:val="28"/>
        </w:rPr>
        <w:t xml:space="preserve"> </w:t>
      </w:r>
      <w:r w:rsidR="004220B4" w:rsidRPr="004220B4">
        <w:rPr>
          <w:rFonts w:ascii="Times New Roman" w:hAnsi="Times New Roman" w:cs="Times New Roman"/>
          <w:sz w:val="28"/>
          <w:szCs w:val="28"/>
        </w:rPr>
        <w:t xml:space="preserve">формирую у детей умение логически </w:t>
      </w:r>
      <w:r w:rsidR="004220B4" w:rsidRPr="004220B4">
        <w:rPr>
          <w:rFonts w:ascii="Times New Roman" w:hAnsi="Times New Roman" w:cs="Times New Roman"/>
          <w:sz w:val="28"/>
          <w:szCs w:val="28"/>
        </w:rPr>
        <w:lastRenderedPageBreak/>
        <w:t>мыслить, развиваю у них умение составлять целый предмет из отдельных частей. Но перед тем как дать задание сложить картинку из её частей, даю детям рассмотреть целую картинку.</w:t>
      </w:r>
      <w:r w:rsidRPr="00C23A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7064" w:rsidRPr="00047064" w:rsidRDefault="006B54ED" w:rsidP="00A552D5">
      <w:pP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Использую практическое упражнение «Научим куклу Катю умываться».</w:t>
      </w:r>
      <w:r w:rsidR="00C23AAC" w:rsidRPr="00C23AAC">
        <w:rPr>
          <w:rFonts w:ascii="Times New Roman" w:hAnsi="Times New Roman" w:cs="Times New Roman"/>
          <w:sz w:val="28"/>
          <w:szCs w:val="28"/>
        </w:rPr>
        <w:t xml:space="preserve"> </w:t>
      </w:r>
      <w:r w:rsidR="00DD1819">
        <w:rPr>
          <w:rFonts w:ascii="Times New Roman" w:hAnsi="Times New Roman" w:cs="Times New Roman"/>
          <w:sz w:val="28"/>
          <w:szCs w:val="28"/>
        </w:rPr>
        <w:t xml:space="preserve">Цель: формировать умения детей </w:t>
      </w:r>
      <w:r w:rsidRPr="006B54ED">
        <w:rPr>
          <w:rFonts w:ascii="Times New Roman" w:hAnsi="Times New Roman" w:cs="Times New Roman"/>
          <w:sz w:val="28"/>
          <w:szCs w:val="28"/>
        </w:rPr>
        <w:t>правильно называть предметы, находящиеся в комнате для Умывания</w:t>
      </w:r>
      <w:r w:rsidR="00DD1819">
        <w:rPr>
          <w:rFonts w:ascii="Times New Roman" w:hAnsi="Times New Roman" w:cs="Times New Roman"/>
          <w:sz w:val="28"/>
          <w:szCs w:val="28"/>
        </w:rPr>
        <w:t xml:space="preserve">, </w:t>
      </w:r>
      <w:r w:rsidRPr="006B54ED">
        <w:rPr>
          <w:rFonts w:ascii="Times New Roman" w:hAnsi="Times New Roman" w:cs="Times New Roman"/>
          <w:sz w:val="28"/>
          <w:szCs w:val="28"/>
        </w:rPr>
        <w:t>согласовывать существительное и прилагательное в роде и числе.</w:t>
      </w:r>
      <w:r w:rsidR="00DD1819">
        <w:rPr>
          <w:rFonts w:ascii="Times New Roman" w:hAnsi="Times New Roman" w:cs="Times New Roman"/>
          <w:sz w:val="28"/>
          <w:szCs w:val="28"/>
        </w:rPr>
        <w:t xml:space="preserve"> </w:t>
      </w:r>
      <w:r w:rsidR="004220B4" w:rsidRPr="004220B4">
        <w:rPr>
          <w:rFonts w:ascii="Times New Roman" w:hAnsi="Times New Roman" w:cs="Times New Roman"/>
          <w:sz w:val="28"/>
          <w:szCs w:val="28"/>
        </w:rPr>
        <w:t>Обогащаю словарь детей и в дидактических играх: «Отгадай и назови», «Отгадай, кто к нам пришёл», «Кто что делает», «Назови животных и скажи, кто как кричит».</w:t>
      </w:r>
      <w:r w:rsidR="00A552D5">
        <w:rPr>
          <w:rFonts w:ascii="Times New Roman" w:hAnsi="Times New Roman" w:cs="Times New Roman"/>
          <w:sz w:val="28"/>
          <w:szCs w:val="28"/>
        </w:rPr>
        <w:t xml:space="preserve"> </w:t>
      </w:r>
      <w:r w:rsidR="00303EA8" w:rsidRPr="00303EA8">
        <w:rPr>
          <w:rFonts w:ascii="Times New Roman" w:hAnsi="Times New Roman" w:cs="Times New Roman"/>
          <w:sz w:val="28"/>
          <w:szCs w:val="28"/>
        </w:rPr>
        <w:t xml:space="preserve">Создание эмоционально – благоприятной ситуации способствует возникновению желания активно участвовать в речевом общении. И именно театрализованная игра помогает создать такие ситуации, в которых даже самые необщительные и скованные дети вступают в диалог и раскрываются. </w:t>
      </w:r>
      <w:r w:rsidR="004220B4" w:rsidRPr="004220B4">
        <w:rPr>
          <w:rFonts w:ascii="Times New Roman" w:hAnsi="Times New Roman" w:cs="Times New Roman"/>
          <w:sz w:val="28"/>
          <w:szCs w:val="28"/>
        </w:rPr>
        <w:t xml:space="preserve">Используя выразительные средства и интонации, соответствующие характеру героев и их поступков, старается говорить чётко, чтобы его все поняли. </w:t>
      </w:r>
      <w:r w:rsidR="00047064" w:rsidRPr="00047064">
        <w:rPr>
          <w:rFonts w:ascii="Times New Roman" w:hAnsi="Times New Roman" w:cs="Times New Roman"/>
          <w:sz w:val="28"/>
          <w:szCs w:val="28"/>
        </w:rPr>
        <w:t>Театрализованная деятельность – один из самых эффективных способов воздействия на детей, в котором наиболее полно и ярко проявляется принцип обучения: учить играя</w:t>
      </w:r>
      <w:r w:rsidR="00047064" w:rsidRPr="00047064">
        <w:rPr>
          <w:sz w:val="28"/>
          <w:szCs w:val="28"/>
        </w:rPr>
        <w:t>.</w:t>
      </w:r>
    </w:p>
    <w:p w:rsidR="00421DA1" w:rsidRDefault="00421DA1" w:rsidP="00C23A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DA1">
        <w:rPr>
          <w:rFonts w:ascii="Times New Roman" w:hAnsi="Times New Roman" w:cs="Times New Roman"/>
          <w:sz w:val="28"/>
          <w:szCs w:val="28"/>
        </w:rPr>
        <w:t>В своей работе по развитию речи детей в театрализованной деятельности использую следующие методы и приёмы:</w:t>
      </w:r>
    </w:p>
    <w:p w:rsidR="00421DA1" w:rsidRPr="00421DA1" w:rsidRDefault="00421DA1" w:rsidP="00C23AAC">
      <w:pPr>
        <w:pStyle w:val="a3"/>
        <w:kinsoku w:val="0"/>
        <w:overflowPunct w:val="0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421DA1">
        <w:rPr>
          <w:rFonts w:eastAsia="Calibri"/>
          <w:i/>
          <w:iCs/>
          <w:color w:val="000000" w:themeColor="text1"/>
          <w:kern w:val="24"/>
          <w:sz w:val="28"/>
          <w:szCs w:val="28"/>
        </w:rPr>
        <w:t>игровые:</w:t>
      </w:r>
      <w:r w:rsidRPr="00421DA1">
        <w:rPr>
          <w:rFonts w:eastAsia="Calibri"/>
          <w:color w:val="000000" w:themeColor="text1"/>
          <w:kern w:val="24"/>
          <w:sz w:val="28"/>
          <w:szCs w:val="28"/>
        </w:rPr>
        <w:br/>
        <w:t>- использование элементов подвижной игры</w:t>
      </w:r>
      <w:r w:rsidRPr="00421DA1">
        <w:rPr>
          <w:rFonts w:eastAsia="Calibri"/>
          <w:color w:val="000000" w:themeColor="text1"/>
          <w:kern w:val="24"/>
          <w:sz w:val="28"/>
          <w:szCs w:val="28"/>
        </w:rPr>
        <w:br/>
        <w:t>- сюрпризные моменты</w:t>
      </w:r>
      <w:r w:rsidRPr="00421DA1">
        <w:rPr>
          <w:rFonts w:eastAsia="Calibri"/>
          <w:color w:val="000000" w:themeColor="text1"/>
          <w:kern w:val="24"/>
          <w:sz w:val="28"/>
          <w:szCs w:val="28"/>
        </w:rPr>
        <w:br/>
        <w:t>- имитационные движения с элементами звукоподражания</w:t>
      </w:r>
      <w:r w:rsidRPr="00421DA1">
        <w:rPr>
          <w:rFonts w:eastAsia="Calibri"/>
          <w:color w:val="000000" w:themeColor="text1"/>
          <w:kern w:val="24"/>
          <w:sz w:val="28"/>
          <w:szCs w:val="28"/>
        </w:rPr>
        <w:br/>
        <w:t>- обыгрывание текста</w:t>
      </w:r>
      <w:r w:rsidRPr="00421DA1">
        <w:rPr>
          <w:rFonts w:eastAsia="Calibri"/>
          <w:color w:val="000000" w:themeColor="text1"/>
          <w:kern w:val="24"/>
          <w:sz w:val="28"/>
          <w:szCs w:val="28"/>
        </w:rPr>
        <w:br/>
      </w:r>
      <w:r w:rsidRPr="00421DA1">
        <w:rPr>
          <w:rFonts w:eastAsia="Calibri"/>
          <w:i/>
          <w:iCs/>
          <w:color w:val="000000" w:themeColor="text1"/>
          <w:kern w:val="24"/>
          <w:sz w:val="28"/>
          <w:szCs w:val="28"/>
        </w:rPr>
        <w:t>-словесные:</w:t>
      </w:r>
      <w:r w:rsidRPr="00421DA1">
        <w:rPr>
          <w:rFonts w:eastAsia="Calibri"/>
          <w:color w:val="000000" w:themeColor="text1"/>
          <w:kern w:val="24"/>
          <w:sz w:val="28"/>
          <w:szCs w:val="28"/>
        </w:rPr>
        <w:br/>
        <w:t>- повторение речевого материала</w:t>
      </w:r>
      <w:r w:rsidRPr="00421DA1">
        <w:rPr>
          <w:rFonts w:eastAsia="Calibri"/>
          <w:color w:val="000000" w:themeColor="text1"/>
          <w:kern w:val="24"/>
          <w:sz w:val="28"/>
          <w:szCs w:val="28"/>
        </w:rPr>
        <w:br/>
        <w:t>- вопросы</w:t>
      </w:r>
      <w:r w:rsidRPr="00421DA1">
        <w:rPr>
          <w:rFonts w:eastAsia="Calibri"/>
          <w:color w:val="000000" w:themeColor="text1"/>
          <w:kern w:val="24"/>
          <w:sz w:val="28"/>
          <w:szCs w:val="28"/>
        </w:rPr>
        <w:br/>
        <w:t>- использование текстов с повторяющимися элементами</w:t>
      </w:r>
      <w:r w:rsidRPr="00421DA1">
        <w:rPr>
          <w:rFonts w:eastAsia="Calibri"/>
          <w:color w:val="000000" w:themeColor="text1"/>
          <w:kern w:val="24"/>
          <w:sz w:val="28"/>
          <w:szCs w:val="28"/>
        </w:rPr>
        <w:br/>
        <w:t>- чтение произведений со звукоподражаниями</w:t>
      </w:r>
      <w:r w:rsidRPr="00421DA1">
        <w:rPr>
          <w:rFonts w:eastAsia="Calibri"/>
          <w:color w:val="000000" w:themeColor="text1"/>
          <w:kern w:val="24"/>
          <w:sz w:val="28"/>
          <w:szCs w:val="28"/>
        </w:rPr>
        <w:br/>
        <w:t xml:space="preserve">- </w:t>
      </w:r>
      <w:proofErr w:type="spellStart"/>
      <w:r w:rsidRPr="00421DA1">
        <w:rPr>
          <w:rFonts w:eastAsia="Calibri"/>
          <w:color w:val="000000" w:themeColor="text1"/>
          <w:kern w:val="24"/>
          <w:sz w:val="28"/>
          <w:szCs w:val="28"/>
        </w:rPr>
        <w:t>договаривание</w:t>
      </w:r>
      <w:proofErr w:type="spellEnd"/>
      <w:r w:rsidRPr="00421DA1">
        <w:rPr>
          <w:rFonts w:eastAsia="Calibri"/>
          <w:color w:val="000000" w:themeColor="text1"/>
          <w:kern w:val="24"/>
          <w:sz w:val="28"/>
          <w:szCs w:val="28"/>
        </w:rPr>
        <w:t xml:space="preserve"> слов, фраз</w:t>
      </w:r>
      <w:r w:rsidRPr="00421DA1">
        <w:rPr>
          <w:rFonts w:eastAsia="Calibri"/>
          <w:color w:val="000000" w:themeColor="text1"/>
          <w:kern w:val="24"/>
          <w:sz w:val="28"/>
          <w:szCs w:val="28"/>
        </w:rPr>
        <w:br/>
      </w:r>
      <w:r w:rsidRPr="00421DA1">
        <w:rPr>
          <w:rFonts w:eastAsia="Calibri"/>
          <w:color w:val="000000" w:themeColor="text1"/>
          <w:kern w:val="24"/>
          <w:sz w:val="28"/>
          <w:szCs w:val="28"/>
        </w:rPr>
        <w:lastRenderedPageBreak/>
        <w:t>- похвала</w:t>
      </w:r>
      <w:r w:rsidRPr="00421DA1">
        <w:rPr>
          <w:rFonts w:eastAsia="Calibri"/>
          <w:color w:val="000000" w:themeColor="text1"/>
          <w:kern w:val="24"/>
          <w:sz w:val="28"/>
          <w:szCs w:val="28"/>
        </w:rPr>
        <w:br/>
      </w:r>
      <w:r w:rsidRPr="00421DA1">
        <w:rPr>
          <w:rFonts w:eastAsia="Calibri"/>
          <w:i/>
          <w:iCs/>
          <w:color w:val="000000" w:themeColor="text1"/>
          <w:kern w:val="24"/>
          <w:sz w:val="28"/>
          <w:szCs w:val="28"/>
        </w:rPr>
        <w:t>- наглядные:</w:t>
      </w:r>
      <w:r w:rsidRPr="00421DA1">
        <w:rPr>
          <w:rFonts w:eastAsia="Calibri"/>
          <w:color w:val="000000" w:themeColor="text1"/>
          <w:kern w:val="24"/>
          <w:sz w:val="28"/>
          <w:szCs w:val="28"/>
        </w:rPr>
        <w:br/>
        <w:t>- использование иллюстраций к текстам</w:t>
      </w:r>
      <w:r w:rsidRPr="00421DA1">
        <w:rPr>
          <w:rFonts w:eastAsia="Calibri"/>
          <w:color w:val="000000" w:themeColor="text1"/>
          <w:kern w:val="24"/>
          <w:sz w:val="28"/>
          <w:szCs w:val="28"/>
        </w:rPr>
        <w:br/>
        <w:t>- использование игрушек, персонажей кукольного театра.</w:t>
      </w:r>
    </w:p>
    <w:p w:rsidR="004220B4" w:rsidRPr="004220B4" w:rsidRDefault="004220B4" w:rsidP="00C23A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20B4">
        <w:rPr>
          <w:rFonts w:ascii="Times New Roman" w:hAnsi="Times New Roman" w:cs="Times New Roman"/>
          <w:sz w:val="28"/>
          <w:szCs w:val="28"/>
        </w:rPr>
        <w:t>Чтобы не угасал интерес детей к театрализованным играм, придерживаюсь определённых </w:t>
      </w:r>
      <w:r w:rsidRPr="004220B4">
        <w:rPr>
          <w:rFonts w:ascii="Times New Roman" w:hAnsi="Times New Roman" w:cs="Times New Roman"/>
          <w:i/>
          <w:iCs/>
          <w:sz w:val="28"/>
          <w:szCs w:val="28"/>
        </w:rPr>
        <w:t>требований:</w:t>
      </w:r>
    </w:p>
    <w:p w:rsidR="004220B4" w:rsidRPr="004220B4" w:rsidRDefault="004220B4" w:rsidP="00C23AA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220B4">
        <w:rPr>
          <w:rFonts w:ascii="Times New Roman" w:hAnsi="Times New Roman" w:cs="Times New Roman"/>
          <w:sz w:val="28"/>
          <w:szCs w:val="28"/>
        </w:rPr>
        <w:t>- содержание и разнообразие тематики</w:t>
      </w:r>
      <w:r w:rsidRPr="004220B4">
        <w:rPr>
          <w:rFonts w:ascii="Times New Roman" w:hAnsi="Times New Roman" w:cs="Times New Roman"/>
          <w:sz w:val="28"/>
          <w:szCs w:val="28"/>
        </w:rPr>
        <w:br/>
        <w:t>- постоянное включение театрализованных игр во все формы педагогического процесса</w:t>
      </w:r>
      <w:r w:rsidRPr="004220B4">
        <w:rPr>
          <w:rFonts w:ascii="Times New Roman" w:hAnsi="Times New Roman" w:cs="Times New Roman"/>
          <w:sz w:val="28"/>
          <w:szCs w:val="28"/>
        </w:rPr>
        <w:br/>
        <w:t>- максимальная активность детей на этапах подготовки и проведения игр</w:t>
      </w:r>
      <w:r w:rsidRPr="004220B4">
        <w:rPr>
          <w:rFonts w:ascii="Times New Roman" w:hAnsi="Times New Roman" w:cs="Times New Roman"/>
          <w:sz w:val="28"/>
          <w:szCs w:val="28"/>
        </w:rPr>
        <w:br/>
        <w:t>- сотрудничество детей друг с другом и взрослыми на всех этапах театрализованной деятельности.</w:t>
      </w:r>
    </w:p>
    <w:p w:rsidR="00C23AAC" w:rsidRDefault="00A552D5" w:rsidP="00145A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2D5">
        <w:rPr>
          <w:rFonts w:ascii="Times New Roman" w:hAnsi="Times New Roman" w:cs="Times New Roman"/>
          <w:sz w:val="28"/>
          <w:szCs w:val="28"/>
        </w:rPr>
        <w:t xml:space="preserve">   </w:t>
      </w:r>
      <w:r w:rsidR="004220B4" w:rsidRPr="004220B4">
        <w:rPr>
          <w:rFonts w:ascii="Times New Roman" w:hAnsi="Times New Roman" w:cs="Times New Roman"/>
          <w:sz w:val="28"/>
          <w:szCs w:val="28"/>
        </w:rPr>
        <w:t>Особый характер носит игра, которую дети создают сами, воспроизводя в ней то, что им близко и интересно (действия людей с предметами быта, трудовые процессы, отношение людей друг к другу, их отдых, развлечения и т. д.). В таких играх тема, содержание, последовательность отображаемых явлений не заданы заранее взрослым, они основываются на жизненном опыте детей, правила как бы скрыты в содержании отображаемых событий. Такие игры называются творческими, сюжетно – ролевыми играми.</w:t>
      </w:r>
      <w:r w:rsidR="004220B4" w:rsidRPr="004220B4">
        <w:rPr>
          <w:rFonts w:ascii="Times New Roman" w:hAnsi="Times New Roman" w:cs="Times New Roman"/>
          <w:sz w:val="28"/>
          <w:szCs w:val="28"/>
        </w:rPr>
        <w:br/>
      </w:r>
      <w:r w:rsidR="00D12CEA">
        <w:rPr>
          <w:rFonts w:ascii="Times New Roman" w:hAnsi="Times New Roman" w:cs="Times New Roman"/>
          <w:sz w:val="28"/>
          <w:szCs w:val="28"/>
        </w:rPr>
        <w:t xml:space="preserve">   </w:t>
      </w:r>
      <w:r w:rsidR="004220B4" w:rsidRPr="004220B4">
        <w:rPr>
          <w:rFonts w:ascii="Times New Roman" w:hAnsi="Times New Roman" w:cs="Times New Roman"/>
          <w:sz w:val="28"/>
          <w:szCs w:val="28"/>
        </w:rPr>
        <w:t>Первые совместные игры воспитывают в детях чувства коллективизма, дружбы. Малыши учатся общаться, обращаться с просьбой, предложением к товарищам.</w:t>
      </w:r>
      <w:r w:rsidR="00C23AAC" w:rsidRPr="00C23AAC">
        <w:rPr>
          <w:rFonts w:ascii="Times New Roman" w:hAnsi="Times New Roman" w:cs="Times New Roman"/>
          <w:sz w:val="28"/>
          <w:szCs w:val="28"/>
        </w:rPr>
        <w:t xml:space="preserve"> </w:t>
      </w:r>
      <w:r w:rsidR="004220B4" w:rsidRPr="004220B4">
        <w:rPr>
          <w:rFonts w:ascii="Times New Roman" w:hAnsi="Times New Roman" w:cs="Times New Roman"/>
          <w:sz w:val="28"/>
          <w:szCs w:val="28"/>
        </w:rPr>
        <w:t>При своевременном формировании сюжетной игры дети начинают играть вдвоём, иногда втроём, вступают в ролевое взаимодействие.</w:t>
      </w:r>
      <w:r w:rsidR="004220B4" w:rsidRPr="004220B4">
        <w:rPr>
          <w:rFonts w:ascii="Times New Roman" w:hAnsi="Times New Roman" w:cs="Times New Roman"/>
          <w:sz w:val="28"/>
          <w:szCs w:val="28"/>
        </w:rPr>
        <w:br/>
        <w:t>В таких играх, как «Парикмахерская», «На приёме у врача», знакомлю детей с названиями профессий, учу брать на себя роль, выполнять соответствующие действия (постригать, причёсывать, лечить, делать уколы и т. д.).</w:t>
      </w:r>
      <w:r w:rsidR="00C23AAC" w:rsidRPr="00C23AAC">
        <w:rPr>
          <w:rFonts w:ascii="Times New Roman" w:hAnsi="Times New Roman" w:cs="Times New Roman"/>
          <w:sz w:val="28"/>
          <w:szCs w:val="28"/>
        </w:rPr>
        <w:t xml:space="preserve"> </w:t>
      </w:r>
      <w:r w:rsidR="00D12CEA">
        <w:rPr>
          <w:rFonts w:ascii="Times New Roman" w:hAnsi="Times New Roman" w:cs="Times New Roman"/>
          <w:sz w:val="28"/>
          <w:szCs w:val="28"/>
        </w:rPr>
        <w:t xml:space="preserve"> </w:t>
      </w:r>
      <w:r w:rsidR="004220B4" w:rsidRPr="004220B4">
        <w:rPr>
          <w:rFonts w:ascii="Times New Roman" w:hAnsi="Times New Roman" w:cs="Times New Roman"/>
          <w:sz w:val="28"/>
          <w:szCs w:val="28"/>
        </w:rPr>
        <w:t xml:space="preserve">Изначально дети подражают тому, что им показала я, со временем они начинают самостоятельно организовывать игру, вступают в диалог, переносят действия с одного предмета на другой. В процессе игр побуждаю детей к называнию предметов, используемых ими, проговариванию действий, которые они </w:t>
      </w:r>
      <w:r w:rsidR="004220B4" w:rsidRPr="004220B4">
        <w:rPr>
          <w:rFonts w:ascii="Times New Roman" w:hAnsi="Times New Roman" w:cs="Times New Roman"/>
          <w:sz w:val="28"/>
          <w:szCs w:val="28"/>
        </w:rPr>
        <w:lastRenderedPageBreak/>
        <w:t>выполняют.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20B4" w:rsidRPr="004220B4">
        <w:rPr>
          <w:rFonts w:ascii="Times New Roman" w:hAnsi="Times New Roman" w:cs="Times New Roman"/>
          <w:sz w:val="28"/>
          <w:szCs w:val="28"/>
        </w:rPr>
        <w:t xml:space="preserve">Игр очень много, они могут быть самыми разными, но особое место среди них занимают подвижные. </w:t>
      </w:r>
      <w:r w:rsidR="00C23AAC" w:rsidRPr="00375A62">
        <w:rPr>
          <w:rFonts w:ascii="Times New Roman" w:hAnsi="Times New Roman" w:cs="Times New Roman"/>
          <w:sz w:val="28"/>
          <w:szCs w:val="28"/>
        </w:rPr>
        <w:t>При проведении подвижных игр с текстом использую соответствующие атрибуты (картинки с персонажами игр, побуждаю к повтору текста. Обязательно вовлекаю в игру даже застенчивых детей, которые в игре раскрывают свои возможности, у них развивается речь, малыши учатся общаться с окружающими.</w:t>
      </w:r>
      <w:r w:rsidR="00145ADE" w:rsidRPr="00145ADE">
        <w:rPr>
          <w:rFonts w:ascii="Times New Roman" w:hAnsi="Times New Roman" w:cs="Times New Roman"/>
          <w:sz w:val="28"/>
          <w:szCs w:val="28"/>
        </w:rPr>
        <w:t xml:space="preserve"> </w:t>
      </w:r>
      <w:r w:rsidR="00C23AAC" w:rsidRPr="00A57A67">
        <w:rPr>
          <w:rFonts w:ascii="Times New Roman" w:hAnsi="Times New Roman" w:cs="Times New Roman"/>
          <w:sz w:val="28"/>
          <w:szCs w:val="28"/>
        </w:rPr>
        <w:t>Изготовила картотеку подвижных игр с текстами.</w:t>
      </w:r>
    </w:p>
    <w:p w:rsidR="007006AF" w:rsidRPr="00A57A67" w:rsidRDefault="00DD1819" w:rsidP="00145A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819">
        <w:rPr>
          <w:rFonts w:ascii="Times New Roman" w:hAnsi="Times New Roman" w:cs="Times New Roman"/>
          <w:sz w:val="28"/>
          <w:szCs w:val="28"/>
        </w:rPr>
        <w:t xml:space="preserve"> </w:t>
      </w:r>
      <w:r w:rsidR="00A552D5" w:rsidRPr="00A552D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 своей работе также использую пальчиковые игры. Пальчиковые игры дают возможность взрослым играть с малышами, радовать их и, вместе с тем развивать речь и мелкую моторику. Также изготовила картотеку пальчиковых игр.</w:t>
      </w:r>
      <w:r w:rsidR="00A552D5">
        <w:rPr>
          <w:rFonts w:ascii="Times New Roman" w:hAnsi="Times New Roman" w:cs="Times New Roman"/>
          <w:sz w:val="28"/>
          <w:szCs w:val="28"/>
        </w:rPr>
        <w:t xml:space="preserve"> </w:t>
      </w:r>
      <w:r w:rsidR="00145ADE" w:rsidRPr="00145ADE">
        <w:rPr>
          <w:rFonts w:ascii="Times New Roman" w:hAnsi="Times New Roman" w:cs="Times New Roman"/>
          <w:sz w:val="28"/>
          <w:szCs w:val="28"/>
        </w:rPr>
        <w:t xml:space="preserve">Очень хорошо воспринимаются детьми игры, сопровождаемые </w:t>
      </w:r>
      <w:proofErr w:type="spellStart"/>
      <w:r w:rsidR="00145ADE" w:rsidRPr="00145ADE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="00145ADE" w:rsidRPr="00145ADE">
        <w:rPr>
          <w:rFonts w:ascii="Times New Roman" w:hAnsi="Times New Roman" w:cs="Times New Roman"/>
          <w:sz w:val="28"/>
          <w:szCs w:val="28"/>
        </w:rPr>
        <w:t xml:space="preserve">. Чтение </w:t>
      </w:r>
      <w:proofErr w:type="spellStart"/>
      <w:r w:rsidR="00145ADE" w:rsidRPr="00145ADE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145ADE" w:rsidRPr="00145ADE">
        <w:rPr>
          <w:rFonts w:ascii="Times New Roman" w:hAnsi="Times New Roman" w:cs="Times New Roman"/>
          <w:sz w:val="28"/>
          <w:szCs w:val="28"/>
        </w:rPr>
        <w:t xml:space="preserve"> сочетается с движениями, которые выполняют все малыши одновременно. Это и игры с пальчиками ("Сорока-сорока"), и прибаутки ("Ладушки-ладушки"). </w:t>
      </w:r>
      <w:r w:rsidR="007006AF" w:rsidRPr="007006AF">
        <w:rPr>
          <w:rFonts w:ascii="Times New Roman" w:hAnsi="Times New Roman" w:cs="Times New Roman"/>
          <w:sz w:val="28"/>
          <w:szCs w:val="28"/>
        </w:rPr>
        <w:t>Организуя работу по повышению речевой активности посредством игры, мы стараемся действовать в тесном контакте с родителями своих воспитанников, потому что без взаимных усилий было бы очень трудно, ведь именно родители – первые учителя и воспитатели, и сила их воздействия на детей велика.</w:t>
      </w:r>
    </w:p>
    <w:p w:rsidR="00A57A67" w:rsidRPr="00A57A67" w:rsidRDefault="00A57A67" w:rsidP="00145AD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A67">
        <w:rPr>
          <w:rFonts w:ascii="Times New Roman" w:hAnsi="Times New Roman" w:cs="Times New Roman"/>
          <w:sz w:val="28"/>
          <w:szCs w:val="28"/>
        </w:rPr>
        <w:t> </w:t>
      </w:r>
      <w:r w:rsidR="00A552D5" w:rsidRPr="00A552D5">
        <w:rPr>
          <w:rFonts w:ascii="Times New Roman" w:hAnsi="Times New Roman" w:cs="Times New Roman"/>
          <w:sz w:val="28"/>
          <w:szCs w:val="28"/>
        </w:rPr>
        <w:t xml:space="preserve">   </w:t>
      </w:r>
      <w:r w:rsidRPr="00A57A67">
        <w:rPr>
          <w:rFonts w:ascii="Times New Roman" w:hAnsi="Times New Roman" w:cs="Times New Roman"/>
          <w:iCs/>
          <w:sz w:val="28"/>
          <w:szCs w:val="28"/>
        </w:rPr>
        <w:t>Развивающая предметно – пространственная среда</w:t>
      </w:r>
      <w:r w:rsidRPr="00A57A67">
        <w:rPr>
          <w:rFonts w:ascii="Times New Roman" w:hAnsi="Times New Roman" w:cs="Times New Roman"/>
          <w:sz w:val="28"/>
          <w:szCs w:val="28"/>
        </w:rPr>
        <w:t> обеспечивает творческое и речевое развитие детей на основе игровой деятельности. Она не только обеспечивает игровую деятельность, но и призвана помочь в установлении эффективного общения детей с воспитателем и друг с другом.</w:t>
      </w:r>
    </w:p>
    <w:p w:rsidR="0039130F" w:rsidRPr="00264DB3" w:rsidRDefault="00A552D5" w:rsidP="00264D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52D5">
        <w:rPr>
          <w:rFonts w:ascii="Times New Roman" w:hAnsi="Times New Roman" w:cs="Times New Roman"/>
          <w:sz w:val="28"/>
          <w:szCs w:val="28"/>
        </w:rPr>
        <w:t xml:space="preserve">   </w:t>
      </w:r>
      <w:r w:rsidR="00A57A67" w:rsidRPr="00A57A67">
        <w:rPr>
          <w:rFonts w:ascii="Times New Roman" w:hAnsi="Times New Roman" w:cs="Times New Roman"/>
          <w:sz w:val="28"/>
          <w:szCs w:val="28"/>
        </w:rPr>
        <w:t>Игровая деятельность служит закреплению знаний, полученных на занятиях, и активизации словаря. Она является естественным состоянием, потребностью детского организма, средством общения и совместной деятельности детей. Игровая деятельность создаёт тот положительный эмоциональный фон, на котором все психические процессы протекают наиболее активно. Она выявляет индивидуальные способности, личностные качества ребёнка, позволяет определить уровень его знаний и представлений, что необходимо для дальнейшей эффективной работы воспитателя с каждым ребёнком.</w:t>
      </w:r>
      <w:bookmarkStart w:id="0" w:name="_GoBack"/>
      <w:bookmarkEnd w:id="0"/>
    </w:p>
    <w:sectPr w:rsidR="0039130F" w:rsidRPr="00264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0D9"/>
    <w:rsid w:val="00047064"/>
    <w:rsid w:val="000D42D1"/>
    <w:rsid w:val="00145ADE"/>
    <w:rsid w:val="001C7BB5"/>
    <w:rsid w:val="00264DB3"/>
    <w:rsid w:val="00303EA8"/>
    <w:rsid w:val="00375A62"/>
    <w:rsid w:val="0039130F"/>
    <w:rsid w:val="003D13F8"/>
    <w:rsid w:val="00421DA1"/>
    <w:rsid w:val="004220B4"/>
    <w:rsid w:val="005800D9"/>
    <w:rsid w:val="00692DC8"/>
    <w:rsid w:val="006B54ED"/>
    <w:rsid w:val="007006AF"/>
    <w:rsid w:val="007E3421"/>
    <w:rsid w:val="00981D4A"/>
    <w:rsid w:val="00A552D5"/>
    <w:rsid w:val="00A57A67"/>
    <w:rsid w:val="00AA19FC"/>
    <w:rsid w:val="00C23AAC"/>
    <w:rsid w:val="00D12CEA"/>
    <w:rsid w:val="00DD1819"/>
    <w:rsid w:val="00E4567A"/>
    <w:rsid w:val="00EC0565"/>
    <w:rsid w:val="00ED6EE5"/>
    <w:rsid w:val="00EE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FE4D8"/>
  <w15:chartTrackingRefBased/>
  <w15:docId w15:val="{FD614ADC-972B-4D7C-9853-611CF83E1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1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7B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7B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9802B-0521-41BC-B2AF-2B71EA697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1300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2019-11-03T12:34:00Z</cp:lastPrinted>
  <dcterms:created xsi:type="dcterms:W3CDTF">2019-10-20T14:22:00Z</dcterms:created>
  <dcterms:modified xsi:type="dcterms:W3CDTF">2024-10-21T17:49:00Z</dcterms:modified>
</cp:coreProperties>
</file>