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85B" w:rsidRDefault="0087185B" w:rsidP="005B5230"/>
    <w:p w:rsidR="0087185B" w:rsidRDefault="0087185B" w:rsidP="005B5230"/>
    <w:p w:rsidR="0087185B" w:rsidRDefault="0087185B" w:rsidP="005B5230"/>
    <w:p w:rsidR="0087185B" w:rsidRDefault="0087185B" w:rsidP="005B5230"/>
    <w:p w:rsidR="0087185B" w:rsidRDefault="0087185B" w:rsidP="005B5230"/>
    <w:p w:rsidR="0087185B" w:rsidRDefault="0087185B" w:rsidP="005B5230"/>
    <w:p w:rsidR="0087185B" w:rsidRDefault="0087185B" w:rsidP="005B5230"/>
    <w:p w:rsidR="0087185B" w:rsidRPr="005B5230" w:rsidRDefault="0087185B" w:rsidP="005B5230"/>
    <w:p w:rsidR="005B5230" w:rsidRPr="005B5230" w:rsidRDefault="005B5230" w:rsidP="005B5230">
      <w:pPr>
        <w:jc w:val="center"/>
      </w:pPr>
      <w:r>
        <w:t xml:space="preserve">Эссе </w:t>
      </w:r>
      <w:r w:rsidRPr="005B5230">
        <w:t>на тему:</w:t>
      </w:r>
    </w:p>
    <w:p w:rsidR="005B5230" w:rsidRPr="005B5230" w:rsidRDefault="005B5230" w:rsidP="005B5230">
      <w:pPr>
        <w:jc w:val="center"/>
        <w:rPr>
          <w:b/>
        </w:rPr>
      </w:pPr>
      <w:r w:rsidRPr="005B5230">
        <w:rPr>
          <w:b/>
        </w:rPr>
        <w:t>Староо</w:t>
      </w:r>
      <w:r w:rsidR="0087185B">
        <w:rPr>
          <w:b/>
        </w:rPr>
        <w:t xml:space="preserve">брядчество </w:t>
      </w:r>
      <w:r w:rsidRPr="005B5230">
        <w:rPr>
          <w:b/>
        </w:rPr>
        <w:t>в современной России</w:t>
      </w:r>
    </w:p>
    <w:p w:rsidR="005B5230" w:rsidRDefault="005B5230" w:rsidP="005B5230">
      <w:pPr>
        <w:jc w:val="right"/>
      </w:pPr>
      <w:r w:rsidRPr="005B5230">
        <w:t xml:space="preserve">                                                                                                     </w:t>
      </w:r>
    </w:p>
    <w:p w:rsidR="005B5230" w:rsidRDefault="005B5230" w:rsidP="005B5230">
      <w:pPr>
        <w:jc w:val="right"/>
      </w:pPr>
    </w:p>
    <w:p w:rsidR="005B5230" w:rsidRDefault="005B5230" w:rsidP="005B5230">
      <w:pPr>
        <w:jc w:val="right"/>
      </w:pPr>
    </w:p>
    <w:p w:rsidR="005B5230" w:rsidRDefault="005B5230" w:rsidP="005B5230">
      <w:pPr>
        <w:jc w:val="right"/>
      </w:pPr>
    </w:p>
    <w:p w:rsidR="005B5230" w:rsidRDefault="005B5230" w:rsidP="005B5230">
      <w:pPr>
        <w:jc w:val="right"/>
      </w:pPr>
    </w:p>
    <w:p w:rsidR="005B5230" w:rsidRDefault="005B5230" w:rsidP="005B5230">
      <w:pPr>
        <w:jc w:val="right"/>
      </w:pPr>
    </w:p>
    <w:p w:rsidR="005B5230" w:rsidRDefault="005B5230" w:rsidP="005B5230">
      <w:pPr>
        <w:jc w:val="right"/>
      </w:pPr>
      <w:r>
        <w:t>Выполнила</w:t>
      </w:r>
    </w:p>
    <w:p w:rsidR="005B5230" w:rsidRPr="005B5230" w:rsidRDefault="005B5230" w:rsidP="005B5230">
      <w:pPr>
        <w:jc w:val="right"/>
      </w:pPr>
      <w:r w:rsidRPr="005B5230">
        <w:t xml:space="preserve">  </w:t>
      </w:r>
      <w:r w:rsidR="004E3476">
        <w:t>Пак Л.Х.</w:t>
      </w:r>
    </w:p>
    <w:p w:rsidR="005B5230" w:rsidRPr="005B5230" w:rsidRDefault="005B5230" w:rsidP="005B5230"/>
    <w:p w:rsidR="005B5230" w:rsidRDefault="005B5230" w:rsidP="005B5230">
      <w:pPr>
        <w:jc w:val="center"/>
      </w:pPr>
    </w:p>
    <w:p w:rsidR="005B5230" w:rsidRDefault="005B5230" w:rsidP="005B5230">
      <w:pPr>
        <w:jc w:val="center"/>
      </w:pPr>
    </w:p>
    <w:p w:rsidR="005B5230" w:rsidRDefault="005B5230" w:rsidP="005B5230">
      <w:pPr>
        <w:jc w:val="center"/>
      </w:pPr>
    </w:p>
    <w:p w:rsidR="005B5230" w:rsidRDefault="005B5230" w:rsidP="005B5230">
      <w:pPr>
        <w:jc w:val="center"/>
      </w:pPr>
    </w:p>
    <w:p w:rsidR="005B5230" w:rsidRDefault="005B5230" w:rsidP="005B5230">
      <w:pPr>
        <w:jc w:val="center"/>
      </w:pPr>
    </w:p>
    <w:p w:rsidR="004E3476" w:rsidRDefault="004E3476" w:rsidP="005B5230">
      <w:pPr>
        <w:jc w:val="center"/>
      </w:pPr>
    </w:p>
    <w:p w:rsidR="004E3476" w:rsidRDefault="004E3476" w:rsidP="005B5230">
      <w:pPr>
        <w:jc w:val="center"/>
      </w:pPr>
    </w:p>
    <w:p w:rsidR="004E3476" w:rsidRDefault="004E3476" w:rsidP="005B5230">
      <w:pPr>
        <w:jc w:val="center"/>
      </w:pPr>
    </w:p>
    <w:p w:rsidR="005B5230" w:rsidRPr="005B5230" w:rsidRDefault="005B5230" w:rsidP="005B5230">
      <w:pPr>
        <w:jc w:val="center"/>
      </w:pPr>
      <w:bookmarkStart w:id="0" w:name="_GoBack"/>
      <w:bookmarkEnd w:id="0"/>
      <w:r>
        <w:t>Южно-Сахалинск</w:t>
      </w:r>
    </w:p>
    <w:p w:rsidR="005B5230" w:rsidRPr="005B5230" w:rsidRDefault="004E3476" w:rsidP="005B5230">
      <w:pPr>
        <w:jc w:val="center"/>
      </w:pPr>
      <w:r>
        <w:t>2022</w:t>
      </w:r>
    </w:p>
    <w:p w:rsidR="00E444B7" w:rsidRDefault="009C12FB" w:rsidP="009C12FB">
      <w:r>
        <w:lastRenderedPageBreak/>
        <w:t xml:space="preserve">Содержание </w:t>
      </w:r>
    </w:p>
    <w:sdt>
      <w:sdtPr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  <w:id w:val="-4082710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B80A42" w:rsidRDefault="00B80A42">
          <w:pPr>
            <w:pStyle w:val="af3"/>
          </w:pPr>
        </w:p>
        <w:p w:rsidR="00DB3575" w:rsidRPr="00DB3575" w:rsidRDefault="00B80A42">
          <w:pPr>
            <w:pStyle w:val="11"/>
            <w:tabs>
              <w:tab w:val="right" w:leader="dot" w:pos="9345"/>
            </w:tabs>
            <w:rPr>
              <w:rFonts w:cstheme="minorBidi"/>
              <w:noProof/>
              <w:sz w:val="24"/>
            </w:rPr>
          </w:pPr>
          <w:r w:rsidRPr="00B80A42">
            <w:rPr>
              <w:sz w:val="24"/>
              <w:szCs w:val="28"/>
            </w:rPr>
            <w:fldChar w:fldCharType="begin"/>
          </w:r>
          <w:r w:rsidRPr="00DB3575">
            <w:rPr>
              <w:sz w:val="24"/>
              <w:szCs w:val="28"/>
            </w:rPr>
            <w:instrText xml:space="preserve"> TOC \o "1-3" \h \z \u </w:instrText>
          </w:r>
          <w:r w:rsidRPr="00B80A42">
            <w:rPr>
              <w:sz w:val="24"/>
              <w:szCs w:val="28"/>
            </w:rPr>
            <w:fldChar w:fldCharType="separate"/>
          </w:r>
          <w:hyperlink w:anchor="_Toc51715843" w:history="1">
            <w:r w:rsidR="00DB3575" w:rsidRPr="00DB3575">
              <w:rPr>
                <w:rStyle w:val="ab"/>
                <w:noProof/>
                <w:sz w:val="28"/>
              </w:rPr>
              <w:t>Введение</w:t>
            </w:r>
            <w:r w:rsidR="00DB3575" w:rsidRPr="00DB3575">
              <w:rPr>
                <w:noProof/>
                <w:webHidden/>
                <w:sz w:val="24"/>
              </w:rPr>
              <w:tab/>
            </w:r>
            <w:r w:rsidR="00DB3575" w:rsidRPr="00DB3575">
              <w:rPr>
                <w:noProof/>
                <w:webHidden/>
                <w:sz w:val="24"/>
              </w:rPr>
              <w:fldChar w:fldCharType="begin"/>
            </w:r>
            <w:r w:rsidR="00DB3575" w:rsidRPr="00DB3575">
              <w:rPr>
                <w:noProof/>
                <w:webHidden/>
                <w:sz w:val="24"/>
              </w:rPr>
              <w:instrText xml:space="preserve"> PAGEREF _Toc51715843 \h </w:instrText>
            </w:r>
            <w:r w:rsidR="00DB3575" w:rsidRPr="00DB3575">
              <w:rPr>
                <w:noProof/>
                <w:webHidden/>
                <w:sz w:val="24"/>
              </w:rPr>
            </w:r>
            <w:r w:rsidR="00DB3575" w:rsidRPr="00DB3575">
              <w:rPr>
                <w:noProof/>
                <w:webHidden/>
                <w:sz w:val="24"/>
              </w:rPr>
              <w:fldChar w:fldCharType="separate"/>
            </w:r>
            <w:r w:rsidR="00DB3575" w:rsidRPr="00DB3575">
              <w:rPr>
                <w:noProof/>
                <w:webHidden/>
                <w:sz w:val="24"/>
              </w:rPr>
              <w:t>3</w:t>
            </w:r>
            <w:r w:rsidR="00DB3575" w:rsidRPr="00DB3575">
              <w:rPr>
                <w:noProof/>
                <w:webHidden/>
                <w:sz w:val="24"/>
              </w:rPr>
              <w:fldChar w:fldCharType="end"/>
            </w:r>
          </w:hyperlink>
        </w:p>
        <w:p w:rsidR="00DB3575" w:rsidRPr="00DB3575" w:rsidRDefault="003C05F7">
          <w:pPr>
            <w:pStyle w:val="11"/>
            <w:tabs>
              <w:tab w:val="right" w:leader="dot" w:pos="9345"/>
            </w:tabs>
            <w:rPr>
              <w:rFonts w:cstheme="minorBidi"/>
              <w:noProof/>
              <w:sz w:val="24"/>
            </w:rPr>
          </w:pPr>
          <w:hyperlink w:anchor="_Toc51715844" w:history="1">
            <w:r w:rsidR="00DB3575" w:rsidRPr="00DB3575">
              <w:rPr>
                <w:rStyle w:val="ab"/>
                <w:noProof/>
                <w:sz w:val="24"/>
              </w:rPr>
              <w:t>§1. Об основных течениях старообрядчества.</w:t>
            </w:r>
            <w:r w:rsidR="00DB3575" w:rsidRPr="00DB3575">
              <w:rPr>
                <w:noProof/>
                <w:webHidden/>
                <w:sz w:val="24"/>
              </w:rPr>
              <w:tab/>
            </w:r>
            <w:r w:rsidR="00DB3575" w:rsidRPr="00DB3575">
              <w:rPr>
                <w:noProof/>
                <w:webHidden/>
                <w:sz w:val="24"/>
              </w:rPr>
              <w:fldChar w:fldCharType="begin"/>
            </w:r>
            <w:r w:rsidR="00DB3575" w:rsidRPr="00DB3575">
              <w:rPr>
                <w:noProof/>
                <w:webHidden/>
                <w:sz w:val="24"/>
              </w:rPr>
              <w:instrText xml:space="preserve"> PAGEREF _Toc51715844 \h </w:instrText>
            </w:r>
            <w:r w:rsidR="00DB3575" w:rsidRPr="00DB3575">
              <w:rPr>
                <w:noProof/>
                <w:webHidden/>
                <w:sz w:val="24"/>
              </w:rPr>
            </w:r>
            <w:r w:rsidR="00DB3575" w:rsidRPr="00DB3575">
              <w:rPr>
                <w:noProof/>
                <w:webHidden/>
                <w:sz w:val="24"/>
              </w:rPr>
              <w:fldChar w:fldCharType="separate"/>
            </w:r>
            <w:r w:rsidR="00DB3575" w:rsidRPr="00DB3575">
              <w:rPr>
                <w:noProof/>
                <w:webHidden/>
                <w:sz w:val="24"/>
              </w:rPr>
              <w:t>5</w:t>
            </w:r>
            <w:r w:rsidR="00DB3575" w:rsidRPr="00DB3575">
              <w:rPr>
                <w:noProof/>
                <w:webHidden/>
                <w:sz w:val="24"/>
              </w:rPr>
              <w:fldChar w:fldCharType="end"/>
            </w:r>
          </w:hyperlink>
        </w:p>
        <w:p w:rsidR="00DB3575" w:rsidRPr="00DB3575" w:rsidRDefault="003C05F7">
          <w:pPr>
            <w:pStyle w:val="11"/>
            <w:tabs>
              <w:tab w:val="right" w:leader="dot" w:pos="9345"/>
            </w:tabs>
            <w:rPr>
              <w:rFonts w:cstheme="minorBidi"/>
              <w:noProof/>
              <w:sz w:val="24"/>
            </w:rPr>
          </w:pPr>
          <w:hyperlink w:anchor="_Toc51715845" w:history="1">
            <w:r w:rsidR="00DB3575" w:rsidRPr="00DB3575">
              <w:rPr>
                <w:rStyle w:val="ab"/>
                <w:noProof/>
                <w:sz w:val="24"/>
              </w:rPr>
              <w:t>§2. Современное положение старообрядцев в России</w:t>
            </w:r>
            <w:r w:rsidR="00DB3575" w:rsidRPr="00DB3575">
              <w:rPr>
                <w:noProof/>
                <w:webHidden/>
                <w:sz w:val="24"/>
              </w:rPr>
              <w:tab/>
            </w:r>
            <w:r w:rsidR="00DB3575" w:rsidRPr="00DB3575">
              <w:rPr>
                <w:noProof/>
                <w:webHidden/>
                <w:sz w:val="24"/>
              </w:rPr>
              <w:fldChar w:fldCharType="begin"/>
            </w:r>
            <w:r w:rsidR="00DB3575" w:rsidRPr="00DB3575">
              <w:rPr>
                <w:noProof/>
                <w:webHidden/>
                <w:sz w:val="24"/>
              </w:rPr>
              <w:instrText xml:space="preserve"> PAGEREF _Toc51715845 \h </w:instrText>
            </w:r>
            <w:r w:rsidR="00DB3575" w:rsidRPr="00DB3575">
              <w:rPr>
                <w:noProof/>
                <w:webHidden/>
                <w:sz w:val="24"/>
              </w:rPr>
            </w:r>
            <w:r w:rsidR="00DB3575" w:rsidRPr="00DB3575">
              <w:rPr>
                <w:noProof/>
                <w:webHidden/>
                <w:sz w:val="24"/>
              </w:rPr>
              <w:fldChar w:fldCharType="separate"/>
            </w:r>
            <w:r w:rsidR="00DB3575" w:rsidRPr="00DB3575">
              <w:rPr>
                <w:noProof/>
                <w:webHidden/>
                <w:sz w:val="24"/>
              </w:rPr>
              <w:t>6</w:t>
            </w:r>
            <w:r w:rsidR="00DB3575" w:rsidRPr="00DB3575">
              <w:rPr>
                <w:noProof/>
                <w:webHidden/>
                <w:sz w:val="24"/>
              </w:rPr>
              <w:fldChar w:fldCharType="end"/>
            </w:r>
          </w:hyperlink>
        </w:p>
        <w:p w:rsidR="00DB3575" w:rsidRPr="00DB3575" w:rsidRDefault="003C05F7">
          <w:pPr>
            <w:pStyle w:val="11"/>
            <w:tabs>
              <w:tab w:val="right" w:leader="dot" w:pos="9345"/>
            </w:tabs>
            <w:rPr>
              <w:rFonts w:cstheme="minorBidi"/>
              <w:noProof/>
              <w:sz w:val="24"/>
            </w:rPr>
          </w:pPr>
          <w:hyperlink w:anchor="_Toc51715846" w:history="1">
            <w:r w:rsidR="00DB3575" w:rsidRPr="00DB3575">
              <w:rPr>
                <w:rStyle w:val="ab"/>
                <w:noProof/>
                <w:sz w:val="24"/>
              </w:rPr>
              <w:t>Заключение</w:t>
            </w:r>
            <w:r w:rsidR="00DB3575" w:rsidRPr="00DB3575">
              <w:rPr>
                <w:noProof/>
                <w:webHidden/>
                <w:sz w:val="24"/>
              </w:rPr>
              <w:tab/>
            </w:r>
            <w:r w:rsidR="00DB3575" w:rsidRPr="00DB3575">
              <w:rPr>
                <w:noProof/>
                <w:webHidden/>
                <w:sz w:val="24"/>
              </w:rPr>
              <w:fldChar w:fldCharType="begin"/>
            </w:r>
            <w:r w:rsidR="00DB3575" w:rsidRPr="00DB3575">
              <w:rPr>
                <w:noProof/>
                <w:webHidden/>
                <w:sz w:val="24"/>
              </w:rPr>
              <w:instrText xml:space="preserve"> PAGEREF _Toc51715846 \h </w:instrText>
            </w:r>
            <w:r w:rsidR="00DB3575" w:rsidRPr="00DB3575">
              <w:rPr>
                <w:noProof/>
                <w:webHidden/>
                <w:sz w:val="24"/>
              </w:rPr>
            </w:r>
            <w:r w:rsidR="00DB3575" w:rsidRPr="00DB3575">
              <w:rPr>
                <w:noProof/>
                <w:webHidden/>
                <w:sz w:val="24"/>
              </w:rPr>
              <w:fldChar w:fldCharType="separate"/>
            </w:r>
            <w:r w:rsidR="00DB3575" w:rsidRPr="00DB3575">
              <w:rPr>
                <w:noProof/>
                <w:webHidden/>
                <w:sz w:val="24"/>
              </w:rPr>
              <w:t>8</w:t>
            </w:r>
            <w:r w:rsidR="00DB3575" w:rsidRPr="00DB3575">
              <w:rPr>
                <w:noProof/>
                <w:webHidden/>
                <w:sz w:val="24"/>
              </w:rPr>
              <w:fldChar w:fldCharType="end"/>
            </w:r>
          </w:hyperlink>
        </w:p>
        <w:p w:rsidR="00DB3575" w:rsidRDefault="003C05F7">
          <w:pPr>
            <w:pStyle w:val="11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51715847" w:history="1">
            <w:r w:rsidR="00DB3575" w:rsidRPr="00DB3575">
              <w:rPr>
                <w:rStyle w:val="ab"/>
                <w:noProof/>
                <w:sz w:val="24"/>
              </w:rPr>
              <w:t>Источники</w:t>
            </w:r>
            <w:r w:rsidR="00DB3575" w:rsidRPr="00DB3575">
              <w:rPr>
                <w:noProof/>
                <w:webHidden/>
                <w:sz w:val="24"/>
              </w:rPr>
              <w:tab/>
            </w:r>
            <w:r w:rsidR="00DB3575" w:rsidRPr="00DB3575">
              <w:rPr>
                <w:noProof/>
                <w:webHidden/>
                <w:sz w:val="24"/>
              </w:rPr>
              <w:fldChar w:fldCharType="begin"/>
            </w:r>
            <w:r w:rsidR="00DB3575" w:rsidRPr="00DB3575">
              <w:rPr>
                <w:noProof/>
                <w:webHidden/>
                <w:sz w:val="24"/>
              </w:rPr>
              <w:instrText xml:space="preserve"> PAGEREF _Toc51715847 \h </w:instrText>
            </w:r>
            <w:r w:rsidR="00DB3575" w:rsidRPr="00DB3575">
              <w:rPr>
                <w:noProof/>
                <w:webHidden/>
                <w:sz w:val="24"/>
              </w:rPr>
            </w:r>
            <w:r w:rsidR="00DB3575" w:rsidRPr="00DB3575">
              <w:rPr>
                <w:noProof/>
                <w:webHidden/>
                <w:sz w:val="24"/>
              </w:rPr>
              <w:fldChar w:fldCharType="separate"/>
            </w:r>
            <w:r w:rsidR="00DB3575" w:rsidRPr="00DB3575">
              <w:rPr>
                <w:noProof/>
                <w:webHidden/>
                <w:sz w:val="24"/>
              </w:rPr>
              <w:t>9</w:t>
            </w:r>
            <w:r w:rsidR="00DB3575" w:rsidRPr="00DB3575">
              <w:rPr>
                <w:noProof/>
                <w:webHidden/>
                <w:sz w:val="24"/>
              </w:rPr>
              <w:fldChar w:fldCharType="end"/>
            </w:r>
          </w:hyperlink>
        </w:p>
        <w:p w:rsidR="00B80A42" w:rsidRDefault="00B80A42">
          <w:r w:rsidRPr="00B80A42">
            <w:rPr>
              <w:b/>
              <w:bCs/>
            </w:rPr>
            <w:fldChar w:fldCharType="end"/>
          </w:r>
        </w:p>
      </w:sdtContent>
    </w:sdt>
    <w:p w:rsidR="00B80A42" w:rsidRDefault="00B80A42" w:rsidP="009C12FB"/>
    <w:p w:rsidR="009C12FB" w:rsidRDefault="009C12FB" w:rsidP="009C12FB"/>
    <w:p w:rsidR="00AA5114" w:rsidRDefault="00AA5114" w:rsidP="007A42B4">
      <w:pPr>
        <w:ind w:left="360"/>
      </w:pPr>
    </w:p>
    <w:p w:rsidR="00AA5114" w:rsidRDefault="00AA5114" w:rsidP="007A42B4">
      <w:pPr>
        <w:ind w:left="360"/>
      </w:pPr>
    </w:p>
    <w:p w:rsidR="00AA5114" w:rsidRDefault="00AA5114" w:rsidP="007A42B4">
      <w:pPr>
        <w:ind w:left="360"/>
      </w:pPr>
    </w:p>
    <w:p w:rsidR="00AA5114" w:rsidRDefault="00AA5114" w:rsidP="007A42B4">
      <w:pPr>
        <w:ind w:left="360"/>
      </w:pPr>
    </w:p>
    <w:p w:rsidR="00AA5114" w:rsidRDefault="00AA5114" w:rsidP="007A42B4">
      <w:pPr>
        <w:ind w:left="360"/>
      </w:pPr>
    </w:p>
    <w:p w:rsidR="00AA5114" w:rsidRDefault="00AA5114" w:rsidP="007A42B4">
      <w:pPr>
        <w:ind w:left="360"/>
      </w:pPr>
    </w:p>
    <w:p w:rsidR="00AA5114" w:rsidRDefault="00AA5114" w:rsidP="007A42B4">
      <w:pPr>
        <w:ind w:left="360"/>
      </w:pPr>
    </w:p>
    <w:p w:rsidR="00AA5114" w:rsidRDefault="00AA5114" w:rsidP="007A42B4">
      <w:pPr>
        <w:ind w:left="360"/>
      </w:pPr>
    </w:p>
    <w:p w:rsidR="00AA5114" w:rsidRDefault="00AA5114" w:rsidP="007A42B4">
      <w:pPr>
        <w:ind w:left="360"/>
      </w:pPr>
    </w:p>
    <w:p w:rsidR="00AA5114" w:rsidRDefault="00AA5114" w:rsidP="007A42B4">
      <w:pPr>
        <w:ind w:left="360"/>
      </w:pPr>
    </w:p>
    <w:p w:rsidR="00AA5114" w:rsidRDefault="00AA5114" w:rsidP="007A42B4">
      <w:pPr>
        <w:ind w:left="360"/>
      </w:pPr>
    </w:p>
    <w:p w:rsidR="00AA5114" w:rsidRDefault="00AA5114" w:rsidP="007A42B4">
      <w:pPr>
        <w:ind w:left="360"/>
      </w:pPr>
    </w:p>
    <w:p w:rsidR="00AA5114" w:rsidRDefault="00AA5114" w:rsidP="007A42B4">
      <w:pPr>
        <w:ind w:left="360"/>
      </w:pPr>
    </w:p>
    <w:p w:rsidR="00AA5114" w:rsidRDefault="00AA5114" w:rsidP="007A42B4">
      <w:pPr>
        <w:ind w:left="360"/>
      </w:pPr>
    </w:p>
    <w:p w:rsidR="00880B7E" w:rsidRDefault="00880B7E" w:rsidP="00880B7E">
      <w:pPr>
        <w:pStyle w:val="1"/>
        <w:rPr>
          <w:rFonts w:ascii="Times New Roman" w:eastAsiaTheme="minorHAnsi" w:hAnsi="Times New Roman" w:cstheme="minorBidi"/>
          <w:color w:val="auto"/>
          <w:sz w:val="28"/>
          <w:szCs w:val="28"/>
        </w:rPr>
      </w:pPr>
    </w:p>
    <w:p w:rsidR="00880B7E" w:rsidRDefault="00880B7E" w:rsidP="00880B7E"/>
    <w:p w:rsidR="00880B7E" w:rsidRDefault="00880B7E" w:rsidP="00880B7E"/>
    <w:p w:rsidR="00880B7E" w:rsidRPr="00880B7E" w:rsidRDefault="00880B7E" w:rsidP="00880B7E"/>
    <w:p w:rsidR="009C12FB" w:rsidRPr="009C12FB" w:rsidRDefault="009C12FB" w:rsidP="00B80A42">
      <w:pPr>
        <w:pStyle w:val="1"/>
      </w:pPr>
      <w:bookmarkStart w:id="1" w:name="_Toc51715843"/>
      <w:r w:rsidRPr="009C12FB">
        <w:lastRenderedPageBreak/>
        <w:t>Введение</w:t>
      </w:r>
      <w:bookmarkEnd w:id="1"/>
    </w:p>
    <w:p w:rsidR="007A42B4" w:rsidRDefault="009C12FB" w:rsidP="00A602B3">
      <w:pPr>
        <w:ind w:left="227" w:firstLine="227"/>
        <w:jc w:val="both"/>
      </w:pPr>
      <w:r>
        <w:t xml:space="preserve"> </w:t>
      </w:r>
      <w:r w:rsidR="002E5E27">
        <w:t xml:space="preserve"> </w:t>
      </w:r>
      <w:r>
        <w:t xml:space="preserve"> </w:t>
      </w:r>
      <w:r w:rsidR="007A42B4" w:rsidRPr="007A42B4">
        <w:t>Абсолютное большинс</w:t>
      </w:r>
      <w:r w:rsidR="00C7030C">
        <w:t>тво граждан нашей страны</w:t>
      </w:r>
      <w:r w:rsidR="007A42B4" w:rsidRPr="007A42B4">
        <w:t>, еще из школьного курса знает о реформации на западе и расколе католической церкви н</w:t>
      </w:r>
      <w:r>
        <w:t xml:space="preserve">а целый ряд конфессий: </w:t>
      </w:r>
      <w:r w:rsidR="00E444B7">
        <w:t>лютеранство</w:t>
      </w:r>
      <w:r w:rsidR="00C7030C">
        <w:t>, кальвинизм, цвинглианство, англиканств</w:t>
      </w:r>
      <w:r>
        <w:t>о и т.д.</w:t>
      </w:r>
      <w:r w:rsidR="00C7030C">
        <w:t xml:space="preserve"> </w:t>
      </w:r>
    </w:p>
    <w:p w:rsidR="00C43C85" w:rsidRDefault="002E5E27" w:rsidP="00A602B3">
      <w:pPr>
        <w:ind w:left="227" w:firstLine="227"/>
        <w:jc w:val="both"/>
      </w:pPr>
      <w:r>
        <w:t xml:space="preserve"> </w:t>
      </w:r>
      <w:r w:rsidR="009C12FB">
        <w:t xml:space="preserve">  Однако </w:t>
      </w:r>
      <w:r w:rsidR="00C7030C">
        <w:t>раскол православной церкви довольно час</w:t>
      </w:r>
      <w:r w:rsidR="00C43C85">
        <w:t>то упускается из виду</w:t>
      </w:r>
      <w:r w:rsidR="00880B7E">
        <w:t>. И</w:t>
      </w:r>
      <w:r w:rsidR="00C43C85">
        <w:t xml:space="preserve"> </w:t>
      </w:r>
      <w:r w:rsidR="00E444B7">
        <w:t>если в</w:t>
      </w:r>
      <w:r w:rsidR="00C7030C">
        <w:t xml:space="preserve"> школьном курсе говорится о самом факте раскола,</w:t>
      </w:r>
      <w:r w:rsidR="009C12FB">
        <w:t xml:space="preserve"> то</w:t>
      </w:r>
      <w:r w:rsidR="00C7030C">
        <w:t xml:space="preserve"> дальнейшее существование старообрядчества</w:t>
      </w:r>
      <w:r w:rsidR="00C43C85">
        <w:t xml:space="preserve"> и последователей этого направления веры окутывается если и не завесой </w:t>
      </w:r>
      <w:r w:rsidR="00E444B7">
        <w:t>тайны,</w:t>
      </w:r>
      <w:r w:rsidR="00C43C85">
        <w:t xml:space="preserve"> </w:t>
      </w:r>
      <w:proofErr w:type="gramStart"/>
      <w:r w:rsidR="00C43C85">
        <w:t>то</w:t>
      </w:r>
      <w:proofErr w:type="gramEnd"/>
      <w:r w:rsidR="00C43C85">
        <w:t xml:space="preserve"> во всяком случае значительной долей недосказанности.</w:t>
      </w:r>
      <w:r w:rsidR="00E444B7">
        <w:t xml:space="preserve"> </w:t>
      </w:r>
    </w:p>
    <w:p w:rsidR="00880B7E" w:rsidRDefault="00880B7E" w:rsidP="00A602B3">
      <w:pPr>
        <w:ind w:left="227" w:firstLine="227"/>
        <w:jc w:val="both"/>
      </w:pPr>
      <w:r>
        <w:t xml:space="preserve">     Стоит отметить, что «старообрядчество» — это обобщенное название нескольких религиозных течений, которые объединяет отрицание реформы Никона.</w:t>
      </w:r>
    </w:p>
    <w:p w:rsidR="0095404F" w:rsidRDefault="00880B7E" w:rsidP="00A602B3">
      <w:pPr>
        <w:ind w:left="227" w:firstLine="227"/>
        <w:jc w:val="both"/>
      </w:pPr>
      <w:r>
        <w:t xml:space="preserve">      Также стоит упомянуть о разнице</w:t>
      </w:r>
      <w:r w:rsidR="0095404F">
        <w:t xml:space="preserve"> церковных расколов в католическом и православном мире. Реформация в Европе первостепенно была </w:t>
      </w:r>
      <w:r w:rsidR="00442ECC">
        <w:t>вызвана снижением</w:t>
      </w:r>
      <w:r>
        <w:t xml:space="preserve"> авторитета п</w:t>
      </w:r>
      <w:r w:rsidR="009C12FB">
        <w:t>апства, утратой</w:t>
      </w:r>
      <w:r w:rsidR="0095404F">
        <w:t xml:space="preserve"> доверия прихожан и желанием светских властей к концентрации в своих руках большей власти.</w:t>
      </w:r>
    </w:p>
    <w:p w:rsidR="009C12FB" w:rsidRDefault="009C12FB" w:rsidP="00A602B3">
      <w:pPr>
        <w:ind w:left="227" w:firstLine="227"/>
        <w:jc w:val="both"/>
      </w:pPr>
      <w:r>
        <w:t xml:space="preserve">  </w:t>
      </w:r>
      <w:r w:rsidR="002E5E27">
        <w:t xml:space="preserve"> </w:t>
      </w:r>
      <w:r w:rsidR="0095404F">
        <w:t xml:space="preserve">В России же основой причиной раскола послужило </w:t>
      </w:r>
      <w:proofErr w:type="gramStart"/>
      <w:r w:rsidR="0095404F">
        <w:t>желание</w:t>
      </w:r>
      <w:proofErr w:type="gramEnd"/>
      <w:r>
        <w:t xml:space="preserve"> и даже необходимость</w:t>
      </w:r>
      <w:r w:rsidR="0095404F">
        <w:t xml:space="preserve"> унификации.</w:t>
      </w:r>
    </w:p>
    <w:p w:rsidR="00E444B7" w:rsidRDefault="009C12FB" w:rsidP="00A602B3">
      <w:pPr>
        <w:ind w:left="227" w:firstLine="227"/>
        <w:jc w:val="both"/>
      </w:pPr>
      <w:r>
        <w:t xml:space="preserve">  </w:t>
      </w:r>
      <w:r w:rsidR="0095404F">
        <w:t xml:space="preserve"> </w:t>
      </w:r>
      <w:r w:rsidR="00AA5114">
        <w:t>К моменту проведения реформы, то есть к 1650-1660 годам на территории государства имело хождение огромное количество религиозных текстов, добрая половина из которых противоречила друг другу. Еще до восшествия Никона на патриарший престол предпринимались попытки к исправлению ошибок и унификации текстов, однако они не возымели успеха, первостепенно из-за того</w:t>
      </w:r>
      <w:proofErr w:type="gramStart"/>
      <w:r w:rsidR="00AA5114">
        <w:t xml:space="preserve"> ,</w:t>
      </w:r>
      <w:proofErr w:type="gramEnd"/>
      <w:r w:rsidR="00AA5114">
        <w:t xml:space="preserve"> что сверка происходила в основном по старославянским спискам и противоречащим друг другу печатным экземплярам.</w:t>
      </w:r>
      <w:r w:rsidR="00AA5114">
        <w:rPr>
          <w:rStyle w:val="a6"/>
        </w:rPr>
        <w:footnoteReference w:id="1"/>
      </w:r>
    </w:p>
    <w:p w:rsidR="00AA5114" w:rsidRDefault="002E5E27" w:rsidP="00A602B3">
      <w:pPr>
        <w:ind w:left="227" w:firstLine="227"/>
        <w:jc w:val="both"/>
      </w:pPr>
      <w:r>
        <w:t xml:space="preserve"> </w:t>
      </w:r>
      <w:r w:rsidR="00AA5114">
        <w:t xml:space="preserve"> В сложившейся ситуации Никон пришел </w:t>
      </w:r>
      <w:r>
        <w:t>к, пожалуй</w:t>
      </w:r>
      <w:r w:rsidR="00AA5114">
        <w:t>, единственно возможному решению сложившейся проблемы</w:t>
      </w:r>
      <w:r>
        <w:t>:</w:t>
      </w:r>
      <w:r w:rsidR="00AA5114">
        <w:t xml:space="preserve"> «</w:t>
      </w:r>
      <w:r w:rsidR="00AA5114" w:rsidRPr="00AA5114">
        <w:t xml:space="preserve">Чтобы положить этому конец и желая вместе с тем во всем согласить нас с матерью нашей Церкви – </w:t>
      </w:r>
      <w:r>
        <w:t>Церковью Греческой…</w:t>
      </w:r>
      <w:r w:rsidR="00AA5114">
        <w:t xml:space="preserve">» </w:t>
      </w:r>
      <w:r w:rsidR="00AA5114">
        <w:rPr>
          <w:rStyle w:val="a6"/>
        </w:rPr>
        <w:footnoteReference w:id="2"/>
      </w:r>
      <w:proofErr w:type="gramStart"/>
      <w:r>
        <w:t xml:space="preserve"> ,</w:t>
      </w:r>
      <w:proofErr w:type="gramEnd"/>
      <w:r>
        <w:t xml:space="preserve"> с точки зрения человека не сильно сведущего в вопросах веры этот шаг можно считать безусловно наилучшим выходом из сложной сложившейся ситуации, однако чтобы взглянуть на происходящие события глазами современников нам придется вернуться в</w:t>
      </w:r>
      <w:r w:rsidR="00B12E35">
        <w:t xml:space="preserve"> 1448 год, когда по итогу Московского Собора русская православная </w:t>
      </w:r>
      <w:r w:rsidR="00B12E35">
        <w:lastRenderedPageBreak/>
        <w:t>церковь становится фактически автокефальной. Первостепенно подобный шаг связан с непринятием русским духовенс</w:t>
      </w:r>
      <w:r w:rsidR="0046206D">
        <w:t>твом Флорентийской унии.</w:t>
      </w:r>
      <w:r w:rsidR="0046206D">
        <w:rPr>
          <w:rStyle w:val="a6"/>
        </w:rPr>
        <w:footnoteReference w:id="3"/>
      </w:r>
    </w:p>
    <w:p w:rsidR="00B12E35" w:rsidRDefault="00B12E35" w:rsidP="00A602B3">
      <w:pPr>
        <w:ind w:left="227" w:firstLine="227"/>
        <w:jc w:val="both"/>
      </w:pPr>
      <w:r>
        <w:t xml:space="preserve">   Таким образом</w:t>
      </w:r>
      <w:r w:rsidR="00A602B3">
        <w:t>,</w:t>
      </w:r>
      <w:r>
        <w:t xml:space="preserve"> исправление по греческому образцу многими современниками Никона воспринималось фактически как отступничество или ересь.</w:t>
      </w:r>
    </w:p>
    <w:p w:rsidR="00B12E35" w:rsidRDefault="00B12E35" w:rsidP="00A602B3">
      <w:pPr>
        <w:ind w:left="227" w:firstLine="227"/>
        <w:jc w:val="both"/>
      </w:pPr>
      <w:r>
        <w:t xml:space="preserve">   Достаточно быстро после начала реформы несогласные открыто обвинили Никона в ереси и уничтожении веры.</w:t>
      </w:r>
      <w:r>
        <w:rPr>
          <w:rStyle w:val="a6"/>
        </w:rPr>
        <w:footnoteReference w:id="4"/>
      </w:r>
    </w:p>
    <w:p w:rsidR="00B12E35" w:rsidRDefault="00B12E35" w:rsidP="00A602B3">
      <w:pPr>
        <w:ind w:left="227" w:firstLine="227"/>
        <w:jc w:val="both"/>
      </w:pPr>
      <w:r>
        <w:t xml:space="preserve">   Фактически в государстве начинается противостояние между сторонниками Никона и старообрядцами. На стороне Никона выступает светская власть и уже в 1666 и 1667 года на Соборах были осуждены главные вожди раскола. </w:t>
      </w:r>
    </w:p>
    <w:p w:rsidR="0036532D" w:rsidRDefault="0046206D" w:rsidP="00A602B3">
      <w:pPr>
        <w:ind w:left="227" w:firstLine="227"/>
        <w:jc w:val="both"/>
      </w:pPr>
      <w:r>
        <w:t xml:space="preserve">   </w:t>
      </w:r>
      <w:r w:rsidR="00B12E35">
        <w:t>Впоследствии преследование только ужесточалось. Именно пресл</w:t>
      </w:r>
      <w:r w:rsidR="00A602B3">
        <w:t xml:space="preserve">едование и расправы послужили </w:t>
      </w:r>
      <w:r w:rsidR="0036532D">
        <w:t>тому, что</w:t>
      </w:r>
      <w:r w:rsidR="00B12E35">
        <w:t xml:space="preserve"> многие старообрядцы бежали на север и в Сибирь, где </w:t>
      </w:r>
      <w:r w:rsidR="0036532D">
        <w:t xml:space="preserve">основывали свои новые поселения. Систематическим преследованиям пришел конец лишь в 1905 году. </w:t>
      </w:r>
    </w:p>
    <w:p w:rsidR="0036532D" w:rsidRDefault="0036532D" w:rsidP="00A602B3">
      <w:pPr>
        <w:ind w:left="227" w:firstLine="227"/>
        <w:jc w:val="both"/>
      </w:pPr>
      <w:r>
        <w:t xml:space="preserve">   Основы, в которых </w:t>
      </w:r>
      <w:proofErr w:type="gramStart"/>
      <w:r>
        <w:t>единодушны все старообрядцы между собой заключаются</w:t>
      </w:r>
      <w:proofErr w:type="gramEnd"/>
      <w:r>
        <w:t xml:space="preserve"> в следующем:</w:t>
      </w:r>
    </w:p>
    <w:p w:rsidR="0036532D" w:rsidRDefault="0036532D" w:rsidP="00A602B3">
      <w:pPr>
        <w:pStyle w:val="a3"/>
        <w:numPr>
          <w:ilvl w:val="0"/>
          <w:numId w:val="3"/>
        </w:numPr>
        <w:ind w:left="227" w:firstLine="227"/>
        <w:jc w:val="both"/>
      </w:pPr>
      <w:r>
        <w:t>Должно служить Богу по старым книгам, а не по новым.</w:t>
      </w:r>
    </w:p>
    <w:p w:rsidR="0036532D" w:rsidRDefault="0036532D" w:rsidP="00A602B3">
      <w:pPr>
        <w:pStyle w:val="a3"/>
        <w:numPr>
          <w:ilvl w:val="0"/>
          <w:numId w:val="3"/>
        </w:numPr>
        <w:ind w:left="227" w:firstLine="227"/>
        <w:jc w:val="both"/>
      </w:pPr>
      <w:r>
        <w:t>Креститься двумя перстами, а не тремя.</w:t>
      </w:r>
    </w:p>
    <w:p w:rsidR="0036532D" w:rsidRDefault="0036532D" w:rsidP="00A602B3">
      <w:pPr>
        <w:pStyle w:val="a3"/>
        <w:numPr>
          <w:ilvl w:val="0"/>
          <w:numId w:val="3"/>
        </w:numPr>
        <w:ind w:left="227" w:firstLine="227"/>
        <w:jc w:val="both"/>
      </w:pPr>
      <w:r>
        <w:t>Употреблять сугубую аллилуйю, а не трегубую.</w:t>
      </w:r>
    </w:p>
    <w:p w:rsidR="0036532D" w:rsidRDefault="0036532D" w:rsidP="00A602B3">
      <w:pPr>
        <w:pStyle w:val="a3"/>
        <w:numPr>
          <w:ilvl w:val="0"/>
          <w:numId w:val="3"/>
        </w:numPr>
        <w:ind w:left="227" w:firstLine="227"/>
        <w:jc w:val="both"/>
      </w:pPr>
      <w:r>
        <w:t xml:space="preserve">Восьмиконечный крест, а не </w:t>
      </w:r>
      <w:proofErr w:type="spellStart"/>
      <w:r>
        <w:t>четвероконечный</w:t>
      </w:r>
      <w:proofErr w:type="spellEnd"/>
      <w:r>
        <w:t>.</w:t>
      </w:r>
    </w:p>
    <w:p w:rsidR="0036532D" w:rsidRDefault="0036532D" w:rsidP="00A602B3">
      <w:pPr>
        <w:pStyle w:val="a3"/>
        <w:numPr>
          <w:ilvl w:val="0"/>
          <w:numId w:val="3"/>
        </w:numPr>
        <w:ind w:left="227" w:firstLine="227"/>
        <w:jc w:val="both"/>
      </w:pPr>
      <w:r>
        <w:t>Совершать литургию на семи просфорах, а не на пяти.</w:t>
      </w:r>
    </w:p>
    <w:p w:rsidR="0036532D" w:rsidRDefault="0036532D" w:rsidP="00A602B3">
      <w:pPr>
        <w:pStyle w:val="a3"/>
        <w:numPr>
          <w:ilvl w:val="0"/>
          <w:numId w:val="3"/>
        </w:numPr>
        <w:ind w:left="227" w:firstLine="227"/>
        <w:jc w:val="both"/>
      </w:pPr>
      <w:r>
        <w:t xml:space="preserve">Творить ход </w:t>
      </w:r>
      <w:proofErr w:type="spellStart"/>
      <w:r>
        <w:t>посолон</w:t>
      </w:r>
      <w:proofErr w:type="spellEnd"/>
      <w:r>
        <w:t>, а не против солнца.</w:t>
      </w:r>
    </w:p>
    <w:p w:rsidR="0036532D" w:rsidRDefault="0036532D" w:rsidP="00A602B3">
      <w:pPr>
        <w:pStyle w:val="a3"/>
        <w:numPr>
          <w:ilvl w:val="0"/>
          <w:numId w:val="3"/>
        </w:numPr>
        <w:ind w:left="227" w:firstLine="227"/>
        <w:jc w:val="both"/>
      </w:pPr>
      <w:r>
        <w:t xml:space="preserve">Писать имя Спасителя </w:t>
      </w:r>
      <w:proofErr w:type="spellStart"/>
      <w:r>
        <w:t>Исус</w:t>
      </w:r>
      <w:proofErr w:type="spellEnd"/>
      <w:r>
        <w:t>, а не Иисус.</w:t>
      </w:r>
      <w:r>
        <w:rPr>
          <w:rStyle w:val="a6"/>
        </w:rPr>
        <w:footnoteReference w:id="5"/>
      </w:r>
    </w:p>
    <w:p w:rsidR="0036532D" w:rsidRDefault="0036532D" w:rsidP="00A602B3">
      <w:pPr>
        <w:ind w:left="227" w:firstLine="227"/>
        <w:jc w:val="both"/>
      </w:pPr>
      <w:r>
        <w:t xml:space="preserve">Будучи единогласными в этих пунктах, в остальном они скорее ближе к </w:t>
      </w:r>
      <w:proofErr w:type="gramStart"/>
      <w:r>
        <w:t>РПЦ</w:t>
      </w:r>
      <w:proofErr w:type="gramEnd"/>
      <w:r>
        <w:t xml:space="preserve"> чем друг к другу</w:t>
      </w:r>
      <w:r w:rsidR="00DB3575">
        <w:t>.</w:t>
      </w:r>
      <w:r>
        <w:rPr>
          <w:rStyle w:val="a6"/>
        </w:rPr>
        <w:footnoteReference w:id="6"/>
      </w:r>
    </w:p>
    <w:p w:rsidR="0036532D" w:rsidRDefault="0036532D" w:rsidP="00A602B3">
      <w:pPr>
        <w:ind w:left="227" w:firstLine="227"/>
        <w:jc w:val="both"/>
      </w:pPr>
    </w:p>
    <w:p w:rsidR="0036532D" w:rsidRDefault="0036532D" w:rsidP="00A602B3">
      <w:pPr>
        <w:ind w:left="227" w:firstLine="227"/>
        <w:jc w:val="both"/>
      </w:pPr>
    </w:p>
    <w:p w:rsidR="00AA5114" w:rsidRDefault="00AA5114" w:rsidP="00A602B3">
      <w:pPr>
        <w:ind w:left="227" w:firstLine="227"/>
        <w:jc w:val="both"/>
      </w:pPr>
    </w:p>
    <w:p w:rsidR="00AA5114" w:rsidRDefault="00AA5114" w:rsidP="007A42B4"/>
    <w:p w:rsidR="00442ECC" w:rsidRDefault="00442ECC" w:rsidP="00B80A42">
      <w:pPr>
        <w:pStyle w:val="1"/>
        <w:rPr>
          <w:rFonts w:ascii="Times New Roman" w:eastAsiaTheme="minorHAnsi" w:hAnsi="Times New Roman" w:cstheme="minorBidi"/>
          <w:color w:val="auto"/>
          <w:sz w:val="28"/>
          <w:szCs w:val="28"/>
        </w:rPr>
      </w:pPr>
    </w:p>
    <w:p w:rsidR="0065576A" w:rsidRPr="0036532D" w:rsidRDefault="00B80A42" w:rsidP="00B80A42">
      <w:pPr>
        <w:pStyle w:val="1"/>
      </w:pPr>
      <w:bookmarkStart w:id="2" w:name="_Toc51715844"/>
      <w:r>
        <w:rPr>
          <w:rFonts w:cs="Times New Roman"/>
        </w:rPr>
        <w:t>§</w:t>
      </w:r>
      <w:r>
        <w:t xml:space="preserve">1. </w:t>
      </w:r>
      <w:r w:rsidR="0065576A" w:rsidRPr="0036532D">
        <w:t>Об основных течениях старообрядчества.</w:t>
      </w:r>
      <w:bookmarkEnd w:id="2"/>
    </w:p>
    <w:p w:rsidR="0065576A" w:rsidRDefault="00442ECC" w:rsidP="00A602B3">
      <w:pPr>
        <w:ind w:left="357"/>
        <w:jc w:val="both"/>
      </w:pPr>
      <w:r>
        <w:t xml:space="preserve">   </w:t>
      </w:r>
      <w:r w:rsidR="0065576A">
        <w:t xml:space="preserve">Как было отмечено </w:t>
      </w:r>
      <w:proofErr w:type="gramStart"/>
      <w:r w:rsidR="0065576A">
        <w:t>в</w:t>
      </w:r>
      <w:proofErr w:type="gramEnd"/>
      <w:r w:rsidR="0065576A">
        <w:t xml:space="preserve"> введении </w:t>
      </w:r>
      <w:r w:rsidR="00316488">
        <w:t>старообрядчество — это</w:t>
      </w:r>
      <w:r w:rsidR="0065576A">
        <w:t xml:space="preserve"> обобщенное название целого ряда течений, которые отрицают реформу Ник</w:t>
      </w:r>
      <w:r>
        <w:t>она и как следствие считают современную церковь еретической</w:t>
      </w:r>
      <w:r w:rsidR="0065576A">
        <w:t xml:space="preserve">. </w:t>
      </w:r>
    </w:p>
    <w:p w:rsidR="0065576A" w:rsidRDefault="00442ECC" w:rsidP="00A602B3">
      <w:pPr>
        <w:ind w:left="357"/>
        <w:jc w:val="both"/>
      </w:pPr>
      <w:r>
        <w:t xml:space="preserve">   </w:t>
      </w:r>
      <w:r w:rsidR="0065576A">
        <w:t>В ос</w:t>
      </w:r>
      <w:r w:rsidR="00A602B3">
        <w:t>нове своей старообрядчество дели</w:t>
      </w:r>
      <w:r w:rsidR="0065576A">
        <w:t>тся на две группы –</w:t>
      </w:r>
      <w:r w:rsidR="00316488">
        <w:t xml:space="preserve"> </w:t>
      </w:r>
      <w:proofErr w:type="spellStart"/>
      <w:r w:rsidR="00316488">
        <w:t>поповст</w:t>
      </w:r>
      <w:r w:rsidR="0065576A">
        <w:t>во</w:t>
      </w:r>
      <w:proofErr w:type="spellEnd"/>
      <w:r w:rsidR="0065576A">
        <w:t xml:space="preserve"> </w:t>
      </w:r>
      <w:r w:rsidR="00316488">
        <w:t xml:space="preserve">и </w:t>
      </w:r>
      <w:proofErr w:type="spellStart"/>
      <w:r w:rsidR="00316488">
        <w:t>беспоповст</w:t>
      </w:r>
      <w:r w:rsidR="0065576A">
        <w:t>во</w:t>
      </w:r>
      <w:proofErr w:type="spellEnd"/>
      <w:r w:rsidR="0065576A">
        <w:t>.</w:t>
      </w:r>
    </w:p>
    <w:p w:rsidR="00442ECC" w:rsidRDefault="00442ECC" w:rsidP="00A602B3">
      <w:pPr>
        <w:ind w:left="357"/>
        <w:jc w:val="both"/>
      </w:pPr>
      <w:r>
        <w:t xml:space="preserve">    </w:t>
      </w:r>
      <w:r w:rsidR="00316488">
        <w:t xml:space="preserve">В момент зарождения старообрядчества лишь один епископ поддержал это течение – Павел Коломенский. Положение дел усугубила его кончина в 1656 году. </w:t>
      </w:r>
    </w:p>
    <w:p w:rsidR="00316488" w:rsidRDefault="00442ECC" w:rsidP="00A602B3">
      <w:pPr>
        <w:ind w:left="357"/>
        <w:jc w:val="both"/>
      </w:pPr>
      <w:r>
        <w:t xml:space="preserve">   </w:t>
      </w:r>
      <w:r w:rsidR="00316488">
        <w:t xml:space="preserve">Дело в том, что лишь епископ мог назначить новых пастырей взамен ушедших. В связи с этим пред новым течением веры встал </w:t>
      </w:r>
      <w:r w:rsidR="001E31DF">
        <w:t xml:space="preserve">первый крайне важный вопрос, а именно принимать </w:t>
      </w:r>
      <w:r>
        <w:t>священников, которые</w:t>
      </w:r>
      <w:r w:rsidR="001E31DF">
        <w:t xml:space="preserve"> отрекались от РПЦ или обходится вовсе без них. Фактически име</w:t>
      </w:r>
      <w:r>
        <w:t>нно из этого решения и складываю</w:t>
      </w:r>
      <w:r w:rsidR="001E31DF">
        <w:t xml:space="preserve">тся два течения </w:t>
      </w:r>
      <w:proofErr w:type="spellStart"/>
      <w:r w:rsidR="001E31DF">
        <w:t>поповцы</w:t>
      </w:r>
      <w:proofErr w:type="spellEnd"/>
      <w:r w:rsidR="001E31DF">
        <w:t xml:space="preserve"> – выбравшие вариант принятия беглых клириков и беспоповцы –</w:t>
      </w:r>
      <w:r>
        <w:t xml:space="preserve"> решившие, что </w:t>
      </w:r>
      <w:r w:rsidR="001E31DF">
        <w:t>службу могут справлять и прихожане.</w:t>
      </w:r>
      <w:r>
        <w:rPr>
          <w:rStyle w:val="a6"/>
        </w:rPr>
        <w:footnoteReference w:id="7"/>
      </w:r>
    </w:p>
    <w:p w:rsidR="001E31DF" w:rsidRDefault="001E31DF" w:rsidP="00A602B3">
      <w:pPr>
        <w:ind w:left="357"/>
        <w:jc w:val="both"/>
      </w:pPr>
      <w:r>
        <w:t xml:space="preserve">   В силу некоторой зависимости от </w:t>
      </w:r>
      <w:r w:rsidR="00442ECC">
        <w:t xml:space="preserve">официальной </w:t>
      </w:r>
      <w:r>
        <w:t xml:space="preserve">церкви </w:t>
      </w:r>
      <w:proofErr w:type="spellStart"/>
      <w:r>
        <w:t>поповцы</w:t>
      </w:r>
      <w:proofErr w:type="spellEnd"/>
      <w:r>
        <w:t xml:space="preserve"> были не столь резки в суждениях и обвинениях, хотя и не признавали реформу</w:t>
      </w:r>
      <w:r w:rsidR="00442ECC">
        <w:t xml:space="preserve"> Никона</w:t>
      </w:r>
      <w:r>
        <w:t xml:space="preserve">. </w:t>
      </w:r>
    </w:p>
    <w:p w:rsidR="001E31DF" w:rsidRDefault="001E31DF" w:rsidP="00A602B3">
      <w:pPr>
        <w:ind w:left="357"/>
        <w:jc w:val="both"/>
      </w:pPr>
      <w:r>
        <w:t xml:space="preserve"> Беспопо</w:t>
      </w:r>
      <w:r w:rsidR="0046206D">
        <w:t xml:space="preserve">вцы же прямо обвиняют церковь и называют ее </w:t>
      </w:r>
      <w:proofErr w:type="spellStart"/>
      <w:r w:rsidR="0046206D">
        <w:t>антихристской</w:t>
      </w:r>
      <w:proofErr w:type="spellEnd"/>
      <w:r w:rsidR="0046206D">
        <w:t>.</w:t>
      </w:r>
    </w:p>
    <w:p w:rsidR="0046206D" w:rsidRPr="00316488" w:rsidRDefault="0046206D" w:rsidP="00A602B3">
      <w:pPr>
        <w:ind w:left="357"/>
        <w:jc w:val="both"/>
      </w:pPr>
    </w:p>
    <w:p w:rsidR="0065576A" w:rsidRDefault="0065576A" w:rsidP="00A602B3">
      <w:pPr>
        <w:ind w:left="357"/>
        <w:jc w:val="both"/>
      </w:pPr>
    </w:p>
    <w:p w:rsidR="002F4E2A" w:rsidRDefault="002F4E2A" w:rsidP="00A602B3">
      <w:pPr>
        <w:ind w:left="357"/>
        <w:jc w:val="both"/>
      </w:pPr>
    </w:p>
    <w:p w:rsidR="002F4E2A" w:rsidRDefault="002F4E2A" w:rsidP="00A602B3">
      <w:pPr>
        <w:ind w:left="357"/>
        <w:jc w:val="both"/>
      </w:pPr>
    </w:p>
    <w:p w:rsidR="002F4E2A" w:rsidRDefault="002F4E2A" w:rsidP="00A602B3">
      <w:pPr>
        <w:ind w:left="357"/>
        <w:jc w:val="both"/>
      </w:pPr>
    </w:p>
    <w:p w:rsidR="002F4E2A" w:rsidRDefault="002F4E2A" w:rsidP="007A42B4">
      <w:pPr>
        <w:ind w:left="360"/>
      </w:pPr>
    </w:p>
    <w:p w:rsidR="002F4E2A" w:rsidRDefault="002F4E2A" w:rsidP="007A42B4">
      <w:pPr>
        <w:ind w:left="360"/>
      </w:pPr>
    </w:p>
    <w:p w:rsidR="002F4E2A" w:rsidRDefault="002F4E2A" w:rsidP="007A42B4">
      <w:pPr>
        <w:ind w:left="360"/>
      </w:pPr>
    </w:p>
    <w:p w:rsidR="0065576A" w:rsidRPr="00F705EA" w:rsidRDefault="00B80A42" w:rsidP="00B80A42">
      <w:pPr>
        <w:pStyle w:val="1"/>
      </w:pPr>
      <w:bookmarkStart w:id="3" w:name="_Toc51715845"/>
      <w:r>
        <w:rPr>
          <w:rFonts w:cs="Times New Roman"/>
        </w:rPr>
        <w:lastRenderedPageBreak/>
        <w:t>§</w:t>
      </w:r>
      <w:r w:rsidR="0065576A" w:rsidRPr="00F705EA">
        <w:t>2. Современное положение старообрядцев в России</w:t>
      </w:r>
      <w:bookmarkEnd w:id="3"/>
      <w:r w:rsidR="0065576A" w:rsidRPr="00F705EA">
        <w:t xml:space="preserve"> </w:t>
      </w:r>
    </w:p>
    <w:p w:rsidR="0065576A" w:rsidRDefault="00A602B3" w:rsidP="00A602B3">
      <w:pPr>
        <w:ind w:left="360"/>
        <w:jc w:val="both"/>
      </w:pPr>
      <w:r>
        <w:t xml:space="preserve">     </w:t>
      </w:r>
      <w:r w:rsidR="00F705EA">
        <w:t>Положение старообрядцев в современной России довольно часто привлекает внимание многих СМИ. О них вых</w:t>
      </w:r>
      <w:r w:rsidR="00316488">
        <w:t>одят статьи в ведущих изданиях</w:t>
      </w:r>
      <w:r w:rsidR="00F705EA">
        <w:t xml:space="preserve">, снимаются репортажи для местных и федеральных каналов. </w:t>
      </w:r>
    </w:p>
    <w:p w:rsidR="00E455D6" w:rsidRDefault="00E455D6" w:rsidP="00A602B3">
      <w:pPr>
        <w:ind w:left="360"/>
        <w:jc w:val="both"/>
      </w:pPr>
      <w:r>
        <w:t xml:space="preserve">   Анализируя статьи в большинстве журналов можно сказать, что прессу первостепенно привлекают вопросы:</w:t>
      </w:r>
    </w:p>
    <w:p w:rsidR="00316488" w:rsidRDefault="00E455D6" w:rsidP="00A602B3">
      <w:pPr>
        <w:ind w:left="360"/>
        <w:jc w:val="both"/>
      </w:pPr>
      <w:r>
        <w:t xml:space="preserve">1. </w:t>
      </w:r>
      <w:proofErr w:type="gramStart"/>
      <w:r>
        <w:t>связанные</w:t>
      </w:r>
      <w:proofErr w:type="gramEnd"/>
      <w:r>
        <w:t xml:space="preserve"> с возвращением старообрядцев по программе </w:t>
      </w:r>
      <w:r w:rsidR="0046206D">
        <w:t>«</w:t>
      </w:r>
      <w:r>
        <w:t>возвращение соотечественников</w:t>
      </w:r>
      <w:r w:rsidR="0046206D">
        <w:t>»</w:t>
      </w:r>
      <w:r>
        <w:t xml:space="preserve">. </w:t>
      </w:r>
    </w:p>
    <w:p w:rsidR="00E455D6" w:rsidRDefault="00E455D6" w:rsidP="00A602B3">
      <w:pPr>
        <w:ind w:left="360"/>
        <w:jc w:val="both"/>
      </w:pPr>
      <w:r>
        <w:t>2. Проблемы, связанные с отсутствие</w:t>
      </w:r>
      <w:r w:rsidR="00A602B3">
        <w:t>м</w:t>
      </w:r>
      <w:r>
        <w:t xml:space="preserve"> документов у многих представителей веры</w:t>
      </w:r>
      <w:r w:rsidR="0046206D">
        <w:t>.</w:t>
      </w:r>
    </w:p>
    <w:p w:rsidR="00E455D6" w:rsidRDefault="00E455D6" w:rsidP="00A602B3">
      <w:pPr>
        <w:ind w:left="360"/>
        <w:jc w:val="both"/>
      </w:pPr>
      <w:r>
        <w:t xml:space="preserve">3. Вопросы возможного </w:t>
      </w:r>
      <w:r w:rsidR="00EE0C9B">
        <w:t>объединения</w:t>
      </w:r>
      <w:r>
        <w:t xml:space="preserve"> старообрядческой церкви и РПЦ</w:t>
      </w:r>
      <w:r w:rsidR="0046206D">
        <w:t>.</w:t>
      </w:r>
    </w:p>
    <w:p w:rsidR="00E455D6" w:rsidRDefault="00E455D6" w:rsidP="00A602B3">
      <w:pPr>
        <w:jc w:val="both"/>
      </w:pPr>
      <w:r>
        <w:t xml:space="preserve">Также стоит отметить, что в абсолютном большинстве материалов </w:t>
      </w:r>
      <w:r w:rsidR="0046206D">
        <w:t xml:space="preserve">идет речь </w:t>
      </w:r>
      <w:r>
        <w:t>о верующих</w:t>
      </w:r>
      <w:r w:rsidR="001C304B">
        <w:t>,</w:t>
      </w:r>
      <w:r>
        <w:t xml:space="preserve"> принадлежащих к </w:t>
      </w:r>
      <w:proofErr w:type="spellStart"/>
      <w:r>
        <w:t>поп</w:t>
      </w:r>
      <w:r w:rsidR="00EE0C9B">
        <w:t>о</w:t>
      </w:r>
      <w:r>
        <w:t>вцам</w:t>
      </w:r>
      <w:proofErr w:type="spellEnd"/>
      <w:r>
        <w:t xml:space="preserve"> разного толка.</w:t>
      </w:r>
    </w:p>
    <w:p w:rsidR="00E455D6" w:rsidRDefault="00E455D6" w:rsidP="00A602B3">
      <w:pPr>
        <w:jc w:val="both"/>
      </w:pPr>
      <w:r>
        <w:t xml:space="preserve">   Прежде чем </w:t>
      </w:r>
      <w:proofErr w:type="gramStart"/>
      <w:r>
        <w:t>выяснить</w:t>
      </w:r>
      <w:proofErr w:type="gramEnd"/>
      <w:r>
        <w:t xml:space="preserve"> как живут наши сограждане, которых всего чуть больше века назад преследовали за религиозные убеждения нам стоит для начала выяснить где они проживают.</w:t>
      </w:r>
    </w:p>
    <w:p w:rsidR="00E455D6" w:rsidRDefault="00E455D6" w:rsidP="00A602B3">
      <w:pPr>
        <w:jc w:val="both"/>
      </w:pPr>
      <w:r>
        <w:t xml:space="preserve">    Как уже говорилось выше в силу гонений, которые происходили практически весь период царствовани</w:t>
      </w:r>
      <w:r w:rsidR="001C304B">
        <w:t>я Д</w:t>
      </w:r>
      <w:r>
        <w:t>ома Романовых многие старообрядцы бежали на север и в Сибирь. Собственно, отсюда и рождается основная география их расселения на сегодняшний день. Наиболее часто СМИ упоминают о селениях в Карелии, Красноярском крае и субъектах Дальнего Востока России.</w:t>
      </w:r>
      <w:r w:rsidR="0046206D">
        <w:rPr>
          <w:rStyle w:val="a6"/>
        </w:rPr>
        <w:footnoteReference w:id="8"/>
      </w:r>
    </w:p>
    <w:p w:rsidR="00B80A42" w:rsidRDefault="00E455D6" w:rsidP="00A602B3">
      <w:pPr>
        <w:jc w:val="both"/>
      </w:pPr>
      <w:r>
        <w:t xml:space="preserve">   Точная численность представителей данной веры нам неи</w:t>
      </w:r>
      <w:r w:rsidR="00EE0C9B">
        <w:t xml:space="preserve">звестна. </w:t>
      </w:r>
      <w:r w:rsidR="001C304B">
        <w:t xml:space="preserve"> </w:t>
      </w:r>
      <w:r w:rsidR="00EE0C9B">
        <w:t>Сч</w:t>
      </w:r>
      <w:r w:rsidR="00DB3575">
        <w:t>итается</w:t>
      </w:r>
      <w:r w:rsidR="00EE0C9B">
        <w:t>,</w:t>
      </w:r>
      <w:r w:rsidR="001C304B">
        <w:t xml:space="preserve"> </w:t>
      </w:r>
      <w:r w:rsidR="00EE0C9B">
        <w:t xml:space="preserve"> что в России проживает от 1 до 3 миллионов старообрядцев на сегодняшний день.</w:t>
      </w:r>
      <w:r w:rsidR="00EE0C9B">
        <w:rPr>
          <w:rStyle w:val="a6"/>
        </w:rPr>
        <w:footnoteReference w:id="9"/>
      </w:r>
    </w:p>
    <w:p w:rsidR="00EE0C9B" w:rsidRDefault="00EE0C9B" w:rsidP="00A602B3">
      <w:pPr>
        <w:jc w:val="both"/>
      </w:pPr>
      <w:r>
        <w:t xml:space="preserve">В стране действует сразу две церкви – Русская православная старообрядческая церковь </w:t>
      </w:r>
      <w:r w:rsidRPr="00EE0C9B">
        <w:t xml:space="preserve">(РПСЦ) и </w:t>
      </w:r>
      <w:proofErr w:type="spellStart"/>
      <w:r w:rsidRPr="00EE0C9B">
        <w:t>Древлеправославная</w:t>
      </w:r>
      <w:proofErr w:type="spellEnd"/>
      <w:r w:rsidRPr="00EE0C9B">
        <w:t xml:space="preserve"> поморская церковь (ДПЦ).</w:t>
      </w:r>
      <w:r>
        <w:t xml:space="preserve"> </w:t>
      </w:r>
      <w:proofErr w:type="gramStart"/>
      <w:r>
        <w:t>Последняя</w:t>
      </w:r>
      <w:proofErr w:type="gramEnd"/>
      <w:r>
        <w:t xml:space="preserve"> в основном представлена на русском севере.</w:t>
      </w:r>
      <w:r>
        <w:rPr>
          <w:rStyle w:val="a6"/>
        </w:rPr>
        <w:footnoteReference w:id="10"/>
      </w:r>
    </w:p>
    <w:p w:rsidR="00EE0C9B" w:rsidRDefault="00EE0C9B" w:rsidP="00A602B3">
      <w:pPr>
        <w:jc w:val="both"/>
      </w:pPr>
      <w:r>
        <w:t xml:space="preserve">   РПСЦ ведет достаточно а</w:t>
      </w:r>
      <w:r w:rsidR="001C304B">
        <w:t>ктивную деятельность. Среди успехов патриарх РПСЦ отмечает открытие</w:t>
      </w:r>
      <w:r>
        <w:t xml:space="preserve"> института для подг</w:t>
      </w:r>
      <w:r w:rsidR="001C304B">
        <w:t>отовки священников и привлечение</w:t>
      </w:r>
      <w:r>
        <w:t xml:space="preserve"> новых мирян </w:t>
      </w:r>
      <w:r w:rsidR="001C304B">
        <w:t>в церковь, но говорит о сложностях</w:t>
      </w:r>
      <w:r>
        <w:t xml:space="preserve"> с</w:t>
      </w:r>
      <w:r w:rsidR="001C304B">
        <w:t xml:space="preserve"> действием</w:t>
      </w:r>
      <w:r>
        <w:t xml:space="preserve"> програ</w:t>
      </w:r>
      <w:r w:rsidR="001C304B">
        <w:t>ммы</w:t>
      </w:r>
      <w:r>
        <w:t xml:space="preserve"> переселения соотечественников и</w:t>
      </w:r>
      <w:r w:rsidR="001C304B">
        <w:t xml:space="preserve"> благодарит за </w:t>
      </w:r>
      <w:r>
        <w:t xml:space="preserve"> помощь действующего главы государства.</w:t>
      </w:r>
      <w:r>
        <w:rPr>
          <w:rStyle w:val="a6"/>
        </w:rPr>
        <w:footnoteReference w:id="11"/>
      </w:r>
    </w:p>
    <w:p w:rsidR="00EE0C9B" w:rsidRDefault="00EE0C9B" w:rsidP="00A602B3">
      <w:pPr>
        <w:ind w:left="360"/>
        <w:jc w:val="both"/>
      </w:pPr>
      <w:r>
        <w:lastRenderedPageBreak/>
        <w:t>Важной проблемой является взаимодействие верующи</w:t>
      </w:r>
      <w:r w:rsidR="001C304B">
        <w:t>х с внешним миром. Прогресс или</w:t>
      </w:r>
      <w:r>
        <w:t xml:space="preserve">, что точнее в данном случае бюрократический аппарат неминуемо приходит даже в тайгу, где существуют маленькие деревни старообрядцев. </w:t>
      </w:r>
    </w:p>
    <w:p w:rsidR="00EE0C9B" w:rsidRDefault="00EE0C9B" w:rsidP="00A602B3">
      <w:pPr>
        <w:ind w:left="360"/>
        <w:jc w:val="both"/>
      </w:pPr>
      <w:r>
        <w:t xml:space="preserve"> Основа противостояния обитателей </w:t>
      </w:r>
      <w:r w:rsidR="00AC1797">
        <w:t>побережья Енисея и региональных властей кроется в двух вещах</w:t>
      </w:r>
      <w:r w:rsidR="00091BF5">
        <w:t>:</w:t>
      </w:r>
    </w:p>
    <w:p w:rsidR="00AC1797" w:rsidRDefault="00AC1797" w:rsidP="00A602B3">
      <w:pPr>
        <w:pStyle w:val="a3"/>
        <w:numPr>
          <w:ilvl w:val="0"/>
          <w:numId w:val="4"/>
        </w:numPr>
        <w:jc w:val="both"/>
      </w:pPr>
      <w:r>
        <w:t>Нежеланием</w:t>
      </w:r>
      <w:r w:rsidR="00091BF5">
        <w:t>,</w:t>
      </w:r>
      <w:r>
        <w:t xml:space="preserve"> в связи с религиозными убеждениями</w:t>
      </w:r>
      <w:r w:rsidR="00091BF5">
        <w:t>,</w:t>
      </w:r>
      <w:r>
        <w:t xml:space="preserve"> оформлять паспорта и остальные документы представителями общины, что фактически исключает их из правового поля</w:t>
      </w:r>
      <w:r w:rsidR="00DB3575">
        <w:t>.</w:t>
      </w:r>
    </w:p>
    <w:p w:rsidR="00AC1797" w:rsidRDefault="00AC1797" w:rsidP="00A602B3">
      <w:pPr>
        <w:pStyle w:val="a3"/>
        <w:numPr>
          <w:ilvl w:val="0"/>
          <w:numId w:val="4"/>
        </w:numPr>
        <w:jc w:val="both"/>
      </w:pPr>
      <w:r>
        <w:t>Ужесточение законов о браконьерстве. Дело в том</w:t>
      </w:r>
      <w:proofErr w:type="gramStart"/>
      <w:r>
        <w:t xml:space="preserve"> ,</w:t>
      </w:r>
      <w:proofErr w:type="gramEnd"/>
      <w:r>
        <w:t xml:space="preserve"> что старообрядцы живут натуральным хозяйством и промыслы для них исторически является частью жизненного уклада и запрет свободной рыбной ловли и охоты фактически лишает их возможностей к существованию.</w:t>
      </w:r>
      <w:r>
        <w:rPr>
          <w:rStyle w:val="a6"/>
        </w:rPr>
        <w:footnoteReference w:id="12"/>
      </w:r>
    </w:p>
    <w:p w:rsidR="00AC1797" w:rsidRDefault="00AC1797" w:rsidP="00A602B3">
      <w:pPr>
        <w:ind w:left="360"/>
        <w:jc w:val="both"/>
      </w:pPr>
      <w:r>
        <w:t>В культурном же плане впервые за 400 лет старообр</w:t>
      </w:r>
      <w:r w:rsidR="00091BF5">
        <w:t>ядцы получили признание властей. Я</w:t>
      </w:r>
      <w:r>
        <w:t>рким примером этому</w:t>
      </w:r>
      <w:r w:rsidR="00091BF5">
        <w:t xml:space="preserve"> служит празднование 400 лет с рождения</w:t>
      </w:r>
      <w:r>
        <w:t xml:space="preserve"> протопопа Аввакума на общенациональном уровне в 52-субъектах Федерации</w:t>
      </w:r>
      <w:r w:rsidR="00DB3575">
        <w:t>.</w:t>
      </w:r>
      <w:r>
        <w:rPr>
          <w:rStyle w:val="a6"/>
        </w:rPr>
        <w:footnoteReference w:id="13"/>
      </w:r>
    </w:p>
    <w:p w:rsidR="00AC1797" w:rsidRDefault="00AC1797" w:rsidP="00A602B3">
      <w:pPr>
        <w:ind w:left="360"/>
        <w:jc w:val="both"/>
      </w:pPr>
      <w:r>
        <w:t>Также</w:t>
      </w:r>
      <w:r w:rsidR="00DB3575">
        <w:t xml:space="preserve"> стоит отметить</w:t>
      </w:r>
      <w:proofErr w:type="gramStart"/>
      <w:r w:rsidR="00DB3575">
        <w:t xml:space="preserve"> ,</w:t>
      </w:r>
      <w:proofErr w:type="gramEnd"/>
      <w:r w:rsidR="00091BF5">
        <w:t xml:space="preserve">что из-за пандемии </w:t>
      </w:r>
      <w:proofErr w:type="spellStart"/>
      <w:r w:rsidR="00091BF5">
        <w:t>коронавируса</w:t>
      </w:r>
      <w:proofErr w:type="spellEnd"/>
      <w:r>
        <w:t xml:space="preserve"> вынужденно остановилась программа </w:t>
      </w:r>
      <w:r w:rsidR="001C304B">
        <w:t>«</w:t>
      </w:r>
      <w:r>
        <w:t>переселения соотечественников</w:t>
      </w:r>
      <w:r w:rsidR="001C304B">
        <w:t>»</w:t>
      </w:r>
      <w:r>
        <w:t xml:space="preserve"> и многие старообрядцы не могут въехать на территорию страны.</w:t>
      </w:r>
      <w:r>
        <w:rPr>
          <w:rStyle w:val="a6"/>
        </w:rPr>
        <w:footnoteReference w:id="14"/>
      </w:r>
    </w:p>
    <w:p w:rsidR="00114F0A" w:rsidRDefault="00114F0A" w:rsidP="00A602B3">
      <w:pPr>
        <w:tabs>
          <w:tab w:val="left" w:pos="8220"/>
        </w:tabs>
        <w:jc w:val="both"/>
      </w:pPr>
    </w:p>
    <w:p w:rsidR="00083F8A" w:rsidRDefault="00083F8A" w:rsidP="00A602B3">
      <w:pPr>
        <w:tabs>
          <w:tab w:val="left" w:pos="8220"/>
        </w:tabs>
        <w:ind w:left="360"/>
        <w:jc w:val="both"/>
      </w:pPr>
    </w:p>
    <w:p w:rsidR="00A82F89" w:rsidRDefault="00A82F89" w:rsidP="00A602B3">
      <w:pPr>
        <w:tabs>
          <w:tab w:val="left" w:pos="8220"/>
        </w:tabs>
        <w:ind w:left="360"/>
        <w:jc w:val="both"/>
      </w:pPr>
    </w:p>
    <w:p w:rsidR="00A82F89" w:rsidRDefault="00A82F89" w:rsidP="00A602B3">
      <w:pPr>
        <w:tabs>
          <w:tab w:val="left" w:pos="8220"/>
        </w:tabs>
        <w:ind w:left="360"/>
        <w:jc w:val="both"/>
      </w:pPr>
    </w:p>
    <w:p w:rsidR="00A82F89" w:rsidRDefault="00A82F89" w:rsidP="00A602B3">
      <w:pPr>
        <w:tabs>
          <w:tab w:val="left" w:pos="8220"/>
        </w:tabs>
        <w:ind w:left="360"/>
        <w:jc w:val="both"/>
      </w:pPr>
    </w:p>
    <w:p w:rsidR="00A82F89" w:rsidRDefault="00A82F89" w:rsidP="00083F8A">
      <w:pPr>
        <w:tabs>
          <w:tab w:val="left" w:pos="8220"/>
        </w:tabs>
        <w:ind w:left="360"/>
      </w:pPr>
    </w:p>
    <w:p w:rsidR="00A82F89" w:rsidRDefault="00A82F89" w:rsidP="00083F8A">
      <w:pPr>
        <w:tabs>
          <w:tab w:val="left" w:pos="8220"/>
        </w:tabs>
        <w:ind w:left="360"/>
      </w:pPr>
    </w:p>
    <w:p w:rsidR="00A82F89" w:rsidRDefault="00A82F89" w:rsidP="00083F8A">
      <w:pPr>
        <w:tabs>
          <w:tab w:val="left" w:pos="8220"/>
        </w:tabs>
        <w:ind w:left="360"/>
      </w:pPr>
    </w:p>
    <w:p w:rsidR="00AC1797" w:rsidRDefault="00AC1797" w:rsidP="00083F8A">
      <w:pPr>
        <w:tabs>
          <w:tab w:val="left" w:pos="8220"/>
        </w:tabs>
        <w:ind w:left="360"/>
      </w:pPr>
    </w:p>
    <w:p w:rsidR="00AC1797" w:rsidRDefault="00AC1797" w:rsidP="00B80A42">
      <w:pPr>
        <w:pStyle w:val="1"/>
      </w:pPr>
      <w:bookmarkStart w:id="4" w:name="_Toc51715846"/>
      <w:r w:rsidRPr="00AC1797">
        <w:lastRenderedPageBreak/>
        <w:t>Заключение</w:t>
      </w:r>
      <w:bookmarkEnd w:id="4"/>
    </w:p>
    <w:p w:rsidR="00AC1797" w:rsidRDefault="00AC1797" w:rsidP="00A602B3">
      <w:pPr>
        <w:tabs>
          <w:tab w:val="left" w:pos="8220"/>
        </w:tabs>
        <w:ind w:left="357"/>
        <w:jc w:val="both"/>
      </w:pPr>
      <w:r>
        <w:t>Резюмируя можно отметить, что лишь благодаря упорству и стойкости последователей данного религиозного течения оно смогло сохранит</w:t>
      </w:r>
      <w:r w:rsidR="001C304B">
        <w:t xml:space="preserve">ься, </w:t>
      </w:r>
      <w:r>
        <w:t xml:space="preserve">несмотря на практически три столетия гонений и расправ.   </w:t>
      </w:r>
    </w:p>
    <w:p w:rsidR="00AC1797" w:rsidRDefault="00AC1797" w:rsidP="00A602B3">
      <w:pPr>
        <w:tabs>
          <w:tab w:val="left" w:pos="8220"/>
        </w:tabs>
        <w:ind w:left="357"/>
        <w:jc w:val="both"/>
      </w:pPr>
      <w:r>
        <w:t>С появлением Российской Федерации старообрядцы</w:t>
      </w:r>
      <w:r w:rsidR="00091BF5">
        <w:t>,</w:t>
      </w:r>
      <w:r>
        <w:t xml:space="preserve"> пожалуй</w:t>
      </w:r>
      <w:r w:rsidR="00091BF5">
        <w:t>,</w:t>
      </w:r>
      <w:r>
        <w:t xml:space="preserve"> впервые не </w:t>
      </w:r>
      <w:proofErr w:type="gramStart"/>
      <w:r>
        <w:t>ощущали на своих плечах давление в</w:t>
      </w:r>
      <w:r w:rsidR="001E31DF">
        <w:t>ластей и как мы видим это благотворно сказалось</w:t>
      </w:r>
      <w:proofErr w:type="gramEnd"/>
      <w:r w:rsidR="001E31DF">
        <w:t xml:space="preserve"> на восстановлении церковных институтов. </w:t>
      </w:r>
    </w:p>
    <w:p w:rsidR="001E31DF" w:rsidRPr="00AC1797" w:rsidRDefault="001E31DF" w:rsidP="00A602B3">
      <w:pPr>
        <w:tabs>
          <w:tab w:val="left" w:pos="8220"/>
        </w:tabs>
        <w:ind w:left="357"/>
        <w:jc w:val="both"/>
      </w:pPr>
      <w:r>
        <w:t xml:space="preserve">Однако и властям, и представителям веры, особенно в отдаленных районах еще придется научиться сосуществовать друг с другом и быть готовым отвечать на вызовы, которые им готовит современный мир. </w:t>
      </w:r>
    </w:p>
    <w:p w:rsidR="00A82F89" w:rsidRDefault="00A82F89" w:rsidP="00A602B3">
      <w:pPr>
        <w:tabs>
          <w:tab w:val="left" w:pos="8220"/>
        </w:tabs>
        <w:ind w:left="357"/>
        <w:jc w:val="both"/>
      </w:pPr>
    </w:p>
    <w:p w:rsidR="00A82F89" w:rsidRDefault="00A82F89" w:rsidP="00A602B3">
      <w:pPr>
        <w:tabs>
          <w:tab w:val="left" w:pos="8220"/>
        </w:tabs>
        <w:ind w:left="357"/>
        <w:jc w:val="both"/>
      </w:pPr>
    </w:p>
    <w:p w:rsidR="00A82F89" w:rsidRDefault="00A82F89" w:rsidP="00A602B3">
      <w:pPr>
        <w:tabs>
          <w:tab w:val="left" w:pos="8220"/>
        </w:tabs>
        <w:ind w:left="357"/>
        <w:jc w:val="both"/>
      </w:pPr>
    </w:p>
    <w:p w:rsidR="00A82F89" w:rsidRDefault="00A82F89" w:rsidP="00083F8A">
      <w:pPr>
        <w:tabs>
          <w:tab w:val="left" w:pos="8220"/>
        </w:tabs>
        <w:ind w:left="360"/>
      </w:pPr>
    </w:p>
    <w:p w:rsidR="00A82F89" w:rsidRDefault="00A82F89" w:rsidP="00083F8A">
      <w:pPr>
        <w:tabs>
          <w:tab w:val="left" w:pos="8220"/>
        </w:tabs>
        <w:ind w:left="360"/>
      </w:pPr>
    </w:p>
    <w:p w:rsidR="00A82F89" w:rsidRDefault="00A82F89" w:rsidP="00083F8A">
      <w:pPr>
        <w:tabs>
          <w:tab w:val="left" w:pos="8220"/>
        </w:tabs>
        <w:ind w:left="360"/>
      </w:pPr>
    </w:p>
    <w:p w:rsidR="00A82F89" w:rsidRDefault="00A82F89" w:rsidP="00083F8A">
      <w:pPr>
        <w:tabs>
          <w:tab w:val="left" w:pos="8220"/>
        </w:tabs>
        <w:ind w:left="360"/>
      </w:pPr>
    </w:p>
    <w:p w:rsidR="00A82F89" w:rsidRDefault="00A82F89" w:rsidP="00083F8A">
      <w:pPr>
        <w:tabs>
          <w:tab w:val="left" w:pos="8220"/>
        </w:tabs>
        <w:ind w:left="360"/>
      </w:pPr>
    </w:p>
    <w:p w:rsidR="00A82F89" w:rsidRDefault="00A82F89" w:rsidP="00083F8A">
      <w:pPr>
        <w:tabs>
          <w:tab w:val="left" w:pos="8220"/>
        </w:tabs>
        <w:ind w:left="360"/>
      </w:pPr>
    </w:p>
    <w:p w:rsidR="00A82F89" w:rsidRDefault="00A82F89" w:rsidP="00083F8A">
      <w:pPr>
        <w:tabs>
          <w:tab w:val="left" w:pos="8220"/>
        </w:tabs>
        <w:ind w:left="360"/>
      </w:pPr>
    </w:p>
    <w:p w:rsidR="00A82F89" w:rsidRDefault="00A82F89" w:rsidP="00083F8A">
      <w:pPr>
        <w:tabs>
          <w:tab w:val="left" w:pos="8220"/>
        </w:tabs>
        <w:ind w:left="360"/>
      </w:pPr>
    </w:p>
    <w:p w:rsidR="00A82F89" w:rsidRDefault="00A82F89" w:rsidP="00083F8A">
      <w:pPr>
        <w:tabs>
          <w:tab w:val="left" w:pos="8220"/>
        </w:tabs>
        <w:ind w:left="360"/>
      </w:pPr>
    </w:p>
    <w:p w:rsidR="00A82F89" w:rsidRDefault="00A82F89" w:rsidP="00083F8A">
      <w:pPr>
        <w:tabs>
          <w:tab w:val="left" w:pos="8220"/>
        </w:tabs>
        <w:ind w:left="360"/>
      </w:pPr>
    </w:p>
    <w:p w:rsidR="00A82F89" w:rsidRDefault="00A82F89" w:rsidP="00083F8A">
      <w:pPr>
        <w:tabs>
          <w:tab w:val="left" w:pos="8220"/>
        </w:tabs>
        <w:ind w:left="360"/>
      </w:pPr>
    </w:p>
    <w:p w:rsidR="00AA0F6F" w:rsidRDefault="00AA0F6F" w:rsidP="00083F8A">
      <w:pPr>
        <w:tabs>
          <w:tab w:val="left" w:pos="8220"/>
        </w:tabs>
        <w:ind w:left="360"/>
      </w:pPr>
    </w:p>
    <w:p w:rsidR="00AA0F6F" w:rsidRDefault="00AA0F6F" w:rsidP="00083F8A">
      <w:pPr>
        <w:tabs>
          <w:tab w:val="left" w:pos="8220"/>
        </w:tabs>
        <w:ind w:left="360"/>
      </w:pPr>
    </w:p>
    <w:p w:rsidR="00AA0F6F" w:rsidRDefault="00AA0F6F" w:rsidP="00083F8A">
      <w:pPr>
        <w:tabs>
          <w:tab w:val="left" w:pos="8220"/>
        </w:tabs>
        <w:ind w:left="360"/>
      </w:pPr>
    </w:p>
    <w:p w:rsidR="00AA0F6F" w:rsidRDefault="00AA0F6F" w:rsidP="00083F8A">
      <w:pPr>
        <w:tabs>
          <w:tab w:val="left" w:pos="8220"/>
        </w:tabs>
        <w:ind w:left="360"/>
      </w:pPr>
    </w:p>
    <w:p w:rsidR="001E31DF" w:rsidRDefault="001E31DF" w:rsidP="00083F8A">
      <w:pPr>
        <w:tabs>
          <w:tab w:val="left" w:pos="8220"/>
        </w:tabs>
        <w:ind w:left="360"/>
      </w:pPr>
    </w:p>
    <w:p w:rsidR="001E31DF" w:rsidRDefault="001E31DF" w:rsidP="00083F8A">
      <w:pPr>
        <w:tabs>
          <w:tab w:val="left" w:pos="8220"/>
        </w:tabs>
        <w:ind w:left="360"/>
      </w:pPr>
    </w:p>
    <w:p w:rsidR="00A82F89" w:rsidRDefault="00A82F89" w:rsidP="00B80A42">
      <w:pPr>
        <w:pStyle w:val="1"/>
      </w:pPr>
      <w:bookmarkStart w:id="5" w:name="_Toc51715847"/>
      <w:r>
        <w:lastRenderedPageBreak/>
        <w:t>Источники</w:t>
      </w:r>
      <w:bookmarkEnd w:id="5"/>
      <w:r>
        <w:t xml:space="preserve"> </w:t>
      </w:r>
    </w:p>
    <w:p w:rsidR="00091BF5" w:rsidRDefault="00091BF5" w:rsidP="00091BF5">
      <w:r>
        <w:t>Монографии</w:t>
      </w:r>
    </w:p>
    <w:p w:rsidR="00091BF5" w:rsidRDefault="00091BF5" w:rsidP="00091BF5">
      <w:pPr>
        <w:pStyle w:val="a3"/>
        <w:numPr>
          <w:ilvl w:val="0"/>
          <w:numId w:val="2"/>
        </w:numPr>
      </w:pPr>
      <w:r w:rsidRPr="00091BF5">
        <w:t xml:space="preserve">С.В. Булгаков. Справочник по сектам, ересям, расколам. </w:t>
      </w:r>
      <w:proofErr w:type="spellStart"/>
      <w:proofErr w:type="gramStart"/>
      <w:r w:rsidRPr="00091BF5">
        <w:t>Мск</w:t>
      </w:r>
      <w:proofErr w:type="spellEnd"/>
      <w:proofErr w:type="gramEnd"/>
      <w:r w:rsidRPr="00091BF5">
        <w:t>, 1994.</w:t>
      </w:r>
    </w:p>
    <w:p w:rsidR="00091BF5" w:rsidRPr="00091BF5" w:rsidRDefault="00091BF5" w:rsidP="00091BF5">
      <w:pPr>
        <w:pStyle w:val="a3"/>
        <w:numPr>
          <w:ilvl w:val="0"/>
          <w:numId w:val="2"/>
        </w:numPr>
      </w:pPr>
      <w:r w:rsidRPr="00091BF5">
        <w:t xml:space="preserve">Д.А. </w:t>
      </w:r>
      <w:proofErr w:type="spellStart"/>
      <w:r w:rsidRPr="00091BF5">
        <w:t>Урушев</w:t>
      </w:r>
      <w:proofErr w:type="spellEnd"/>
      <w:r w:rsidRPr="00091BF5">
        <w:t>. Тайна Святой Руси: история старообрядчества в событиях и лицах. Мск.2013</w:t>
      </w:r>
    </w:p>
    <w:p w:rsidR="00091BF5" w:rsidRDefault="00091BF5" w:rsidP="00091BF5">
      <w:pPr>
        <w:tabs>
          <w:tab w:val="left" w:pos="8220"/>
        </w:tabs>
      </w:pPr>
      <w:r>
        <w:t xml:space="preserve"> Периодическая печать</w:t>
      </w:r>
    </w:p>
    <w:p w:rsidR="002B1835" w:rsidRDefault="002B1835" w:rsidP="002B1835">
      <w:pPr>
        <w:pStyle w:val="a3"/>
        <w:numPr>
          <w:ilvl w:val="0"/>
          <w:numId w:val="5"/>
        </w:numPr>
        <w:tabs>
          <w:tab w:val="left" w:pos="8220"/>
        </w:tabs>
        <w:rPr>
          <w:bCs/>
        </w:rPr>
      </w:pPr>
      <w:r>
        <w:t>Коммерсант. Вера новой не бывает.</w:t>
      </w:r>
      <w:r w:rsidRPr="002B1835">
        <w:rPr>
          <w:rFonts w:cs="Times New Roman"/>
          <w:bCs/>
        </w:rPr>
        <w:t xml:space="preserve"> </w:t>
      </w:r>
      <w:r w:rsidRPr="002B1835">
        <w:rPr>
          <w:bCs/>
        </w:rPr>
        <w:t xml:space="preserve">[Электронный ресурс]. </w:t>
      </w:r>
      <w:r w:rsidRPr="002B1835">
        <w:rPr>
          <w:bCs/>
          <w:lang w:val="en-US"/>
        </w:rPr>
        <w:t>URL</w:t>
      </w:r>
      <w:r w:rsidRPr="002B1835">
        <w:rPr>
          <w:bCs/>
        </w:rPr>
        <w:t>:</w:t>
      </w:r>
      <w:r w:rsidRPr="002B1835">
        <w:t xml:space="preserve"> </w:t>
      </w:r>
      <w:hyperlink r:id="rId9" w:history="1">
        <w:r w:rsidRPr="002B1835">
          <w:rPr>
            <w:rStyle w:val="ab"/>
            <w:bCs/>
            <w:lang w:val="en-US"/>
          </w:rPr>
          <w:t>https</w:t>
        </w:r>
        <w:r w:rsidRPr="002B1835">
          <w:rPr>
            <w:rStyle w:val="ab"/>
            <w:bCs/>
          </w:rPr>
          <w:t>://</w:t>
        </w:r>
        <w:r w:rsidRPr="002B1835">
          <w:rPr>
            <w:rStyle w:val="ab"/>
            <w:bCs/>
            <w:lang w:val="en-US"/>
          </w:rPr>
          <w:t>www</w:t>
        </w:r>
        <w:r w:rsidRPr="002B1835">
          <w:rPr>
            <w:rStyle w:val="ab"/>
            <w:bCs/>
          </w:rPr>
          <w:t>.</w:t>
        </w:r>
        <w:proofErr w:type="spellStart"/>
        <w:r w:rsidRPr="002B1835">
          <w:rPr>
            <w:rStyle w:val="ab"/>
            <w:bCs/>
            <w:lang w:val="en-US"/>
          </w:rPr>
          <w:t>kommersant</w:t>
        </w:r>
        <w:proofErr w:type="spellEnd"/>
        <w:r w:rsidRPr="002B1835">
          <w:rPr>
            <w:rStyle w:val="ab"/>
            <w:bCs/>
          </w:rPr>
          <w:t>.</w:t>
        </w:r>
        <w:proofErr w:type="spellStart"/>
        <w:r w:rsidRPr="002B1835">
          <w:rPr>
            <w:rStyle w:val="ab"/>
            <w:bCs/>
            <w:lang w:val="en-US"/>
          </w:rPr>
          <w:t>ru</w:t>
        </w:r>
        <w:proofErr w:type="spellEnd"/>
        <w:r w:rsidRPr="002B1835">
          <w:rPr>
            <w:rStyle w:val="ab"/>
            <w:bCs/>
          </w:rPr>
          <w:t>/</w:t>
        </w:r>
        <w:r w:rsidRPr="002B1835">
          <w:rPr>
            <w:rStyle w:val="ab"/>
            <w:bCs/>
            <w:lang w:val="en-US"/>
          </w:rPr>
          <w:t>doc</w:t>
        </w:r>
        <w:r w:rsidRPr="002B1835">
          <w:rPr>
            <w:rStyle w:val="ab"/>
            <w:bCs/>
          </w:rPr>
          <w:t>/4299707</w:t>
        </w:r>
      </w:hyperlink>
      <w:r>
        <w:rPr>
          <w:bCs/>
        </w:rPr>
        <w:t xml:space="preserve"> (дата обращения 21.09.2020</w:t>
      </w:r>
      <w:r w:rsidRPr="002B1835">
        <w:rPr>
          <w:bCs/>
        </w:rPr>
        <w:t>)</w:t>
      </w:r>
    </w:p>
    <w:p w:rsidR="002B1835" w:rsidRDefault="002B1835" w:rsidP="002B1835">
      <w:pPr>
        <w:pStyle w:val="a3"/>
        <w:tabs>
          <w:tab w:val="left" w:pos="8220"/>
        </w:tabs>
        <w:ind w:left="1080"/>
        <w:rPr>
          <w:bCs/>
        </w:rPr>
      </w:pPr>
    </w:p>
    <w:p w:rsidR="002B1835" w:rsidRPr="002B1835" w:rsidRDefault="002B1835" w:rsidP="002B1835">
      <w:pPr>
        <w:pStyle w:val="a3"/>
        <w:numPr>
          <w:ilvl w:val="0"/>
          <w:numId w:val="5"/>
        </w:numPr>
        <w:tabs>
          <w:tab w:val="left" w:pos="8220"/>
        </w:tabs>
        <w:rPr>
          <w:bCs/>
        </w:rPr>
      </w:pPr>
      <w:r w:rsidRPr="002B1835">
        <w:rPr>
          <w:bCs/>
        </w:rPr>
        <w:t xml:space="preserve">Известия. Между миром и тайгой: как живут тысячи старообрядцев в лесах на Енисее. [Электронный ресурс]. </w:t>
      </w:r>
      <w:r w:rsidRPr="002B1835">
        <w:rPr>
          <w:bCs/>
          <w:lang w:val="en-US"/>
        </w:rPr>
        <w:t>URL</w:t>
      </w:r>
      <w:r w:rsidRPr="002B1835">
        <w:rPr>
          <w:bCs/>
        </w:rPr>
        <w:t xml:space="preserve">: </w:t>
      </w:r>
      <w:hyperlink r:id="rId10" w:history="1">
        <w:r w:rsidRPr="002B1835">
          <w:rPr>
            <w:rStyle w:val="ab"/>
            <w:bCs/>
            <w:lang w:val="en-US"/>
          </w:rPr>
          <w:t>https</w:t>
        </w:r>
        <w:r w:rsidRPr="002B1835">
          <w:rPr>
            <w:rStyle w:val="ab"/>
            <w:bCs/>
          </w:rPr>
          <w:t>://</w:t>
        </w:r>
        <w:proofErr w:type="spellStart"/>
        <w:r w:rsidRPr="002B1835">
          <w:rPr>
            <w:rStyle w:val="ab"/>
            <w:bCs/>
            <w:lang w:val="en-US"/>
          </w:rPr>
          <w:t>iz</w:t>
        </w:r>
        <w:proofErr w:type="spellEnd"/>
        <w:r w:rsidRPr="002B1835">
          <w:rPr>
            <w:rStyle w:val="ab"/>
            <w:bCs/>
          </w:rPr>
          <w:t>.</w:t>
        </w:r>
        <w:proofErr w:type="spellStart"/>
        <w:r w:rsidRPr="002B1835">
          <w:rPr>
            <w:rStyle w:val="ab"/>
            <w:bCs/>
            <w:lang w:val="en-US"/>
          </w:rPr>
          <w:t>ru</w:t>
        </w:r>
        <w:proofErr w:type="spellEnd"/>
        <w:r w:rsidRPr="002B1835">
          <w:rPr>
            <w:rStyle w:val="ab"/>
            <w:bCs/>
          </w:rPr>
          <w:t>/805146/</w:t>
        </w:r>
        <w:proofErr w:type="spellStart"/>
        <w:r w:rsidRPr="002B1835">
          <w:rPr>
            <w:rStyle w:val="ab"/>
            <w:bCs/>
            <w:lang w:val="en-US"/>
          </w:rPr>
          <w:t>evgeniia</w:t>
        </w:r>
        <w:proofErr w:type="spellEnd"/>
        <w:r w:rsidRPr="002B1835">
          <w:rPr>
            <w:rStyle w:val="ab"/>
            <w:bCs/>
          </w:rPr>
          <w:t>-</w:t>
        </w:r>
        <w:proofErr w:type="spellStart"/>
        <w:r w:rsidRPr="002B1835">
          <w:rPr>
            <w:rStyle w:val="ab"/>
            <w:bCs/>
            <w:lang w:val="en-US"/>
          </w:rPr>
          <w:t>priemskaia</w:t>
        </w:r>
        <w:proofErr w:type="spellEnd"/>
        <w:r w:rsidRPr="002B1835">
          <w:rPr>
            <w:rStyle w:val="ab"/>
            <w:bCs/>
          </w:rPr>
          <w:t>/</w:t>
        </w:r>
        <w:proofErr w:type="spellStart"/>
        <w:r w:rsidRPr="002B1835">
          <w:rPr>
            <w:rStyle w:val="ab"/>
            <w:bCs/>
            <w:lang w:val="en-US"/>
          </w:rPr>
          <w:t>mezhdu</w:t>
        </w:r>
        <w:proofErr w:type="spellEnd"/>
        <w:r w:rsidRPr="002B1835">
          <w:rPr>
            <w:rStyle w:val="ab"/>
            <w:bCs/>
          </w:rPr>
          <w:t>-</w:t>
        </w:r>
        <w:proofErr w:type="spellStart"/>
        <w:r w:rsidRPr="002B1835">
          <w:rPr>
            <w:rStyle w:val="ab"/>
            <w:bCs/>
            <w:lang w:val="en-US"/>
          </w:rPr>
          <w:t>mirom</w:t>
        </w:r>
        <w:proofErr w:type="spellEnd"/>
        <w:r w:rsidRPr="002B1835">
          <w:rPr>
            <w:rStyle w:val="ab"/>
            <w:bCs/>
          </w:rPr>
          <w:t>-</w:t>
        </w:r>
        <w:r w:rsidRPr="002B1835">
          <w:rPr>
            <w:rStyle w:val="ab"/>
            <w:bCs/>
            <w:lang w:val="en-US"/>
          </w:rPr>
          <w:t>i</w:t>
        </w:r>
        <w:r w:rsidRPr="002B1835">
          <w:rPr>
            <w:rStyle w:val="ab"/>
            <w:bCs/>
          </w:rPr>
          <w:t>-</w:t>
        </w:r>
        <w:proofErr w:type="spellStart"/>
        <w:r w:rsidRPr="002B1835">
          <w:rPr>
            <w:rStyle w:val="ab"/>
            <w:bCs/>
            <w:lang w:val="en-US"/>
          </w:rPr>
          <w:t>taigoi</w:t>
        </w:r>
        <w:proofErr w:type="spellEnd"/>
        <w:r w:rsidRPr="002B1835">
          <w:rPr>
            <w:rStyle w:val="ab"/>
            <w:bCs/>
          </w:rPr>
          <w:t>-</w:t>
        </w:r>
        <w:proofErr w:type="spellStart"/>
        <w:r w:rsidRPr="002B1835">
          <w:rPr>
            <w:rStyle w:val="ab"/>
            <w:bCs/>
            <w:lang w:val="en-US"/>
          </w:rPr>
          <w:t>kak</w:t>
        </w:r>
        <w:proofErr w:type="spellEnd"/>
        <w:r w:rsidRPr="002B1835">
          <w:rPr>
            <w:rStyle w:val="ab"/>
            <w:bCs/>
          </w:rPr>
          <w:t>-</w:t>
        </w:r>
        <w:proofErr w:type="spellStart"/>
        <w:r w:rsidRPr="002B1835">
          <w:rPr>
            <w:rStyle w:val="ab"/>
            <w:bCs/>
            <w:lang w:val="en-US"/>
          </w:rPr>
          <w:t>zhivut</w:t>
        </w:r>
        <w:proofErr w:type="spellEnd"/>
        <w:r w:rsidRPr="002B1835">
          <w:rPr>
            <w:rStyle w:val="ab"/>
            <w:bCs/>
          </w:rPr>
          <w:t>-</w:t>
        </w:r>
        <w:proofErr w:type="spellStart"/>
        <w:r w:rsidRPr="002B1835">
          <w:rPr>
            <w:rStyle w:val="ab"/>
            <w:bCs/>
            <w:lang w:val="en-US"/>
          </w:rPr>
          <w:t>tysiachi</w:t>
        </w:r>
        <w:proofErr w:type="spellEnd"/>
        <w:r w:rsidRPr="002B1835">
          <w:rPr>
            <w:rStyle w:val="ab"/>
            <w:bCs/>
          </w:rPr>
          <w:t>-</w:t>
        </w:r>
        <w:proofErr w:type="spellStart"/>
        <w:r w:rsidRPr="002B1835">
          <w:rPr>
            <w:rStyle w:val="ab"/>
            <w:bCs/>
            <w:lang w:val="en-US"/>
          </w:rPr>
          <w:t>staroobriadtcev</w:t>
        </w:r>
        <w:proofErr w:type="spellEnd"/>
        <w:r w:rsidRPr="002B1835">
          <w:rPr>
            <w:rStyle w:val="ab"/>
            <w:bCs/>
          </w:rPr>
          <w:t>-</w:t>
        </w:r>
        <w:r w:rsidRPr="002B1835">
          <w:rPr>
            <w:rStyle w:val="ab"/>
            <w:bCs/>
            <w:lang w:val="en-US"/>
          </w:rPr>
          <w:t>v</w:t>
        </w:r>
        <w:r w:rsidRPr="002B1835">
          <w:rPr>
            <w:rStyle w:val="ab"/>
            <w:bCs/>
          </w:rPr>
          <w:t>-</w:t>
        </w:r>
        <w:proofErr w:type="spellStart"/>
        <w:r w:rsidRPr="002B1835">
          <w:rPr>
            <w:rStyle w:val="ab"/>
            <w:bCs/>
            <w:lang w:val="en-US"/>
          </w:rPr>
          <w:t>lesakh</w:t>
        </w:r>
        <w:proofErr w:type="spellEnd"/>
        <w:r w:rsidRPr="002B1835">
          <w:rPr>
            <w:rStyle w:val="ab"/>
            <w:bCs/>
          </w:rPr>
          <w:t>-</w:t>
        </w:r>
        <w:proofErr w:type="spellStart"/>
        <w:r w:rsidRPr="002B1835">
          <w:rPr>
            <w:rStyle w:val="ab"/>
            <w:bCs/>
            <w:lang w:val="en-US"/>
          </w:rPr>
          <w:t>na</w:t>
        </w:r>
        <w:proofErr w:type="spellEnd"/>
        <w:r w:rsidRPr="002B1835">
          <w:rPr>
            <w:rStyle w:val="ab"/>
            <w:bCs/>
          </w:rPr>
          <w:t>-</w:t>
        </w:r>
        <w:proofErr w:type="spellStart"/>
        <w:r w:rsidRPr="002B1835">
          <w:rPr>
            <w:rStyle w:val="ab"/>
            <w:bCs/>
            <w:lang w:val="en-US"/>
          </w:rPr>
          <w:t>enisee</w:t>
        </w:r>
        <w:proofErr w:type="spellEnd"/>
      </w:hyperlink>
      <w:r w:rsidRPr="002B1835">
        <w:rPr>
          <w:bCs/>
        </w:rPr>
        <w:t xml:space="preserve"> </w:t>
      </w:r>
    </w:p>
    <w:p w:rsidR="002B1835" w:rsidRDefault="002B1835" w:rsidP="002B1835">
      <w:pPr>
        <w:pStyle w:val="a3"/>
        <w:tabs>
          <w:tab w:val="left" w:pos="8220"/>
        </w:tabs>
        <w:ind w:left="1080"/>
        <w:rPr>
          <w:bCs/>
        </w:rPr>
      </w:pPr>
      <w:r>
        <w:rPr>
          <w:bCs/>
        </w:rPr>
        <w:t xml:space="preserve"> </w:t>
      </w:r>
      <w:r w:rsidRPr="002B1835">
        <w:rPr>
          <w:bCs/>
        </w:rPr>
        <w:t>(дата обращения 21.09.2020)</w:t>
      </w:r>
    </w:p>
    <w:p w:rsidR="002B1835" w:rsidRDefault="002B1835" w:rsidP="002B1835">
      <w:pPr>
        <w:pStyle w:val="a3"/>
        <w:tabs>
          <w:tab w:val="left" w:pos="8220"/>
        </w:tabs>
        <w:ind w:left="1080"/>
        <w:rPr>
          <w:bCs/>
        </w:rPr>
      </w:pPr>
    </w:p>
    <w:p w:rsidR="002B1835" w:rsidRDefault="00FB3536" w:rsidP="002B1835">
      <w:pPr>
        <w:pStyle w:val="a3"/>
        <w:numPr>
          <w:ilvl w:val="0"/>
          <w:numId w:val="5"/>
        </w:numPr>
        <w:tabs>
          <w:tab w:val="left" w:pos="8220"/>
        </w:tabs>
        <w:rPr>
          <w:bCs/>
        </w:rPr>
      </w:pPr>
      <w:r>
        <w:rPr>
          <w:bCs/>
        </w:rPr>
        <w:t xml:space="preserve"> ТАСС</w:t>
      </w:r>
      <w:r w:rsidR="002B1835">
        <w:rPr>
          <w:bCs/>
        </w:rPr>
        <w:t>.</w:t>
      </w:r>
      <w:r w:rsidR="002B1835">
        <w:rPr>
          <w:rFonts w:ascii="Arial" w:eastAsia="Times New Roman" w:hAnsi="Arial" w:cs="Arial"/>
          <w:color w:val="000000"/>
          <w:kern w:val="36"/>
          <w:sz w:val="60"/>
          <w:szCs w:val="60"/>
          <w:lang w:eastAsia="ru-RU"/>
        </w:rPr>
        <w:t xml:space="preserve"> </w:t>
      </w:r>
      <w:r w:rsidR="002B1835" w:rsidRPr="002B1835">
        <w:rPr>
          <w:bCs/>
        </w:rPr>
        <w:t>Эксперт: пандемия осложнила переселение старообрядцев на Дальний Восток</w:t>
      </w:r>
      <w:r w:rsidR="002B1835">
        <w:rPr>
          <w:bCs/>
        </w:rPr>
        <w:t xml:space="preserve">. </w:t>
      </w:r>
      <w:r w:rsidR="002B1835" w:rsidRPr="002B1835">
        <w:rPr>
          <w:bCs/>
        </w:rPr>
        <w:t xml:space="preserve">[Электронный ресурс]. </w:t>
      </w:r>
      <w:r w:rsidR="002B1835" w:rsidRPr="002B1835">
        <w:rPr>
          <w:bCs/>
          <w:lang w:val="en-US"/>
        </w:rPr>
        <w:t>URL</w:t>
      </w:r>
      <w:r w:rsidR="002B1835" w:rsidRPr="002B1835">
        <w:rPr>
          <w:bCs/>
        </w:rPr>
        <w:t>:</w:t>
      </w:r>
      <w:r w:rsidR="002B1835" w:rsidRPr="002B1835">
        <w:t xml:space="preserve"> </w:t>
      </w:r>
      <w:hyperlink r:id="rId11" w:history="1">
        <w:r w:rsidR="002B1835" w:rsidRPr="0090541B">
          <w:rPr>
            <w:rStyle w:val="ab"/>
            <w:bCs/>
          </w:rPr>
          <w:t>https://tass.ru/obschestvo/9515679</w:t>
        </w:r>
      </w:hyperlink>
      <w:r w:rsidR="002B1835">
        <w:rPr>
          <w:bCs/>
        </w:rPr>
        <w:t xml:space="preserve">  </w:t>
      </w:r>
      <w:r w:rsidR="002B1835" w:rsidRPr="002B1835">
        <w:rPr>
          <w:bCs/>
        </w:rPr>
        <w:t>(дата обращения 21.09.2020)</w:t>
      </w:r>
    </w:p>
    <w:p w:rsidR="002B1835" w:rsidRDefault="002B1835" w:rsidP="002B1835">
      <w:pPr>
        <w:pStyle w:val="a3"/>
        <w:tabs>
          <w:tab w:val="left" w:pos="8220"/>
        </w:tabs>
        <w:ind w:left="1080"/>
        <w:rPr>
          <w:bCs/>
        </w:rPr>
      </w:pPr>
    </w:p>
    <w:p w:rsidR="002B1835" w:rsidRPr="002B1835" w:rsidRDefault="002B1835" w:rsidP="002B1835">
      <w:pPr>
        <w:pStyle w:val="a3"/>
        <w:numPr>
          <w:ilvl w:val="0"/>
          <w:numId w:val="5"/>
        </w:numPr>
        <w:tabs>
          <w:tab w:val="left" w:pos="8220"/>
        </w:tabs>
        <w:rPr>
          <w:bCs/>
          <w:lang w:val="en-US"/>
        </w:rPr>
      </w:pPr>
      <w:r>
        <w:rPr>
          <w:bCs/>
        </w:rPr>
        <w:t>66.</w:t>
      </w:r>
      <w:proofErr w:type="spellStart"/>
      <w:r>
        <w:rPr>
          <w:bCs/>
          <w:lang w:val="en-US"/>
        </w:rPr>
        <w:t>Ru</w:t>
      </w:r>
      <w:proofErr w:type="spellEnd"/>
      <w:r w:rsidRPr="002B1835">
        <w:rPr>
          <w:bCs/>
        </w:rPr>
        <w:t xml:space="preserve">. Главный старовер России: «Мы терпели гонения при Романовых, все изменилось при Путине» [Электронный ресурс]. </w:t>
      </w:r>
      <w:r w:rsidRPr="002B1835">
        <w:rPr>
          <w:bCs/>
          <w:lang w:val="en-US"/>
        </w:rPr>
        <w:t>URL</w:t>
      </w:r>
      <w:r w:rsidRPr="002B1835">
        <w:rPr>
          <w:bCs/>
        </w:rPr>
        <w:t>:</w:t>
      </w:r>
      <w:r>
        <w:rPr>
          <w:bCs/>
          <w:lang w:val="en-US"/>
        </w:rPr>
        <w:t xml:space="preserve"> </w:t>
      </w:r>
      <w:hyperlink r:id="rId12" w:history="1">
        <w:r w:rsidRPr="0090541B">
          <w:rPr>
            <w:rStyle w:val="ab"/>
            <w:bCs/>
            <w:lang w:val="en-US"/>
          </w:rPr>
          <w:t>https://66.ru/news/society/214419/</w:t>
        </w:r>
      </w:hyperlink>
      <w:r>
        <w:rPr>
          <w:bCs/>
          <w:lang w:val="en-US"/>
        </w:rPr>
        <w:t xml:space="preserve">  </w:t>
      </w:r>
      <w:r w:rsidRPr="002B1835">
        <w:rPr>
          <w:bCs/>
          <w:lang w:val="en-US"/>
        </w:rPr>
        <w:t>(</w:t>
      </w:r>
      <w:proofErr w:type="spellStart"/>
      <w:r w:rsidRPr="002B1835">
        <w:rPr>
          <w:bCs/>
          <w:lang w:val="en-US"/>
        </w:rPr>
        <w:t>дата</w:t>
      </w:r>
      <w:proofErr w:type="spellEnd"/>
      <w:r w:rsidRPr="002B1835">
        <w:rPr>
          <w:bCs/>
          <w:lang w:val="en-US"/>
        </w:rPr>
        <w:t xml:space="preserve"> </w:t>
      </w:r>
      <w:proofErr w:type="spellStart"/>
      <w:r w:rsidRPr="002B1835">
        <w:rPr>
          <w:bCs/>
          <w:lang w:val="en-US"/>
        </w:rPr>
        <w:t>обращения</w:t>
      </w:r>
      <w:proofErr w:type="spellEnd"/>
      <w:r w:rsidRPr="002B1835">
        <w:rPr>
          <w:bCs/>
          <w:lang w:val="en-US"/>
        </w:rPr>
        <w:t xml:space="preserve"> 21.09.2020)</w:t>
      </w:r>
    </w:p>
    <w:p w:rsidR="002B1835" w:rsidRPr="002B1835" w:rsidRDefault="002B1835" w:rsidP="002B1835">
      <w:pPr>
        <w:tabs>
          <w:tab w:val="left" w:pos="8220"/>
        </w:tabs>
        <w:ind w:left="720"/>
        <w:rPr>
          <w:bCs/>
          <w:lang w:val="en-US"/>
        </w:rPr>
      </w:pPr>
    </w:p>
    <w:p w:rsidR="002B1835" w:rsidRPr="002B1835" w:rsidRDefault="002B1835" w:rsidP="002B1835">
      <w:pPr>
        <w:tabs>
          <w:tab w:val="left" w:pos="8220"/>
        </w:tabs>
        <w:ind w:left="720"/>
        <w:rPr>
          <w:bCs/>
        </w:rPr>
      </w:pPr>
    </w:p>
    <w:p w:rsidR="002B1835" w:rsidRPr="002B1835" w:rsidRDefault="002B1835" w:rsidP="002B1835">
      <w:pPr>
        <w:tabs>
          <w:tab w:val="left" w:pos="8220"/>
        </w:tabs>
        <w:rPr>
          <w:bCs/>
        </w:rPr>
      </w:pPr>
    </w:p>
    <w:p w:rsidR="002B1835" w:rsidRPr="002B1835" w:rsidRDefault="002B1835" w:rsidP="002B1835">
      <w:pPr>
        <w:tabs>
          <w:tab w:val="left" w:pos="8220"/>
        </w:tabs>
        <w:ind w:left="720"/>
        <w:rPr>
          <w:bCs/>
        </w:rPr>
      </w:pPr>
    </w:p>
    <w:p w:rsidR="002B1835" w:rsidRDefault="002B1835" w:rsidP="002B1835">
      <w:pPr>
        <w:pStyle w:val="a3"/>
        <w:tabs>
          <w:tab w:val="left" w:pos="8220"/>
        </w:tabs>
        <w:ind w:left="1080"/>
        <w:rPr>
          <w:bCs/>
        </w:rPr>
      </w:pPr>
    </w:p>
    <w:p w:rsidR="002B1835" w:rsidRPr="002B1835" w:rsidRDefault="002B1835" w:rsidP="002B1835">
      <w:pPr>
        <w:pStyle w:val="a3"/>
        <w:tabs>
          <w:tab w:val="left" w:pos="8220"/>
        </w:tabs>
        <w:ind w:left="1080"/>
        <w:rPr>
          <w:bCs/>
        </w:rPr>
      </w:pPr>
    </w:p>
    <w:p w:rsidR="002B1835" w:rsidRPr="002B1835" w:rsidRDefault="002B1835" w:rsidP="002B1835">
      <w:pPr>
        <w:pStyle w:val="a3"/>
        <w:tabs>
          <w:tab w:val="left" w:pos="8220"/>
        </w:tabs>
        <w:ind w:left="1080"/>
        <w:rPr>
          <w:bCs/>
        </w:rPr>
      </w:pPr>
    </w:p>
    <w:p w:rsidR="00F943F9" w:rsidRDefault="00F943F9" w:rsidP="00F943F9">
      <w:pPr>
        <w:tabs>
          <w:tab w:val="left" w:pos="8220"/>
        </w:tabs>
        <w:ind w:left="360"/>
      </w:pPr>
    </w:p>
    <w:p w:rsidR="00A82F89" w:rsidRDefault="00A82F89" w:rsidP="00083F8A">
      <w:pPr>
        <w:tabs>
          <w:tab w:val="left" w:pos="8220"/>
        </w:tabs>
        <w:ind w:left="360"/>
      </w:pPr>
    </w:p>
    <w:p w:rsidR="00083F8A" w:rsidRDefault="00083F8A" w:rsidP="00083F8A">
      <w:pPr>
        <w:tabs>
          <w:tab w:val="left" w:pos="8220"/>
        </w:tabs>
        <w:ind w:left="360"/>
      </w:pPr>
    </w:p>
    <w:p w:rsidR="00083F8A" w:rsidRDefault="00083F8A" w:rsidP="00F705EA">
      <w:pPr>
        <w:ind w:left="360"/>
      </w:pPr>
    </w:p>
    <w:p w:rsidR="00083F8A" w:rsidRPr="00F705EA" w:rsidRDefault="00083F8A" w:rsidP="00F705EA">
      <w:pPr>
        <w:ind w:left="360"/>
      </w:pPr>
    </w:p>
    <w:sectPr w:rsidR="00083F8A" w:rsidRPr="00F705E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5F7" w:rsidRDefault="003C05F7" w:rsidP="0095404F">
      <w:pPr>
        <w:spacing w:after="0" w:line="240" w:lineRule="auto"/>
      </w:pPr>
      <w:r>
        <w:separator/>
      </w:r>
    </w:p>
  </w:endnote>
  <w:endnote w:type="continuationSeparator" w:id="0">
    <w:p w:rsidR="003C05F7" w:rsidRDefault="003C05F7" w:rsidP="00954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5B9" w:rsidRDefault="005055B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5B9" w:rsidRDefault="005055B9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5B9" w:rsidRDefault="005055B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5F7" w:rsidRDefault="003C05F7" w:rsidP="0095404F">
      <w:pPr>
        <w:spacing w:after="0" w:line="240" w:lineRule="auto"/>
      </w:pPr>
      <w:r>
        <w:separator/>
      </w:r>
    </w:p>
  </w:footnote>
  <w:footnote w:type="continuationSeparator" w:id="0">
    <w:p w:rsidR="003C05F7" w:rsidRDefault="003C05F7" w:rsidP="0095404F">
      <w:pPr>
        <w:spacing w:after="0" w:line="240" w:lineRule="auto"/>
      </w:pPr>
      <w:r>
        <w:continuationSeparator/>
      </w:r>
    </w:p>
  </w:footnote>
  <w:footnote w:id="1">
    <w:p w:rsidR="00AA5114" w:rsidRDefault="00AA5114">
      <w:pPr>
        <w:pStyle w:val="a4"/>
      </w:pPr>
      <w:r>
        <w:rPr>
          <w:rStyle w:val="a6"/>
        </w:rPr>
        <w:footnoteRef/>
      </w:r>
      <w:r w:rsidR="00880B7E">
        <w:t xml:space="preserve"> С.В. Булгаков. Справочник по с</w:t>
      </w:r>
      <w:r w:rsidR="00442ECC">
        <w:t>ек</w:t>
      </w:r>
      <w:r w:rsidR="00880B7E">
        <w:t xml:space="preserve">там, ересям, расколам. </w:t>
      </w:r>
      <w:proofErr w:type="spellStart"/>
      <w:proofErr w:type="gramStart"/>
      <w:r w:rsidR="00880B7E">
        <w:t>Мск</w:t>
      </w:r>
      <w:proofErr w:type="spellEnd"/>
      <w:proofErr w:type="gramEnd"/>
      <w:r w:rsidR="00880B7E">
        <w:t>, 1994</w:t>
      </w:r>
      <w:r w:rsidR="00091BF5">
        <w:t>.</w:t>
      </w:r>
    </w:p>
  </w:footnote>
  <w:footnote w:id="2">
    <w:p w:rsidR="00AA5114" w:rsidRDefault="00AA5114">
      <w:pPr>
        <w:pStyle w:val="a4"/>
      </w:pPr>
      <w:r>
        <w:rPr>
          <w:rStyle w:val="a6"/>
        </w:rPr>
        <w:footnoteRef/>
      </w:r>
      <w:r w:rsidR="00880B7E">
        <w:t xml:space="preserve"> Там же.</w:t>
      </w:r>
    </w:p>
  </w:footnote>
  <w:footnote w:id="3">
    <w:p w:rsidR="0046206D" w:rsidRDefault="0046206D">
      <w:pPr>
        <w:pStyle w:val="a4"/>
      </w:pPr>
      <w:r>
        <w:rPr>
          <w:rStyle w:val="a6"/>
        </w:rPr>
        <w:footnoteRef/>
      </w:r>
      <w:r>
        <w:t xml:space="preserve"> </w:t>
      </w:r>
      <w:r w:rsidRPr="0046206D">
        <w:t xml:space="preserve">Д.А. </w:t>
      </w:r>
      <w:proofErr w:type="spellStart"/>
      <w:r w:rsidRPr="0046206D">
        <w:t>Урушев</w:t>
      </w:r>
      <w:proofErr w:type="spellEnd"/>
      <w:r w:rsidRPr="0046206D">
        <w:t>. Тайна Святой Руси: история старообрядчества в событиях и лицах. Мск.2013.</w:t>
      </w:r>
    </w:p>
  </w:footnote>
  <w:footnote w:id="4">
    <w:p w:rsidR="00B12E35" w:rsidRDefault="00B12E35">
      <w:pPr>
        <w:pStyle w:val="a4"/>
      </w:pPr>
      <w:r>
        <w:rPr>
          <w:rStyle w:val="a6"/>
        </w:rPr>
        <w:footnoteRef/>
      </w:r>
      <w:r w:rsidR="00442ECC">
        <w:t xml:space="preserve"> </w:t>
      </w:r>
      <w:r w:rsidR="00442ECC" w:rsidRPr="00442ECC">
        <w:t xml:space="preserve">С.В. Булгаков. Справочник по сектам, ересям, расколам. </w:t>
      </w:r>
      <w:proofErr w:type="spellStart"/>
      <w:proofErr w:type="gramStart"/>
      <w:r w:rsidR="00442ECC" w:rsidRPr="00442ECC">
        <w:t>Мск</w:t>
      </w:r>
      <w:proofErr w:type="spellEnd"/>
      <w:proofErr w:type="gramEnd"/>
      <w:r w:rsidR="00442ECC" w:rsidRPr="00442ECC">
        <w:t>, 1994</w:t>
      </w:r>
      <w:r w:rsidR="0046206D">
        <w:t xml:space="preserve">. </w:t>
      </w:r>
    </w:p>
  </w:footnote>
  <w:footnote w:id="5">
    <w:p w:rsidR="0036532D" w:rsidRDefault="0036532D">
      <w:pPr>
        <w:pStyle w:val="a4"/>
      </w:pPr>
      <w:r>
        <w:rPr>
          <w:rStyle w:val="a6"/>
        </w:rPr>
        <w:footnoteRef/>
      </w:r>
      <w:r>
        <w:t xml:space="preserve"> </w:t>
      </w:r>
      <w:r w:rsidR="0046206D">
        <w:t>Там же</w:t>
      </w:r>
    </w:p>
  </w:footnote>
  <w:footnote w:id="6">
    <w:p w:rsidR="0036532D" w:rsidRDefault="0036532D">
      <w:pPr>
        <w:pStyle w:val="a4"/>
      </w:pPr>
      <w:r>
        <w:rPr>
          <w:rStyle w:val="a6"/>
        </w:rPr>
        <w:footnoteRef/>
      </w:r>
      <w:r>
        <w:t xml:space="preserve"> Коммерсант</w:t>
      </w:r>
      <w:r w:rsidR="00442ECC">
        <w:t>. Вера новой не бывает.</w:t>
      </w:r>
    </w:p>
    <w:p w:rsidR="00442ECC" w:rsidRDefault="00442ECC">
      <w:pPr>
        <w:pStyle w:val="a4"/>
      </w:pPr>
    </w:p>
  </w:footnote>
  <w:footnote w:id="7">
    <w:p w:rsidR="00442ECC" w:rsidRDefault="00442ECC">
      <w:pPr>
        <w:pStyle w:val="a4"/>
      </w:pPr>
      <w:r>
        <w:rPr>
          <w:rStyle w:val="a6"/>
        </w:rPr>
        <w:footnoteRef/>
      </w:r>
      <w:r>
        <w:t xml:space="preserve"> </w:t>
      </w:r>
      <w:r w:rsidR="0046206D" w:rsidRPr="0046206D">
        <w:t>С.В. Булгаков. Справочник по сектам, ер</w:t>
      </w:r>
      <w:r w:rsidR="00091BF5">
        <w:t xml:space="preserve">есям, расколам. </w:t>
      </w:r>
      <w:proofErr w:type="spellStart"/>
      <w:proofErr w:type="gramStart"/>
      <w:r w:rsidR="00091BF5">
        <w:t>Мск</w:t>
      </w:r>
      <w:proofErr w:type="spellEnd"/>
      <w:proofErr w:type="gramEnd"/>
      <w:r w:rsidR="00091BF5">
        <w:t xml:space="preserve">, 1994. </w:t>
      </w:r>
    </w:p>
  </w:footnote>
  <w:footnote w:id="8">
    <w:p w:rsidR="0046206D" w:rsidRDefault="0046206D">
      <w:pPr>
        <w:pStyle w:val="a4"/>
      </w:pPr>
      <w:r>
        <w:rPr>
          <w:rStyle w:val="a6"/>
        </w:rPr>
        <w:footnoteRef/>
      </w:r>
      <w:r>
        <w:t xml:space="preserve"> Д.А. </w:t>
      </w:r>
      <w:proofErr w:type="spellStart"/>
      <w:r>
        <w:t>Урушев</w:t>
      </w:r>
      <w:proofErr w:type="spellEnd"/>
      <w:r>
        <w:t xml:space="preserve">. </w:t>
      </w:r>
      <w:r w:rsidRPr="0046206D">
        <w:t>Тайна Святой Руси: история старообрядчества в событиях и лицах</w:t>
      </w:r>
      <w:r>
        <w:t>. Мск.2013.</w:t>
      </w:r>
    </w:p>
  </w:footnote>
  <w:footnote w:id="9">
    <w:p w:rsidR="00EE0C9B" w:rsidRDefault="00EE0C9B" w:rsidP="00091BF5">
      <w:pPr>
        <w:pStyle w:val="a4"/>
      </w:pPr>
      <w:r>
        <w:rPr>
          <w:rStyle w:val="a6"/>
        </w:rPr>
        <w:footnoteRef/>
      </w:r>
      <w:r w:rsidR="00091BF5">
        <w:t xml:space="preserve"> </w:t>
      </w:r>
      <w:r w:rsidR="00091BF5" w:rsidRPr="00091BF5">
        <w:t>Коммерсант</w:t>
      </w:r>
      <w:r w:rsidR="00A45B90">
        <w:t>. Вера новой не бывает.</w:t>
      </w:r>
    </w:p>
  </w:footnote>
  <w:footnote w:id="10">
    <w:p w:rsidR="00EE0C9B" w:rsidRPr="00FB3536" w:rsidRDefault="00EE0C9B" w:rsidP="00FB3536">
      <w:pPr>
        <w:pStyle w:val="a4"/>
      </w:pPr>
      <w:r>
        <w:rPr>
          <w:rStyle w:val="a6"/>
        </w:rPr>
        <w:footnoteRef/>
      </w:r>
      <w:r w:rsidR="00FB3536" w:rsidRPr="00FB3536">
        <w:rPr>
          <w:bCs/>
        </w:rPr>
        <w:t>66.</w:t>
      </w:r>
      <w:proofErr w:type="spellStart"/>
      <w:r w:rsidR="00FB3536" w:rsidRPr="00FB3536">
        <w:rPr>
          <w:bCs/>
          <w:lang w:val="en-US"/>
        </w:rPr>
        <w:t>Ru</w:t>
      </w:r>
      <w:proofErr w:type="spellEnd"/>
      <w:r w:rsidR="00FB3536">
        <w:rPr>
          <w:bCs/>
        </w:rPr>
        <w:t>.</w:t>
      </w:r>
      <w:r w:rsidR="00FB3536" w:rsidRPr="00FB3536">
        <w:rPr>
          <w:bCs/>
        </w:rPr>
        <w:t>Главный старовер России: «Мы терпели гонения при Романовых, все изменилось при Путине»</w:t>
      </w:r>
    </w:p>
  </w:footnote>
  <w:footnote w:id="11">
    <w:p w:rsidR="00EE0C9B" w:rsidRDefault="00EE0C9B" w:rsidP="00A45B90">
      <w:pPr>
        <w:pStyle w:val="a4"/>
      </w:pPr>
      <w:r>
        <w:rPr>
          <w:rStyle w:val="a6"/>
        </w:rPr>
        <w:footnoteRef/>
      </w:r>
      <w:r>
        <w:t xml:space="preserve"> </w:t>
      </w:r>
      <w:r w:rsidR="00091BF5" w:rsidRPr="00091BF5">
        <w:t>Коммерсант. Вера новой не бывает.</w:t>
      </w:r>
      <w:r w:rsidR="00A45B90">
        <w:t xml:space="preserve"> </w:t>
      </w:r>
    </w:p>
  </w:footnote>
  <w:footnote w:id="12">
    <w:p w:rsidR="00AC1797" w:rsidRPr="00A45B90" w:rsidRDefault="00AC1797">
      <w:pPr>
        <w:pStyle w:val="a4"/>
      </w:pPr>
      <w:r>
        <w:rPr>
          <w:rStyle w:val="a6"/>
        </w:rPr>
        <w:footnoteRef/>
      </w:r>
      <w:r>
        <w:t xml:space="preserve"> </w:t>
      </w:r>
      <w:r w:rsidR="002B1835" w:rsidRPr="00A45B90">
        <w:rPr>
          <w:bCs/>
        </w:rPr>
        <w:t>Известия. Между миром и тайгой: как живут тысячи старообрядцев в лесах на Енисее</w:t>
      </w:r>
      <w:r w:rsidR="00A45B90">
        <w:rPr>
          <w:bCs/>
        </w:rPr>
        <w:t>.</w:t>
      </w:r>
    </w:p>
  </w:footnote>
  <w:footnote w:id="13">
    <w:p w:rsidR="00AC1797" w:rsidRDefault="00AC1797" w:rsidP="00091BF5">
      <w:pPr>
        <w:pStyle w:val="a4"/>
      </w:pPr>
      <w:r>
        <w:rPr>
          <w:rStyle w:val="a6"/>
        </w:rPr>
        <w:footnoteRef/>
      </w:r>
      <w:r>
        <w:t xml:space="preserve"> </w:t>
      </w:r>
      <w:r w:rsidR="00091BF5" w:rsidRPr="00091BF5">
        <w:t>Коммерсант</w:t>
      </w:r>
      <w:r w:rsidR="00A45B90">
        <w:t>. Вера новой не бывает.</w:t>
      </w:r>
    </w:p>
  </w:footnote>
  <w:footnote w:id="14">
    <w:p w:rsidR="00AC1797" w:rsidRPr="00FB3536" w:rsidRDefault="00AC1797" w:rsidP="00FB3536">
      <w:pPr>
        <w:pStyle w:val="a4"/>
      </w:pPr>
      <w:r>
        <w:rPr>
          <w:rStyle w:val="a6"/>
        </w:rPr>
        <w:footnoteRef/>
      </w:r>
      <w:r w:rsidR="00FB3536">
        <w:t xml:space="preserve"> </w:t>
      </w:r>
      <w:r w:rsidR="00FB3536" w:rsidRPr="00FB3536">
        <w:rPr>
          <w:bCs/>
        </w:rPr>
        <w:t>ТАСС.</w:t>
      </w:r>
      <w:r w:rsidR="00FB3536" w:rsidRPr="00FB3536">
        <w:t xml:space="preserve"> </w:t>
      </w:r>
      <w:r w:rsidR="00FB3536" w:rsidRPr="00FB3536">
        <w:rPr>
          <w:bCs/>
        </w:rPr>
        <w:t>Эксперт: пандемия осложнила переселение старообрядцев на Дальний Восток.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5B9" w:rsidRDefault="005055B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E35" w:rsidRDefault="00B12E35">
    <w:pPr>
      <w:pStyle w:val="a7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5B9" w:rsidRDefault="005055B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E5A63"/>
    <w:multiLevelType w:val="hybridMultilevel"/>
    <w:tmpl w:val="1032AD1A"/>
    <w:lvl w:ilvl="0" w:tplc="0388F3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F17081"/>
    <w:multiLevelType w:val="hybridMultilevel"/>
    <w:tmpl w:val="A5BCC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C2207"/>
    <w:multiLevelType w:val="hybridMultilevel"/>
    <w:tmpl w:val="2DE87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BF4A5F"/>
    <w:multiLevelType w:val="hybridMultilevel"/>
    <w:tmpl w:val="708C2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C42E5"/>
    <w:multiLevelType w:val="hybridMultilevel"/>
    <w:tmpl w:val="5094B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47458C"/>
    <w:multiLevelType w:val="hybridMultilevel"/>
    <w:tmpl w:val="EE82A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B46AB5"/>
    <w:multiLevelType w:val="hybridMultilevel"/>
    <w:tmpl w:val="1032AD1A"/>
    <w:lvl w:ilvl="0" w:tplc="0388F3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2D1"/>
    <w:rsid w:val="00083F8A"/>
    <w:rsid w:val="00091BF5"/>
    <w:rsid w:val="00114F0A"/>
    <w:rsid w:val="001C304B"/>
    <w:rsid w:val="001E31DF"/>
    <w:rsid w:val="00215654"/>
    <w:rsid w:val="002B1835"/>
    <w:rsid w:val="002E5E27"/>
    <w:rsid w:val="002F4E2A"/>
    <w:rsid w:val="00316488"/>
    <w:rsid w:val="0036532D"/>
    <w:rsid w:val="003C05F7"/>
    <w:rsid w:val="00442ECC"/>
    <w:rsid w:val="0046206D"/>
    <w:rsid w:val="004E3476"/>
    <w:rsid w:val="005055B9"/>
    <w:rsid w:val="005B5230"/>
    <w:rsid w:val="0065576A"/>
    <w:rsid w:val="007A42B4"/>
    <w:rsid w:val="0087185B"/>
    <w:rsid w:val="008739F2"/>
    <w:rsid w:val="00880B7E"/>
    <w:rsid w:val="00890FD3"/>
    <w:rsid w:val="0095404F"/>
    <w:rsid w:val="009C12FB"/>
    <w:rsid w:val="00A45B90"/>
    <w:rsid w:val="00A602B3"/>
    <w:rsid w:val="00A702D1"/>
    <w:rsid w:val="00A82F89"/>
    <w:rsid w:val="00AA0F6F"/>
    <w:rsid w:val="00AA5114"/>
    <w:rsid w:val="00AC1797"/>
    <w:rsid w:val="00B019DF"/>
    <w:rsid w:val="00B12E35"/>
    <w:rsid w:val="00B80A42"/>
    <w:rsid w:val="00C43C85"/>
    <w:rsid w:val="00C7030C"/>
    <w:rsid w:val="00DB3575"/>
    <w:rsid w:val="00E444B7"/>
    <w:rsid w:val="00E455D6"/>
    <w:rsid w:val="00EE0C9B"/>
    <w:rsid w:val="00F705EA"/>
    <w:rsid w:val="00F943F9"/>
    <w:rsid w:val="00FB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55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2B4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95404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5404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5404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B12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12E35"/>
  </w:style>
  <w:style w:type="paragraph" w:styleId="a9">
    <w:name w:val="footer"/>
    <w:basedOn w:val="a"/>
    <w:link w:val="aa"/>
    <w:uiPriority w:val="99"/>
    <w:unhideWhenUsed/>
    <w:rsid w:val="00B12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12E35"/>
  </w:style>
  <w:style w:type="character" w:styleId="ab">
    <w:name w:val="Hyperlink"/>
    <w:basedOn w:val="a0"/>
    <w:uiPriority w:val="99"/>
    <w:unhideWhenUsed/>
    <w:rsid w:val="00F943F9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5055B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055B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055B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055B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055B9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505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5055B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055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3">
    <w:name w:val="TOC Heading"/>
    <w:basedOn w:val="1"/>
    <w:next w:val="a"/>
    <w:uiPriority w:val="39"/>
    <w:unhideWhenUsed/>
    <w:qFormat/>
    <w:rsid w:val="005055B9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5055B9"/>
    <w:pPr>
      <w:spacing w:after="100"/>
      <w:ind w:left="220"/>
    </w:pPr>
    <w:rPr>
      <w:rFonts w:asciiTheme="minorHAnsi" w:eastAsiaTheme="minorEastAsia" w:hAnsiTheme="minorHAnsi" w:cs="Times New Roman"/>
      <w:sz w:val="22"/>
      <w:szCs w:val="2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055B9"/>
    <w:pPr>
      <w:spacing w:after="100"/>
    </w:pPr>
    <w:rPr>
      <w:rFonts w:asciiTheme="minorHAnsi" w:eastAsiaTheme="minorEastAsia" w:hAnsiTheme="minorHAnsi" w:cs="Times New Roman"/>
      <w:sz w:val="22"/>
      <w:szCs w:val="22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5055B9"/>
    <w:pPr>
      <w:spacing w:after="100"/>
      <w:ind w:left="440"/>
    </w:pPr>
    <w:rPr>
      <w:rFonts w:asciiTheme="minorHAnsi" w:eastAsiaTheme="minorEastAsia" w:hAnsiTheme="minorHAnsi" w:cs="Times New Roman"/>
      <w:sz w:val="22"/>
      <w:szCs w:val="22"/>
      <w:lang w:eastAsia="ru-RU"/>
    </w:rPr>
  </w:style>
  <w:style w:type="character" w:styleId="af4">
    <w:name w:val="Placeholder Text"/>
    <w:basedOn w:val="a0"/>
    <w:uiPriority w:val="99"/>
    <w:semiHidden/>
    <w:rsid w:val="00B80A42"/>
    <w:rPr>
      <w:color w:val="808080"/>
    </w:rPr>
  </w:style>
  <w:style w:type="character" w:styleId="af5">
    <w:name w:val="FollowedHyperlink"/>
    <w:basedOn w:val="a0"/>
    <w:uiPriority w:val="99"/>
    <w:semiHidden/>
    <w:unhideWhenUsed/>
    <w:rsid w:val="00442EC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55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2B4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95404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5404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5404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B12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12E35"/>
  </w:style>
  <w:style w:type="paragraph" w:styleId="a9">
    <w:name w:val="footer"/>
    <w:basedOn w:val="a"/>
    <w:link w:val="aa"/>
    <w:uiPriority w:val="99"/>
    <w:unhideWhenUsed/>
    <w:rsid w:val="00B12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12E35"/>
  </w:style>
  <w:style w:type="character" w:styleId="ab">
    <w:name w:val="Hyperlink"/>
    <w:basedOn w:val="a0"/>
    <w:uiPriority w:val="99"/>
    <w:unhideWhenUsed/>
    <w:rsid w:val="00F943F9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5055B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055B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055B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055B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055B9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505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5055B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055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3">
    <w:name w:val="TOC Heading"/>
    <w:basedOn w:val="1"/>
    <w:next w:val="a"/>
    <w:uiPriority w:val="39"/>
    <w:unhideWhenUsed/>
    <w:qFormat/>
    <w:rsid w:val="005055B9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5055B9"/>
    <w:pPr>
      <w:spacing w:after="100"/>
      <w:ind w:left="220"/>
    </w:pPr>
    <w:rPr>
      <w:rFonts w:asciiTheme="minorHAnsi" w:eastAsiaTheme="minorEastAsia" w:hAnsiTheme="minorHAnsi" w:cs="Times New Roman"/>
      <w:sz w:val="22"/>
      <w:szCs w:val="2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055B9"/>
    <w:pPr>
      <w:spacing w:after="100"/>
    </w:pPr>
    <w:rPr>
      <w:rFonts w:asciiTheme="minorHAnsi" w:eastAsiaTheme="minorEastAsia" w:hAnsiTheme="minorHAnsi" w:cs="Times New Roman"/>
      <w:sz w:val="22"/>
      <w:szCs w:val="22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5055B9"/>
    <w:pPr>
      <w:spacing w:after="100"/>
      <w:ind w:left="440"/>
    </w:pPr>
    <w:rPr>
      <w:rFonts w:asciiTheme="minorHAnsi" w:eastAsiaTheme="minorEastAsia" w:hAnsiTheme="minorHAnsi" w:cs="Times New Roman"/>
      <w:sz w:val="22"/>
      <w:szCs w:val="22"/>
      <w:lang w:eastAsia="ru-RU"/>
    </w:rPr>
  </w:style>
  <w:style w:type="character" w:styleId="af4">
    <w:name w:val="Placeholder Text"/>
    <w:basedOn w:val="a0"/>
    <w:uiPriority w:val="99"/>
    <w:semiHidden/>
    <w:rsid w:val="00B80A42"/>
    <w:rPr>
      <w:color w:val="808080"/>
    </w:rPr>
  </w:style>
  <w:style w:type="character" w:styleId="af5">
    <w:name w:val="FollowedHyperlink"/>
    <w:basedOn w:val="a0"/>
    <w:uiPriority w:val="99"/>
    <w:semiHidden/>
    <w:unhideWhenUsed/>
    <w:rsid w:val="00442E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66.ru/news/society/214419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ass.ru/obschestvo/9515679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iz.ru/805146/evgeniia-priemskaia/mezhdu-mirom-i-taigoi-kak-zhivut-tysiachi-staroobriadtcev-v-lesakh-na-enisee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kommersant.ru/doc/4299707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76FE1-6B72-4053-AF27-133EC3FA1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1</Pages>
  <Words>1503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</cp:lastModifiedBy>
  <cp:revision>11</cp:revision>
  <dcterms:created xsi:type="dcterms:W3CDTF">2020-09-21T10:33:00Z</dcterms:created>
  <dcterms:modified xsi:type="dcterms:W3CDTF">2022-05-25T11:39:00Z</dcterms:modified>
</cp:coreProperties>
</file>