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9E27E0" w:rsidRDefault="009E27E0" w:rsidP="009E27E0">
      <w:pPr>
        <w:ind w:left="-284" w:firstLine="284"/>
        <w:jc w:val="center"/>
        <w:rPr>
          <w:b/>
          <w:sz w:val="28"/>
          <w:szCs w:val="28"/>
        </w:rPr>
      </w:pPr>
      <w:r w:rsidRPr="009E27E0">
        <w:rPr>
          <w:b/>
          <w:sz w:val="28"/>
          <w:szCs w:val="28"/>
        </w:rPr>
        <w:t>Занятие для п</w:t>
      </w:r>
      <w:r w:rsidR="00AB5B45">
        <w:rPr>
          <w:b/>
          <w:sz w:val="28"/>
          <w:szCs w:val="28"/>
        </w:rPr>
        <w:t>е</w:t>
      </w:r>
      <w:r w:rsidRPr="009E27E0">
        <w:rPr>
          <w:b/>
          <w:sz w:val="28"/>
          <w:szCs w:val="28"/>
        </w:rPr>
        <w:t>дагогов: «Настрой на работу»</w:t>
      </w:r>
    </w:p>
    <w:p w:rsidR="009E27E0" w:rsidRDefault="009E27E0" w:rsidP="009E27E0">
      <w:pPr>
        <w:ind w:left="-284" w:firstLine="284"/>
        <w:jc w:val="both"/>
        <w:rPr>
          <w:sz w:val="28"/>
          <w:szCs w:val="28"/>
        </w:rPr>
      </w:pPr>
      <w:r w:rsidRPr="009E27E0">
        <w:rPr>
          <w:b/>
          <w:sz w:val="28"/>
          <w:szCs w:val="28"/>
        </w:rPr>
        <w:t>Цель</w:t>
      </w:r>
      <w:r>
        <w:rPr>
          <w:sz w:val="28"/>
          <w:szCs w:val="28"/>
        </w:rPr>
        <w:t>: повышение самооценки, настроения; настрой на позитив.</w:t>
      </w:r>
    </w:p>
    <w:p w:rsidR="009E27E0" w:rsidRPr="009E27E0" w:rsidRDefault="009E27E0" w:rsidP="009E27E0">
      <w:pPr>
        <w:jc w:val="both"/>
        <w:rPr>
          <w:b/>
          <w:sz w:val="28"/>
          <w:szCs w:val="28"/>
        </w:rPr>
      </w:pPr>
      <w:r w:rsidRPr="009E27E0">
        <w:rPr>
          <w:b/>
          <w:sz w:val="28"/>
          <w:szCs w:val="28"/>
        </w:rPr>
        <w:t>Задачи:</w:t>
      </w:r>
    </w:p>
    <w:p w:rsidR="009E27E0" w:rsidRDefault="009E27E0" w:rsidP="009E27E0">
      <w:pPr>
        <w:pStyle w:val="a3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Проработать с отрицательными качествами;</w:t>
      </w:r>
    </w:p>
    <w:p w:rsidR="009E27E0" w:rsidRDefault="009E27E0" w:rsidP="009E27E0">
      <w:pPr>
        <w:pStyle w:val="a3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Избавиться от чувства вины или обиды;</w:t>
      </w:r>
    </w:p>
    <w:p w:rsidR="009E27E0" w:rsidRDefault="009E27E0" w:rsidP="009E27E0">
      <w:pPr>
        <w:pStyle w:val="a3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Настроиться на позитив.</w:t>
      </w:r>
    </w:p>
    <w:p w:rsidR="003D6D8D" w:rsidRPr="003D6D8D" w:rsidRDefault="003D6D8D" w:rsidP="003D6D8D">
      <w:pPr>
        <w:spacing w:after="0"/>
        <w:jc w:val="both"/>
        <w:rPr>
          <w:sz w:val="28"/>
          <w:szCs w:val="28"/>
        </w:rPr>
      </w:pPr>
      <w:r w:rsidRPr="003D6D8D">
        <w:rPr>
          <w:b/>
          <w:sz w:val="28"/>
          <w:szCs w:val="28"/>
        </w:rPr>
        <w:t xml:space="preserve">Оборудование: </w:t>
      </w:r>
      <w:r>
        <w:rPr>
          <w:sz w:val="28"/>
          <w:szCs w:val="28"/>
        </w:rPr>
        <w:t>золотые рыбки из бумаги, чистые листы бумаги, ручка, простой и цветные карандаши, картинка с улыбкой</w:t>
      </w:r>
      <w:proofErr w:type="gramStart"/>
      <w:r>
        <w:rPr>
          <w:sz w:val="28"/>
          <w:szCs w:val="28"/>
        </w:rPr>
        <w:t>.</w:t>
      </w:r>
      <w:proofErr w:type="gramEnd"/>
      <w:r w:rsidR="00AB5B45">
        <w:rPr>
          <w:sz w:val="28"/>
          <w:szCs w:val="28"/>
        </w:rPr>
        <w:t xml:space="preserve"> (</w:t>
      </w:r>
      <w:proofErr w:type="gramStart"/>
      <w:r w:rsidR="00AB5B45">
        <w:rPr>
          <w:sz w:val="28"/>
          <w:szCs w:val="28"/>
        </w:rPr>
        <w:t>п</w:t>
      </w:r>
      <w:proofErr w:type="gramEnd"/>
      <w:r w:rsidR="00AB5B45">
        <w:rPr>
          <w:sz w:val="28"/>
          <w:szCs w:val="28"/>
        </w:rPr>
        <w:t>риложение)</w:t>
      </w:r>
    </w:p>
    <w:p w:rsidR="009E27E0" w:rsidRPr="009E27E0" w:rsidRDefault="009E27E0" w:rsidP="009E27E0">
      <w:pPr>
        <w:spacing w:after="0"/>
        <w:jc w:val="both"/>
        <w:rPr>
          <w:sz w:val="28"/>
          <w:szCs w:val="28"/>
        </w:rPr>
      </w:pPr>
    </w:p>
    <w:p w:rsidR="009E27E0" w:rsidRPr="009E27E0" w:rsidRDefault="009E27E0" w:rsidP="009E27E0">
      <w:pPr>
        <w:pStyle w:val="a3"/>
        <w:numPr>
          <w:ilvl w:val="0"/>
          <w:numId w:val="3"/>
        </w:numPr>
        <w:spacing w:after="0"/>
        <w:jc w:val="center"/>
        <w:rPr>
          <w:b/>
          <w:i/>
          <w:sz w:val="28"/>
          <w:szCs w:val="28"/>
        </w:rPr>
      </w:pPr>
      <w:r w:rsidRPr="009E27E0">
        <w:rPr>
          <w:b/>
          <w:i/>
          <w:sz w:val="28"/>
          <w:szCs w:val="28"/>
        </w:rPr>
        <w:t>«Избавление от плохих качеств»</w:t>
      </w:r>
    </w:p>
    <w:p w:rsidR="009E27E0" w:rsidRDefault="009E27E0" w:rsidP="009E27E0">
      <w:pPr>
        <w:jc w:val="both"/>
        <w:rPr>
          <w:sz w:val="28"/>
          <w:szCs w:val="28"/>
        </w:rPr>
      </w:pPr>
      <w:r>
        <w:rPr>
          <w:sz w:val="28"/>
          <w:szCs w:val="28"/>
        </w:rPr>
        <w:t>Пишем на листочке все свои качества, от которых хотим избавиться</w:t>
      </w:r>
      <w:r w:rsidR="003D6D8D">
        <w:rPr>
          <w:sz w:val="28"/>
          <w:szCs w:val="28"/>
        </w:rPr>
        <w:t>, сминаем, рвём, бросаем.</w:t>
      </w:r>
    </w:p>
    <w:p w:rsidR="003D6D8D" w:rsidRDefault="003D6D8D" w:rsidP="003D6D8D">
      <w:pPr>
        <w:pStyle w:val="a3"/>
        <w:numPr>
          <w:ilvl w:val="0"/>
          <w:numId w:val="3"/>
        </w:numPr>
        <w:jc w:val="center"/>
        <w:rPr>
          <w:b/>
          <w:i/>
          <w:sz w:val="28"/>
          <w:szCs w:val="28"/>
        </w:rPr>
      </w:pPr>
      <w:r w:rsidRPr="003D6D8D">
        <w:rPr>
          <w:b/>
          <w:i/>
          <w:sz w:val="28"/>
          <w:szCs w:val="28"/>
        </w:rPr>
        <w:t>«Золотая рыбка»</w:t>
      </w:r>
    </w:p>
    <w:p w:rsidR="003D6D8D" w:rsidRDefault="003D6D8D" w:rsidP="003D6D8D">
      <w:pPr>
        <w:jc w:val="both"/>
        <w:rPr>
          <w:sz w:val="28"/>
          <w:szCs w:val="28"/>
        </w:rPr>
      </w:pPr>
      <w:r>
        <w:rPr>
          <w:sz w:val="28"/>
          <w:szCs w:val="28"/>
        </w:rPr>
        <w:t>Загадайте желание и поймайте свою золотую рыбку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д</w:t>
      </w:r>
      <w:proofErr w:type="gramEnd"/>
      <w:r>
        <w:rPr>
          <w:sz w:val="28"/>
          <w:szCs w:val="28"/>
        </w:rPr>
        <w:t>ля удобства можно взять тканевый мешочек)</w:t>
      </w:r>
    </w:p>
    <w:p w:rsidR="003D6D8D" w:rsidRDefault="003D6D8D" w:rsidP="003D6D8D">
      <w:pPr>
        <w:pStyle w:val="a3"/>
        <w:numPr>
          <w:ilvl w:val="0"/>
          <w:numId w:val="3"/>
        </w:numPr>
        <w:jc w:val="center"/>
        <w:rPr>
          <w:b/>
          <w:i/>
          <w:sz w:val="28"/>
          <w:szCs w:val="28"/>
        </w:rPr>
      </w:pPr>
      <w:r w:rsidRPr="003D6D8D">
        <w:rPr>
          <w:b/>
          <w:i/>
          <w:sz w:val="28"/>
          <w:szCs w:val="28"/>
        </w:rPr>
        <w:t>«Прощаем всех и просим прощения»</w:t>
      </w:r>
    </w:p>
    <w:p w:rsidR="00AB5B45" w:rsidRPr="00AB5B45" w:rsidRDefault="003D6D8D" w:rsidP="003D6D8D">
      <w:pPr>
        <w:jc w:val="both"/>
        <w:rPr>
          <w:b/>
          <w:i/>
          <w:sz w:val="28"/>
          <w:szCs w:val="28"/>
        </w:rPr>
      </w:pPr>
      <w:r w:rsidRPr="003D6D8D">
        <w:rPr>
          <w:sz w:val="28"/>
          <w:szCs w:val="28"/>
        </w:rPr>
        <w:t xml:space="preserve">Возьмите в руки простой карандаш, положите перед собой чистый лист бумаги. Сейчас вы будете чертить, но чертить с закрытыми глазами, слушая мой голос. Делаем вдох – выдох (3 раза). Отпустите все свои мысли, постарайтесь ни о чем не думать. Загляните в свое сердце. Там где-то в глубине незажившая рана, которая до сих пор кровоточит, потому что вас когда-то очень сильно обидели, а </w:t>
      </w:r>
      <w:proofErr w:type="gramStart"/>
      <w:r w:rsidRPr="003D6D8D">
        <w:rPr>
          <w:sz w:val="28"/>
          <w:szCs w:val="28"/>
        </w:rPr>
        <w:t>может быть вы сами нанесли</w:t>
      </w:r>
      <w:proofErr w:type="gramEnd"/>
      <w:r w:rsidRPr="003D6D8D">
        <w:rPr>
          <w:sz w:val="28"/>
          <w:szCs w:val="28"/>
        </w:rPr>
        <w:t xml:space="preserve"> кому-то душевную боль и от этого терзаетесь. Вспомните ту ситуацию и начинайте чертить, водить карандашом по бумаге совершенно произвольно. Постарайтесь воссоздать прошлое до мельчайших подробностей, с самого начала до конца: обстановка, участники, слова, эмоции, вашу реакцию, может быть даже слезы. Завершаем работу, положите карандаши и мысленно скажите: «Я прощаю всех, и вы меня простите». Делаем вдох – выдох (3 раза), открываем глаза. Вы выплеснули свою боль, обиду на бумагу, очистили свою душу, а теперь преобразуем полученную картину в позитив.</w:t>
      </w:r>
      <w:r>
        <w:rPr>
          <w:sz w:val="28"/>
          <w:szCs w:val="28"/>
        </w:rPr>
        <w:t xml:space="preserve"> </w:t>
      </w:r>
      <w:r w:rsidR="00AB5B45">
        <w:rPr>
          <w:b/>
          <w:i/>
          <w:sz w:val="28"/>
          <w:szCs w:val="28"/>
        </w:rPr>
        <w:t>Метод фрактального рисования</w:t>
      </w:r>
    </w:p>
    <w:p w:rsidR="00AB5B45" w:rsidRPr="00AB5B45" w:rsidRDefault="00AB5B45" w:rsidP="00AB5B45">
      <w:pPr>
        <w:numPr>
          <w:ilvl w:val="0"/>
          <w:numId w:val="5"/>
        </w:numPr>
        <w:jc w:val="both"/>
        <w:rPr>
          <w:i/>
          <w:sz w:val="28"/>
          <w:szCs w:val="28"/>
        </w:rPr>
      </w:pPr>
      <w:r w:rsidRPr="00AB5B45">
        <w:rPr>
          <w:i/>
          <w:sz w:val="28"/>
          <w:szCs w:val="28"/>
        </w:rPr>
        <w:t xml:space="preserve">Начало и окончание линии обязательно подведите или закруглите к ближайшей точке пересечения. Еще раз подчеркиваем, что линию </w:t>
      </w:r>
      <w:r w:rsidRPr="00AB5B45">
        <w:rPr>
          <w:i/>
          <w:sz w:val="28"/>
          <w:szCs w:val="28"/>
        </w:rPr>
        <w:lastRenderedPageBreak/>
        <w:t>ведем плавно, со средней скоростью (не очень быстро и не очень медленно). Рука движется свободно, как бы сама собой. Не изображайте знакомые фигуры (цветы, домики, деревья и др.).</w:t>
      </w:r>
    </w:p>
    <w:p w:rsidR="00AB5B45" w:rsidRPr="00AB5B45" w:rsidRDefault="00AB5B45" w:rsidP="00AB5B45">
      <w:pPr>
        <w:numPr>
          <w:ilvl w:val="0"/>
          <w:numId w:val="5"/>
        </w:numPr>
        <w:jc w:val="both"/>
        <w:rPr>
          <w:i/>
          <w:sz w:val="28"/>
          <w:szCs w:val="28"/>
        </w:rPr>
      </w:pPr>
      <w:r w:rsidRPr="00AB5B45">
        <w:rPr>
          <w:i/>
          <w:sz w:val="28"/>
          <w:szCs w:val="28"/>
        </w:rPr>
        <w:t>Соотношение крупных, средних и мелких ячеек на площади рисунка должно быть близким к 1/3, т. е. треть больших, треть средних, треть маленьких.</w:t>
      </w:r>
    </w:p>
    <w:p w:rsidR="00AB5B45" w:rsidRPr="00AB5B45" w:rsidRDefault="00AB5B45" w:rsidP="00AB5B45">
      <w:pPr>
        <w:numPr>
          <w:ilvl w:val="0"/>
          <w:numId w:val="5"/>
        </w:numPr>
        <w:jc w:val="both"/>
        <w:rPr>
          <w:i/>
          <w:sz w:val="28"/>
          <w:szCs w:val="28"/>
        </w:rPr>
      </w:pPr>
      <w:r w:rsidRPr="00AB5B45">
        <w:rPr>
          <w:i/>
          <w:sz w:val="28"/>
          <w:szCs w:val="28"/>
        </w:rPr>
        <w:t>Если, открыв глаза, Вы обнаружили, что в рисунке получилось большое количество крупных ячеек, необходимо закрыть глаза и еще некоторое время наносить линию, стараясь не выходить за пределы листа.</w:t>
      </w:r>
    </w:p>
    <w:p w:rsidR="00AB5B45" w:rsidRPr="00AB5B45" w:rsidRDefault="00AB5B45" w:rsidP="00AB5B45">
      <w:pPr>
        <w:numPr>
          <w:ilvl w:val="0"/>
          <w:numId w:val="5"/>
        </w:numPr>
        <w:jc w:val="both"/>
        <w:rPr>
          <w:i/>
          <w:sz w:val="28"/>
          <w:szCs w:val="28"/>
        </w:rPr>
      </w:pPr>
      <w:r w:rsidRPr="00AB5B45">
        <w:rPr>
          <w:i/>
          <w:sz w:val="28"/>
          <w:szCs w:val="28"/>
        </w:rPr>
        <w:t>При закрашивании необходимо помнить, что соседние ячейки, разделенные линией, нельзя заполнять одним и тем же цветом. Допускается закрашивание соседних ячеек, если они соприкасаются в точке пересечения. Нельзя закрашивать одним оттенком или цветом группу ячеек.</w:t>
      </w:r>
    </w:p>
    <w:p w:rsidR="00AB5B45" w:rsidRPr="00AB5B45" w:rsidRDefault="00AB5B45" w:rsidP="00AB5B45">
      <w:pPr>
        <w:numPr>
          <w:ilvl w:val="0"/>
          <w:numId w:val="5"/>
        </w:numPr>
        <w:jc w:val="both"/>
        <w:rPr>
          <w:i/>
          <w:sz w:val="28"/>
          <w:szCs w:val="28"/>
        </w:rPr>
      </w:pPr>
      <w:r w:rsidRPr="00AB5B45">
        <w:rPr>
          <w:i/>
          <w:sz w:val="28"/>
          <w:szCs w:val="28"/>
        </w:rPr>
        <w:t>Ячейки необходимо закрашивать без штрихов, аккуратно и ровно. Самые маленькие ячейки старайтесь закрашивать только ручкой.</w:t>
      </w:r>
    </w:p>
    <w:p w:rsidR="00AB5B45" w:rsidRPr="00AB5B45" w:rsidRDefault="00AB5B45" w:rsidP="00AB5B45">
      <w:pPr>
        <w:numPr>
          <w:ilvl w:val="0"/>
          <w:numId w:val="5"/>
        </w:numPr>
        <w:jc w:val="both"/>
        <w:rPr>
          <w:i/>
          <w:sz w:val="28"/>
          <w:szCs w:val="28"/>
        </w:rPr>
      </w:pPr>
      <w:r w:rsidRPr="00AB5B45">
        <w:rPr>
          <w:i/>
          <w:sz w:val="28"/>
          <w:szCs w:val="28"/>
        </w:rPr>
        <w:t xml:space="preserve">Карандаши надо брать из общей массы, с закрытыми глазами: что попадется в руки. Сами ячейки </w:t>
      </w:r>
      <w:proofErr w:type="gramStart"/>
      <w:r w:rsidRPr="00AB5B45">
        <w:rPr>
          <w:i/>
          <w:sz w:val="28"/>
          <w:szCs w:val="28"/>
        </w:rPr>
        <w:t>закрашивайте</w:t>
      </w:r>
      <w:proofErr w:type="gramEnd"/>
      <w:r w:rsidRPr="00AB5B45">
        <w:rPr>
          <w:i/>
          <w:sz w:val="28"/>
          <w:szCs w:val="28"/>
        </w:rPr>
        <w:t xml:space="preserve"> открыв глаза, не выбирая место расположения ячейки: куда рука карандаш поставила, там и закрашивайте.</w:t>
      </w:r>
    </w:p>
    <w:p w:rsidR="00AB5B45" w:rsidRPr="00AB5B45" w:rsidRDefault="00AB5B45" w:rsidP="00AB5B45">
      <w:pPr>
        <w:numPr>
          <w:ilvl w:val="0"/>
          <w:numId w:val="5"/>
        </w:numPr>
        <w:jc w:val="both"/>
        <w:rPr>
          <w:i/>
          <w:sz w:val="28"/>
          <w:szCs w:val="28"/>
        </w:rPr>
      </w:pPr>
      <w:r w:rsidRPr="00AB5B45">
        <w:rPr>
          <w:i/>
          <w:sz w:val="28"/>
          <w:szCs w:val="28"/>
        </w:rPr>
        <w:t>Одним цветом можно закрасить либо одну ячейку, либо несколько ячеек в разных местах рисунка, но не более 10—15. В случае, когда в руки попадается карандаш одного и того же цвета, и нет желания использовать этот цвет, необходимо закрасить хотя бы одну ячейку и лишь затем поменять карандаш.</w:t>
      </w:r>
    </w:p>
    <w:p w:rsidR="00AB5B45" w:rsidRPr="00AB5B45" w:rsidRDefault="00AB5B45" w:rsidP="00AB5B45">
      <w:pPr>
        <w:numPr>
          <w:ilvl w:val="0"/>
          <w:numId w:val="5"/>
        </w:numPr>
        <w:jc w:val="both"/>
        <w:rPr>
          <w:i/>
          <w:sz w:val="28"/>
          <w:szCs w:val="28"/>
        </w:rPr>
      </w:pPr>
      <w:r w:rsidRPr="00AB5B45">
        <w:rPr>
          <w:i/>
          <w:sz w:val="28"/>
          <w:szCs w:val="28"/>
        </w:rPr>
        <w:t>Допускается и рекомендуется использовать при закрашивании одновременно и карандаши, и фломастеры, и ручки</w:t>
      </w:r>
    </w:p>
    <w:p w:rsidR="003D6D8D" w:rsidRPr="003D6D8D" w:rsidRDefault="003D6D8D" w:rsidP="003D6D8D">
      <w:pPr>
        <w:jc w:val="both"/>
        <w:rPr>
          <w:sz w:val="28"/>
          <w:szCs w:val="28"/>
        </w:rPr>
      </w:pPr>
      <w:r w:rsidRPr="003D6D8D">
        <w:rPr>
          <w:bCs/>
          <w:sz w:val="28"/>
          <w:szCs w:val="28"/>
        </w:rPr>
        <w:t>Мы прощаем не какой-то поступок или действие, но людей совершивших его, мы прощаем их страдания, смятение, отчаяние, их человеческие слабости</w:t>
      </w:r>
      <w:r w:rsidRPr="003D6D8D">
        <w:rPr>
          <w:sz w:val="28"/>
          <w:szCs w:val="28"/>
        </w:rPr>
        <w:t>.</w:t>
      </w:r>
    </w:p>
    <w:p w:rsidR="003D6D8D" w:rsidRPr="003D6D8D" w:rsidRDefault="00AB5B45" w:rsidP="00AB5B45">
      <w:pPr>
        <w:jc w:val="both"/>
        <w:rPr>
          <w:sz w:val="28"/>
          <w:szCs w:val="28"/>
        </w:rPr>
      </w:pPr>
      <w:r w:rsidRPr="00AB5B45">
        <w:rPr>
          <w:bCs/>
          <w:sz w:val="28"/>
          <w:szCs w:val="28"/>
        </w:rPr>
        <w:t>Ибо</w:t>
      </w:r>
      <w:r>
        <w:rPr>
          <w:b/>
          <w:bCs/>
          <w:sz w:val="28"/>
          <w:szCs w:val="28"/>
        </w:rPr>
        <w:t xml:space="preserve"> </w:t>
      </w:r>
      <w:r w:rsidR="003D6D8D" w:rsidRPr="003D6D8D">
        <w:rPr>
          <w:sz w:val="28"/>
          <w:szCs w:val="28"/>
        </w:rPr>
        <w:t>все, что мы отдаем, возвращается к нам в умноженном виде.</w:t>
      </w:r>
    </w:p>
    <w:p w:rsidR="003D6D8D" w:rsidRPr="003D6D8D" w:rsidRDefault="00AB5B45" w:rsidP="00AB5B45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Pr="00AB5B45">
        <w:rPr>
          <w:b/>
          <w:i/>
          <w:sz w:val="28"/>
          <w:szCs w:val="28"/>
        </w:rPr>
        <w:t>.</w:t>
      </w:r>
      <w:r w:rsidR="003D6D8D" w:rsidRPr="00AB5B45">
        <w:rPr>
          <w:b/>
          <w:i/>
          <w:sz w:val="28"/>
          <w:szCs w:val="28"/>
        </w:rPr>
        <w:t> </w:t>
      </w:r>
      <w:r w:rsidRPr="00AB5B45">
        <w:rPr>
          <w:b/>
          <w:i/>
          <w:sz w:val="28"/>
          <w:szCs w:val="28"/>
        </w:rPr>
        <w:t>«</w:t>
      </w:r>
      <w:r w:rsidR="003D6D8D" w:rsidRPr="00AB5B45">
        <w:rPr>
          <w:b/>
          <w:bCs/>
          <w:i/>
          <w:sz w:val="28"/>
          <w:szCs w:val="28"/>
        </w:rPr>
        <w:t>Подари улыбку</w:t>
      </w:r>
      <w:r w:rsidRPr="00AB5B45">
        <w:rPr>
          <w:b/>
          <w:bCs/>
          <w:i/>
          <w:sz w:val="28"/>
          <w:szCs w:val="28"/>
        </w:rPr>
        <w:t>»</w:t>
      </w:r>
    </w:p>
    <w:p w:rsidR="003D6D8D" w:rsidRPr="003D6D8D" w:rsidRDefault="003D6D8D" w:rsidP="003D6D8D">
      <w:pPr>
        <w:jc w:val="both"/>
        <w:rPr>
          <w:sz w:val="28"/>
          <w:szCs w:val="28"/>
        </w:rPr>
      </w:pPr>
      <w:r w:rsidRPr="003D6D8D">
        <w:rPr>
          <w:sz w:val="28"/>
          <w:szCs w:val="28"/>
        </w:rPr>
        <w:t>Улыбка ничего не стоит, но много дает. Она обогащает тех, кто ее получает, не обедняя при этом тех, кто ею одаривает. Она длится мгновение, а в памяти остается порой навсегда. Она создает счастье в доме, порождает атмосферу доброжелательности в деловых взаимоотношениях и служит паролем для друзей. Подарите друг другу улыбку. Улыбайтесь, и вы будете нравиться людям. (</w:t>
      </w:r>
      <w:r w:rsidRPr="003D6D8D">
        <w:rPr>
          <w:i/>
          <w:iCs/>
          <w:sz w:val="28"/>
          <w:szCs w:val="28"/>
        </w:rPr>
        <w:t>Вместе с улыбкой участники обмениваются картинками.)</w:t>
      </w:r>
    </w:p>
    <w:p w:rsidR="00AB5B45" w:rsidRDefault="00AB5B45" w:rsidP="003D6D8D">
      <w:pPr>
        <w:jc w:val="both"/>
        <w:rPr>
          <w:b/>
          <w:sz w:val="28"/>
          <w:szCs w:val="28"/>
        </w:rPr>
      </w:pPr>
      <w:r w:rsidRPr="00AB5B45">
        <w:rPr>
          <w:b/>
          <w:sz w:val="28"/>
          <w:szCs w:val="28"/>
        </w:rPr>
        <w:t>Приложение</w:t>
      </w:r>
      <w:r w:rsidR="003D19EE">
        <w:rPr>
          <w:b/>
          <w:sz w:val="28"/>
          <w:szCs w:val="28"/>
        </w:rPr>
        <w:t>:</w:t>
      </w:r>
    </w:p>
    <w:p w:rsidR="00AB5B45" w:rsidRPr="00AB5B45" w:rsidRDefault="003D19EE" w:rsidP="003D6D8D">
      <w:pPr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2834640" cy="2834640"/>
            <wp:effectExtent l="19050" t="0" r="3810" b="0"/>
            <wp:docPr id="4" name="Рисунок 4" descr="C:\Users\Admin\Documents\Bluetooth Exchange Folder\190484732.b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cuments\Bluetooth Exchange Folder\190484732.bin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063" cy="2838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82390" cy="3067088"/>
            <wp:effectExtent l="19050" t="0" r="3810" b="0"/>
            <wp:docPr id="2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3015" cy="3067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B5B45" w:rsidRPr="00AB5B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87E64"/>
    <w:multiLevelType w:val="hybridMultilevel"/>
    <w:tmpl w:val="15FA9D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C600C8"/>
    <w:multiLevelType w:val="hybridMultilevel"/>
    <w:tmpl w:val="670EDD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8D1ED4"/>
    <w:multiLevelType w:val="hybridMultilevel"/>
    <w:tmpl w:val="57E41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9A6BC6"/>
    <w:multiLevelType w:val="multilevel"/>
    <w:tmpl w:val="919EF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813E9B"/>
    <w:multiLevelType w:val="multilevel"/>
    <w:tmpl w:val="13448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E27E0"/>
    <w:rsid w:val="003D19EE"/>
    <w:rsid w:val="003D6D8D"/>
    <w:rsid w:val="009E27E0"/>
    <w:rsid w:val="00AB5B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27E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B5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5B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2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581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2024-12-20T08:43:00Z</dcterms:created>
  <dcterms:modified xsi:type="dcterms:W3CDTF">2024-12-20T09:31:00Z</dcterms:modified>
</cp:coreProperties>
</file>