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7B2D" w14:textId="77777777" w:rsidR="004E19C9" w:rsidRPr="004E19C9" w:rsidRDefault="004E19C9" w:rsidP="005306DD">
      <w:pPr>
        <w:spacing w:after="0" w:line="276" w:lineRule="auto"/>
        <w:ind w:right="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 xml:space="preserve">                  </w:t>
      </w:r>
      <w:r w:rsidRPr="004E19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</w:t>
      </w:r>
    </w:p>
    <w:p w14:paraId="2F465400" w14:textId="77777777" w:rsidR="004E19C9" w:rsidRPr="004E19C9" w:rsidRDefault="004E19C9" w:rsidP="005306DD">
      <w:pPr>
        <w:spacing w:after="0" w:line="276" w:lineRule="auto"/>
        <w:ind w:left="142" w:right="2" w:hanging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9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E1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Игнатовская</w:t>
      </w:r>
      <w:proofErr w:type="spellEnd"/>
      <w:r w:rsidRPr="004E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общеобразовательная школа»</w:t>
      </w:r>
    </w:p>
    <w:p w14:paraId="381157FF" w14:textId="77777777" w:rsidR="004E19C9" w:rsidRPr="004E19C9" w:rsidRDefault="004E19C9" w:rsidP="005306DD">
      <w:pPr>
        <w:spacing w:after="0" w:line="276" w:lineRule="auto"/>
        <w:ind w:left="142" w:right="2" w:hanging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9C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Людиновского района Калужской области</w:t>
      </w:r>
    </w:p>
    <w:p w14:paraId="0C699CDE" w14:textId="77777777" w:rsidR="004E19C9" w:rsidRPr="004E19C9" w:rsidRDefault="004E19C9" w:rsidP="005306DD">
      <w:pPr>
        <w:spacing w:after="0" w:line="276" w:lineRule="auto"/>
        <w:ind w:left="142" w:right="2" w:hanging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3B236" w14:textId="77777777" w:rsidR="004E19C9" w:rsidRPr="004E19C9" w:rsidRDefault="004E19C9" w:rsidP="005306DD">
      <w:pPr>
        <w:spacing w:after="0" w:line="276" w:lineRule="auto"/>
        <w:ind w:left="142" w:right="2" w:hanging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898FB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CA1CD72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653566B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6273610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951F2EF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7E17C9D" w14:textId="77777777" w:rsidR="00EF6CDE" w:rsidRDefault="004E19C9" w:rsidP="005306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19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Методическая разработка </w:t>
      </w:r>
    </w:p>
    <w:p w14:paraId="407658F2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9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«Мой родной край».</w:t>
      </w:r>
    </w:p>
    <w:p w14:paraId="173F0173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72761D5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CE10609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FB1896C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8F1BB58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CACE0E7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F3CF820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107C748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274DF1C" w14:textId="77777777" w:rsidR="004E19C9" w:rsidRPr="004E19C9" w:rsidRDefault="004E19C9" w:rsidP="005306DD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8A019BB" w14:textId="77777777" w:rsidR="004E19C9" w:rsidRPr="004E19C9" w:rsidRDefault="004E19C9" w:rsidP="005306D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19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Автор: </w:t>
      </w:r>
    </w:p>
    <w:p w14:paraId="0107C56C" w14:textId="77777777" w:rsidR="004E19C9" w:rsidRPr="004E19C9" w:rsidRDefault="004E19C9" w:rsidP="005306D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9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 начальных классов</w:t>
      </w:r>
    </w:p>
    <w:p w14:paraId="222D7356" w14:textId="77777777" w:rsidR="004E19C9" w:rsidRPr="004E19C9" w:rsidRDefault="004E19C9" w:rsidP="005306DD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Юденко Татьяна Викторовна</w:t>
      </w:r>
    </w:p>
    <w:p w14:paraId="44AE7F70" w14:textId="77777777" w:rsidR="004E19C9" w:rsidRPr="004E19C9" w:rsidRDefault="004E19C9" w:rsidP="005306DD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55BBED1" w14:textId="77777777" w:rsidR="004E19C9" w:rsidRPr="004E19C9" w:rsidRDefault="004E19C9" w:rsidP="005306DD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BB45940" w14:textId="77777777" w:rsidR="004E19C9" w:rsidRPr="004E19C9" w:rsidRDefault="004E19C9" w:rsidP="005306DD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0D0D9DF" w14:textId="77777777" w:rsidR="004E19C9" w:rsidRPr="004E19C9" w:rsidRDefault="004E19C9" w:rsidP="005306DD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7430FE2" w14:textId="77777777" w:rsidR="004E19C9" w:rsidRPr="004E19C9" w:rsidRDefault="004E19C9" w:rsidP="005306DD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2C54311" w14:textId="77777777" w:rsidR="004E19C9" w:rsidRPr="004E19C9" w:rsidRDefault="004E19C9" w:rsidP="005306DD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4AAC795" w14:textId="77777777" w:rsidR="004E19C9" w:rsidRPr="004E19C9" w:rsidRDefault="004E19C9" w:rsidP="005306DD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6B761E4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4333B9A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C823945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ADBD9FD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F46BB85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794937E" w14:textId="77777777" w:rsidR="004E19C9" w:rsidRPr="004E19C9" w:rsidRDefault="004E19C9" w:rsidP="005306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9613AE2" w14:textId="77777777" w:rsidR="005306DD" w:rsidRDefault="004E19C9" w:rsidP="005306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19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Людиново</w:t>
      </w:r>
    </w:p>
    <w:p w14:paraId="56C96E2E" w14:textId="416DB90F" w:rsidR="004E19C9" w:rsidRPr="005306DD" w:rsidRDefault="004E19C9" w:rsidP="005306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19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CD5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</w:p>
    <w:p w14:paraId="0894BD05" w14:textId="77777777" w:rsidR="004E19C9" w:rsidRPr="004E19C9" w:rsidRDefault="004E19C9" w:rsidP="005306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D242848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Юденко Татьяна Викторовна </w:t>
      </w:r>
      <w:r w:rsidRPr="00530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 начальных классов</w:t>
      </w:r>
    </w:p>
    <w:p w14:paraId="7F2A2639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разработке урока</w:t>
      </w:r>
    </w:p>
    <w:p w14:paraId="0F095145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мероприятие может проводиться с учениками   по теме «Мой город – моя малая родина» в рамках программы по изучению окружающего мира. Данный материал рассчитан на различный уровень подготовки учащихся и позволяет активизировать их познавательную деятельность, повышает интерес к предмету. Систематизируются знания учащихся о крае, в котором они родились и живут. Расширяются понятия о Родине как о конкретном месте проживания, обогащаются эмоционально – чувственные сферы ребёнка. Формируются патриотические черты личности ребёнка.  включает развивающие задания с применением наглядного материала и мультимедийного оборудования.</w:t>
      </w:r>
    </w:p>
    <w:p w14:paraId="737F8194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9B0FD6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BB755C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14:paraId="7292248F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6F2431" w14:textId="1D60F904" w:rsidR="004E19C9" w:rsidRPr="005306DD" w:rsidRDefault="004E19C9" w:rsidP="001E6DC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формирования российской гражданственности подрастающего поколения сегодня одна из наиболее актуальных. Исторически сложилось так, что любовь к Родине, патриотизм во все времена в Российском государстве были чертой национального характера. Любовь к Отчизне начинается с любви к своей малой родине – месту, где человек родился. Малая Родина и есть исток,</w:t>
      </w:r>
      <w:r w:rsidR="001E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начало, откуда человек делает шаг в большой мир. С родного уголка земли начинается огромная страна - Россия, </w:t>
      </w:r>
      <w:proofErr w:type="gramStart"/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гражданами  которой</w:t>
      </w:r>
      <w:proofErr w:type="gramEnd"/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мы являемся. Дети, начиная с дошкольного возраста, страдают дефицитом знаний о родном городе, стране, особенностях национальных традиций. Также равнодушное отношение к близким людям, товарищам по группе, недостаток сочувствия и сострадания к чужому горю. И </w:t>
      </w:r>
      <w:proofErr w:type="gramStart"/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 недостаточно</w:t>
      </w:r>
      <w:proofErr w:type="gramEnd"/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сформирована система работы с родителями по проблеме нравственно-патриотического воспитания в семье. </w:t>
      </w:r>
    </w:p>
    <w:p w14:paraId="53CC4989" w14:textId="1BF20D14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Воспитание чувства патриотизма – процесс сложный и длительный. Любовь к близким людям,</w:t>
      </w:r>
      <w:r w:rsidR="001E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родному городу и стране играет огромную роль в становлении личности ребенка. Одним из источников обогащения знаний дошкольников о родном крае, формирования у них нравственных качеств являются занятия и внеклассные мероприятия, которое помогают раскрыть связь родного города с Родиной в целом. В связи с этим очевидна неотложность решения острейших проблем воспитания патриотизма в работе с детьми школьного возраста.</w:t>
      </w:r>
    </w:p>
    <w:p w14:paraId="5F2DEF86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4AD0F5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3F0259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49E4C6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DA835B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EE049D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33CA9C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урока: 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любовь к родному городу и интерес к его прошлому и настоящему.</w:t>
      </w:r>
    </w:p>
    <w:p w14:paraId="56F098C3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2165BA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14:paraId="07487833" w14:textId="77777777" w:rsidR="004E19C9" w:rsidRPr="005306DD" w:rsidRDefault="004E19C9" w:rsidP="005306DD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родным городом, обогащая и расширяя знания о памятных местах города;</w:t>
      </w:r>
    </w:p>
    <w:p w14:paraId="0237F806" w14:textId="77777777" w:rsidR="004E19C9" w:rsidRPr="005306DD" w:rsidRDefault="004E19C9" w:rsidP="005306DD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родному городу;</w:t>
      </w:r>
    </w:p>
    <w:p w14:paraId="3832BA33" w14:textId="77777777" w:rsidR="004E19C9" w:rsidRPr="005306DD" w:rsidRDefault="004E19C9" w:rsidP="005306DD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гордости за своих земляков;</w:t>
      </w:r>
    </w:p>
    <w:p w14:paraId="0D1DFCF7" w14:textId="77777777" w:rsidR="004E19C9" w:rsidRPr="005306DD" w:rsidRDefault="004E19C9" w:rsidP="005306DD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обучая составлению рассказов;</w:t>
      </w:r>
    </w:p>
    <w:p w14:paraId="527E5051" w14:textId="77777777" w:rsidR="004E19C9" w:rsidRPr="005306DD" w:rsidRDefault="004E19C9" w:rsidP="005306DD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устным народным творчеством через пословицы и поговорки о Родине, родной земле.</w:t>
      </w:r>
    </w:p>
    <w:p w14:paraId="52DC234B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42D55A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физическая карта России, Калужской области </w:t>
      </w:r>
    </w:p>
    <w:p w14:paraId="38FFC71F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86B98B" w14:textId="14392379" w:rsidR="004E19C9" w:rsidRPr="005306DD" w:rsidRDefault="004E19C9" w:rsidP="005306DD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FE1989"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занятия </w:t>
      </w: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688D5B3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момент.</w:t>
      </w:r>
    </w:p>
    <w:p w14:paraId="1A7B0374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Игра «Давайте поздороваемся»</w:t>
      </w:r>
    </w:p>
    <w:p w14:paraId="7C40414B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Правило: 1 хлопок – здороваемся за руку</w:t>
      </w:r>
    </w:p>
    <w:p w14:paraId="4815D760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2 хлопка – за две руки</w:t>
      </w:r>
    </w:p>
    <w:p w14:paraId="08F464E8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3 хлопка – спинами</w:t>
      </w:r>
    </w:p>
    <w:p w14:paraId="22CFC265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- Дети, вы откуда?</w:t>
      </w:r>
    </w:p>
    <w:p w14:paraId="17615351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2. Работа в группах.</w:t>
      </w:r>
    </w:p>
    <w:p w14:paraId="0BC60DDD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Задание для групп:</w:t>
      </w:r>
    </w:p>
    <w:p w14:paraId="480E9D0B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Составьте слово из букв</w:t>
      </w:r>
    </w:p>
    <w:p w14:paraId="73AB8CF4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Н И Р А Д О (РОДИНА)</w:t>
      </w:r>
    </w:p>
    <w:p w14:paraId="174B644E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Расшифруйте ребус</w:t>
      </w:r>
    </w:p>
    <w:p w14:paraId="4253BAF5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Р1А (Р ОДИН А)</w:t>
      </w:r>
    </w:p>
    <w:p w14:paraId="213832CE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i/>
          <w:iCs/>
          <w:sz w:val="28"/>
          <w:szCs w:val="28"/>
        </w:rPr>
        <w:t>Включается запись песни «С чего начинается Родина»</w:t>
      </w:r>
    </w:p>
    <w:p w14:paraId="0401CE99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знаем о Родине, о стране, в котором живём, а есть такое понятие «Малая родина». Как вы понимаете, что такое «Малая родина»? </w:t>
      </w:r>
      <w:r w:rsidRPr="00530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(рассуждения детей)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место, где мы с вами родились и живём, где увидели свет солнца и начали в который вы ходите, маленький кусочек огромной страны.</w:t>
      </w:r>
    </w:p>
    <w:p w14:paraId="545F7B2E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056501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2.Беседа о родном городе.</w:t>
      </w:r>
    </w:p>
    <w:p w14:paraId="6000DAA3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 читает стихотворение «Мой край» И. Векшегоновой).</w:t>
      </w:r>
    </w:p>
    <w:p w14:paraId="1BD0820C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край тополиный –</w:t>
      </w:r>
    </w:p>
    <w:p w14:paraId="2919D03E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пух, то снежок,</w:t>
      </w:r>
    </w:p>
    <w:p w14:paraId="5E5691BE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город любимый,</w:t>
      </w:r>
    </w:p>
    <w:p w14:paraId="3A222135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Крутой бережок.</w:t>
      </w:r>
    </w:p>
    <w:p w14:paraId="4A60B968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Тропинка как нитка,</w:t>
      </w:r>
    </w:p>
    <w:p w14:paraId="7BB5ABBC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Приметна едва.</w:t>
      </w:r>
    </w:p>
    <w:p w14:paraId="038A4D27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через просо</w:t>
      </w:r>
    </w:p>
    <w:p w14:paraId="6BBE7C66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Вилась до села</w:t>
      </w:r>
    </w:p>
    <w:p w14:paraId="05B74DD8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 сердца без спроса</w:t>
      </w:r>
    </w:p>
    <w:p w14:paraId="64320373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Навеки вошла.</w:t>
      </w:r>
    </w:p>
    <w:p w14:paraId="6DBB4484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 наша – Россия. А вот в каком крае мы живём? Как называется наша область? Город? </w:t>
      </w:r>
      <w:r w:rsidRPr="00530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 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карту страны. На ней много разных областей, больших и малых городов </w:t>
      </w:r>
      <w:r w:rsidRPr="00530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 показывает на физической карте России области и города).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Много на нашей планете городов. У каждого есть своё имя, как и у человека. Города бывают молодые и старые, шумные и спокойные. А в каких городах вы бывали? </w:t>
      </w:r>
      <w:r w:rsidRPr="00530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детей; педагог показывает на карте местонахождение городов, которые называют дети).</w:t>
      </w:r>
    </w:p>
    <w:p w14:paraId="444071D1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будем говорить о нашем городе, самом любимом, самом красивом </w:t>
      </w:r>
      <w:r w:rsidRPr="00530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 показывает на карте местоположение г. Людиново). </w:t>
      </w:r>
    </w:p>
    <w:p w14:paraId="775B2E1F" w14:textId="77777777" w:rsidR="004E19C9" w:rsidRPr="005306DD" w:rsidRDefault="004E19C9" w:rsidP="005306DD">
      <w:pPr>
        <w:spacing w:after="15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3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Людиново — город в России, административный центр Людиновского района Калужской области. Территория района составляет 954.5 </w:t>
      </w:r>
      <w:proofErr w:type="spellStart"/>
      <w:r w:rsidRPr="005306D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кв.км</w:t>
      </w:r>
      <w:proofErr w:type="spellEnd"/>
      <w:r w:rsidRPr="0053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территория г. Людиново занимает 43.4 </w:t>
      </w:r>
      <w:proofErr w:type="spellStart"/>
      <w:r w:rsidRPr="005306D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кв.км</w:t>
      </w:r>
      <w:proofErr w:type="spellEnd"/>
      <w:r w:rsidRPr="0053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Муниципальный район "Город Людиново и Людиновский район" включает в себя Городское поселение "Город Людиново" и 5 сельских поселений: Город </w:t>
      </w:r>
      <w:proofErr w:type="gramStart"/>
      <w:r w:rsidRPr="005306D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Людиново ;</w:t>
      </w:r>
      <w:proofErr w:type="gramEnd"/>
      <w:r w:rsidRPr="0053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деревня Заболотье; деревня </w:t>
      </w:r>
      <w:proofErr w:type="spellStart"/>
      <w:r w:rsidRPr="005306DD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Игнатовка</w:t>
      </w:r>
      <w:proofErr w:type="spellEnd"/>
      <w:r w:rsidRPr="005306DD">
        <w:rPr>
          <w:rFonts w:ascii="Times New Roman" w:eastAsia="Times New Roman" w:hAnsi="Times New Roman" w:cs="Times New Roman"/>
          <w:sz w:val="28"/>
          <w:szCs w:val="28"/>
          <w:lang w:eastAsia="ru-RU"/>
        </w:rPr>
        <w:t>; деревня Манино; село Букань; село Заречный.</w:t>
      </w:r>
    </w:p>
    <w:p w14:paraId="00055B3E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8A164A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3.Просмотр презентации.</w:t>
      </w:r>
    </w:p>
    <w:p w14:paraId="1485FAA4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можете себе представить, что когда-то давно на этом месте, где сейчас расположен наш город, ничего не было? Давайте полюбуемся нашим городом. Несколько столетий назад на берегу реки </w:t>
      </w:r>
      <w:proofErr w:type="spellStart"/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Псурь</w:t>
      </w:r>
      <w:proofErr w:type="spellEnd"/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маленькая деревня Людиново, затерявшаяся среди дремучих лесов, состоящая из нескольких изб. Ее жители отвоевывали у леса клочки земли, занимались различными ремеслами, хлебопашеством, охотой, рыбной ловлей, сбором меда диких пчел, торговали мехом, пенькой, смолой, воском.</w:t>
      </w:r>
    </w:p>
    <w:p w14:paraId="72ED1A2D" w14:textId="1B3738E3" w:rsidR="004E19C9" w:rsidRPr="005306DD" w:rsidRDefault="004E19C9" w:rsidP="005306DD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Впервые деревня Людиново Брянского уезда волости </w:t>
      </w:r>
      <w:proofErr w:type="spellStart"/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Ботоговской</w:t>
      </w:r>
      <w:proofErr w:type="spellEnd"/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упоминается в «Писцовых (переписных) книгах» за 1626 год, в состав которой входило «5 дворов крестьянских, 2 бобыльских, 4 двора пустых», обнесенных частоколом от нашествий лесных обитателей, водившихся здесь в изобилии. При императрице Екатерине II после</w:t>
      </w:r>
      <w:r w:rsidR="00FE1989"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 как 17 октября 1777 года Жиздра стала уездным городом, Людиново, уже как село, входило в Жиздринский уезд Калужского наместничества. По одной из версий, название города происходит от древнерусского имени «Людин», что означает простолюдин — крестьянин-ремесленник, мастеровой человек. По другой версии, от словосочетания «Люди новые».</w:t>
      </w:r>
      <w:r w:rsidRPr="0053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121DD2" w14:textId="77777777" w:rsidR="004E19C9" w:rsidRPr="005306DD" w:rsidRDefault="004E19C9" w:rsidP="005306DD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 расположен на реке </w:t>
      </w:r>
      <w:proofErr w:type="spellStart"/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Неполоть</w:t>
      </w:r>
      <w:proofErr w:type="spellEnd"/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(бассейн Десны), находится на расстоянии 170 км от областного центра Калужской области г. Калуги, в 80 км от областного центра Брянской области г. Брянска и на расстоянии 350 км от г. Москвы. Муниципальный район «Город Людиново и 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Людиновский район» расположен на </w:t>
      </w:r>
      <w:proofErr w:type="spellStart"/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юго</w:t>
      </w:r>
      <w:proofErr w:type="spellEnd"/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западе Калужской области и граничит с Куйбышевским, Кировским, Думиничским,</w:t>
      </w:r>
    </w:p>
    <w:p w14:paraId="0B0EC34E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673BC9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14:paraId="236D6D8E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Мой город.</w:t>
      </w:r>
    </w:p>
    <w:p w14:paraId="3810AAC4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по городу шагать, (шагают по кругу)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Люблю смотреть, (изобразить «бинокль»)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Люблю считать. (шевелят пальчиками)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Площадь – раз, (загибают пальчики по — одному, начиная с большого)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«Дом торговли» — два,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– фонтан-удалец,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Четыре – Ледовый наш дворец.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 – по парку я гуляю,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Всякий уголок в нем знаю.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 – на стадион хожу,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с коньками я дружу.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 – конечно, детский сад,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Сюда хожу пять дней подряд.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4.Рассказ о городе.</w:t>
      </w:r>
    </w:p>
    <w:p w14:paraId="7273F44C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вы получили приглашение на телестудию, чтобы рассказать о своём городе. Расскажите, в каком городе мы живём.</w:t>
      </w:r>
    </w:p>
    <w:p w14:paraId="656FF24E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город?</w:t>
      </w:r>
    </w:p>
    <w:p w14:paraId="12AF8D5B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этот город?</w:t>
      </w:r>
    </w:p>
    <w:p w14:paraId="73CE8890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выглядит город в разное время года?</w:t>
      </w:r>
    </w:p>
    <w:p w14:paraId="5559F878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 о любимом месте в городе.</w:t>
      </w:r>
    </w:p>
    <w:p w14:paraId="779DECAE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любим свой родной город, свою землю. Издавна народ русский свою землю славит. Много в народе об этом пословиц и поговорок.</w:t>
      </w:r>
    </w:p>
    <w:p w14:paraId="008DCE4B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Всякому мила родная сторона.</w:t>
      </w:r>
    </w:p>
    <w:p w14:paraId="5B2FC91E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Где кто родился, там и пригодился.</w:t>
      </w:r>
    </w:p>
    <w:p w14:paraId="534374BE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Дома и стены помогают.</w:t>
      </w:r>
    </w:p>
    <w:p w14:paraId="5DE27117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Своя земля и в горести мила.</w:t>
      </w:r>
    </w:p>
    <w:p w14:paraId="131A2FD1" w14:textId="2BFA2479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Родная землица и в горести снится.</w:t>
      </w:r>
    </w:p>
    <w:p w14:paraId="6EA9164D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Загадка: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«Зелена, а не лук,</w:t>
      </w:r>
    </w:p>
    <w:p w14:paraId="67C97CB5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Бела, а не снег,</w:t>
      </w:r>
    </w:p>
    <w:p w14:paraId="37C22BF5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Кудрява, а без волос»</w:t>
      </w:r>
    </w:p>
    <w:p w14:paraId="2F1D27AD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(береза)</w:t>
      </w:r>
    </w:p>
    <w:p w14:paraId="0C87F13E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Береза составляет более 40% лесного массива области.</w:t>
      </w:r>
    </w:p>
    <w:p w14:paraId="36A9C4B8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группах</w:t>
      </w:r>
    </w:p>
    <w:p w14:paraId="29EC92D3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том, как бережно всегда относился русский народ к своей Родине, говорится в пословицах, а вот в каких, вам предстоит узнать.</w:t>
      </w:r>
    </w:p>
    <w:p w14:paraId="73C9632B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для групп: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«Собери пословицу»</w:t>
      </w:r>
    </w:p>
    <w:p w14:paraId="0FEE6382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группа: Родина – мать, умей за неё постоять.</w:t>
      </w:r>
    </w:p>
    <w:p w14:paraId="476C2182" w14:textId="0C9B5BC2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группа</w:t>
      </w:r>
      <w:proofErr w:type="gramStart"/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E1989"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proofErr w:type="gramEnd"/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родится, там и пригодился.</w:t>
      </w:r>
    </w:p>
    <w:p w14:paraId="1A4E434F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объясните смысл своей пословицы, посовещайтесь в группах.</w:t>
      </w:r>
    </w:p>
    <w:p w14:paraId="03690CC4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 Итог урока.</w:t>
      </w:r>
    </w:p>
    <w:p w14:paraId="701B65FC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нас объединяет? </w:t>
      </w:r>
      <w:proofErr w:type="gramStart"/>
      <w:r w:rsidRPr="00530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Единая</w:t>
      </w:r>
      <w:proofErr w:type="gramEnd"/>
      <w:r w:rsidRPr="00530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Родина. Это общая земля. Общая история. Общие законы. Общий язык. Но важнее всего – общие ценности, духовные традиции.)</w:t>
      </w:r>
    </w:p>
    <w:p w14:paraId="662469E2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чём мы беседовали?</w:t>
      </w:r>
    </w:p>
    <w:p w14:paraId="1DFEEE54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«Малая родина»?</w:t>
      </w:r>
    </w:p>
    <w:p w14:paraId="5809BD38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сможете рассказать о нашем городе приезжему человеку?</w:t>
      </w:r>
    </w:p>
    <w:p w14:paraId="08ACE9BC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ответьте на следующий вопрос: </w:t>
      </w:r>
    </w:p>
    <w:p w14:paraId="6C8F8359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нужно изучать историю</w:t>
      </w:r>
    </w:p>
    <w:p w14:paraId="58AED40F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 края?</w:t>
      </w:r>
    </w:p>
    <w:p w14:paraId="460A1E7D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 любить свой край.</w:t>
      </w:r>
    </w:p>
    <w:p w14:paraId="0D406F7D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 гордиться своей родиной, быть ответственными за</w:t>
      </w:r>
    </w:p>
    <w:p w14:paraId="7C01CC39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и будущее.</w:t>
      </w:r>
    </w:p>
    <w:p w14:paraId="6C04A14A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 избежать ошибок.</w:t>
      </w:r>
    </w:p>
    <w:p w14:paraId="1B5CE6D1" w14:textId="3724AB12" w:rsidR="004E19C9" w:rsidRPr="005306DD" w:rsidRDefault="004E19C9" w:rsidP="00552F4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дети, что «Родина любимая, что мать родная! Её мы бережём, ею гордимся, ей мы посвящаем свой труд, свои достижения в науке, культуре и искусстве» Тому, кто хотя бы раз окажется на калужской земле, она навсегда</w:t>
      </w:r>
      <w:r w:rsidR="0055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запомниться задушевной красотой среднерусской природы,</w:t>
      </w:r>
      <w:r w:rsidR="0055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обилием памятных мест, дорогих для нашей истории и культуры.</w:t>
      </w:r>
    </w:p>
    <w:p w14:paraId="560FA323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Надеюсь, что этот урок поможет вам стать патриотом своего края, позовет вас в походы, вызовет стремление своим трудом способствовать расцвету этого прекрасного уголка русской земли.</w:t>
      </w:r>
    </w:p>
    <w:p w14:paraId="5A7E30C8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не скатертью дорога.</w:t>
      </w:r>
    </w:p>
    <w:p w14:paraId="36225F32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ясных не достанет дней, -</w:t>
      </w:r>
    </w:p>
    <w:p w14:paraId="5FAAC246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Езжай, чудес увидишь много,</w:t>
      </w:r>
    </w:p>
    <w:p w14:paraId="34EBF1B7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Глядишь – воротишься умней.</w:t>
      </w:r>
    </w:p>
    <w:p w14:paraId="7D0FE7B4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0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14:paraId="6638E1BE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Что вам понравилось?</w:t>
      </w:r>
    </w:p>
    <w:p w14:paraId="2F3931E2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Что узнали нового?</w:t>
      </w:r>
    </w:p>
    <w:p w14:paraId="403B683E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Закончите предложения:</w:t>
      </w:r>
    </w:p>
    <w:p w14:paraId="421AF4C1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Я не ожидал, что…</w:t>
      </w:r>
    </w:p>
    <w:p w14:paraId="1F2C6EFA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Оказывается…</w:t>
      </w:r>
    </w:p>
    <w:p w14:paraId="06AA1EA7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Самым неожиданным для меня было…</w:t>
      </w:r>
    </w:p>
    <w:p w14:paraId="47669820" w14:textId="77777777" w:rsidR="004E19C9" w:rsidRPr="005306DD" w:rsidRDefault="004E19C9" w:rsidP="005306D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306DD">
        <w:rPr>
          <w:rFonts w:ascii="Times New Roman" w:eastAsia="Calibri" w:hAnsi="Times New Roman" w:cs="Times New Roman"/>
          <w:sz w:val="28"/>
          <w:szCs w:val="28"/>
        </w:rPr>
        <w:t>Мне больше всего…</w:t>
      </w:r>
    </w:p>
    <w:p w14:paraId="45E6EAF3" w14:textId="77777777" w:rsidR="004E19C9" w:rsidRPr="005306DD" w:rsidRDefault="004E19C9" w:rsidP="005306D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D058A0" w14:textId="77777777" w:rsidR="004E19C9" w:rsidRPr="005306DD" w:rsidRDefault="004E19C9" w:rsidP="005306DD">
      <w:pPr>
        <w:spacing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14:paraId="1E3E8B54" w14:textId="77777777" w:rsidR="004E19C9" w:rsidRPr="005306DD" w:rsidRDefault="004E19C9" w:rsidP="00552F40">
      <w:pPr>
        <w:spacing w:after="0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14:paraId="6073CA6A" w14:textId="77777777" w:rsidR="004E19C9" w:rsidRPr="005306DD" w:rsidRDefault="004E19C9" w:rsidP="005306DD">
      <w:pPr>
        <w:spacing w:after="0"/>
        <w:ind w:left="709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14:paraId="5529277D" w14:textId="77777777" w:rsidR="004E19C9" w:rsidRPr="005306DD" w:rsidRDefault="004E19C9" w:rsidP="005306DD">
      <w:pPr>
        <w:spacing w:after="0"/>
        <w:ind w:left="709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14:paraId="26DCBE3A" w14:textId="77777777" w:rsidR="004E19C9" w:rsidRPr="005306DD" w:rsidRDefault="004E19C9" w:rsidP="005306DD">
      <w:pPr>
        <w:spacing w:after="0"/>
        <w:ind w:left="709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14:paraId="7D7A8C69" w14:textId="77777777" w:rsidR="00A85C42" w:rsidRPr="005306DD" w:rsidRDefault="00A85C42" w:rsidP="005306DD">
      <w:pPr>
        <w:ind w:left="709"/>
        <w:rPr>
          <w:rFonts w:ascii="Times New Roman" w:hAnsi="Times New Roman" w:cs="Times New Roman"/>
          <w:sz w:val="28"/>
          <w:szCs w:val="28"/>
        </w:rPr>
      </w:pPr>
    </w:p>
    <w:p w14:paraId="61699413" w14:textId="77777777" w:rsidR="00207827" w:rsidRPr="005306DD" w:rsidRDefault="00207827" w:rsidP="005306DD">
      <w:pPr>
        <w:ind w:left="709"/>
        <w:rPr>
          <w:rFonts w:ascii="Times New Roman" w:hAnsi="Times New Roman" w:cs="Times New Roman"/>
          <w:sz w:val="28"/>
          <w:szCs w:val="28"/>
        </w:rPr>
      </w:pPr>
    </w:p>
    <w:sectPr w:rsidR="00207827" w:rsidRPr="005306DD" w:rsidSect="005306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C1E"/>
    <w:multiLevelType w:val="multilevel"/>
    <w:tmpl w:val="8050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F007C"/>
    <w:multiLevelType w:val="multilevel"/>
    <w:tmpl w:val="8840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7B0278"/>
    <w:multiLevelType w:val="multilevel"/>
    <w:tmpl w:val="D2D8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779CE"/>
    <w:multiLevelType w:val="multilevel"/>
    <w:tmpl w:val="67A4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B4356"/>
    <w:multiLevelType w:val="multilevel"/>
    <w:tmpl w:val="E82E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F84D15"/>
    <w:multiLevelType w:val="multilevel"/>
    <w:tmpl w:val="D3E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3D4863"/>
    <w:multiLevelType w:val="multilevel"/>
    <w:tmpl w:val="806A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7F3A4A"/>
    <w:multiLevelType w:val="multilevel"/>
    <w:tmpl w:val="AC14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C84"/>
    <w:rsid w:val="00021C84"/>
    <w:rsid w:val="001E6DC8"/>
    <w:rsid w:val="00207827"/>
    <w:rsid w:val="002D4302"/>
    <w:rsid w:val="004E19C9"/>
    <w:rsid w:val="0053018F"/>
    <w:rsid w:val="005306DD"/>
    <w:rsid w:val="00552F40"/>
    <w:rsid w:val="00621AED"/>
    <w:rsid w:val="00A85C42"/>
    <w:rsid w:val="00CD5521"/>
    <w:rsid w:val="00D37D89"/>
    <w:rsid w:val="00EA5682"/>
    <w:rsid w:val="00EF6CDE"/>
    <w:rsid w:val="00F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0BBA"/>
  <w15:chartTrackingRefBased/>
  <w15:docId w15:val="{A8580CA0-6E1F-4F9F-AB40-ACD7C7A5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18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3018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1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cp:lastPrinted>2019-12-12T20:19:00Z</cp:lastPrinted>
  <dcterms:created xsi:type="dcterms:W3CDTF">2019-11-25T20:09:00Z</dcterms:created>
  <dcterms:modified xsi:type="dcterms:W3CDTF">2022-01-17T16:28:00Z</dcterms:modified>
</cp:coreProperties>
</file>