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E6" w:rsidRDefault="00676085">
      <w:pPr>
        <w:rPr>
          <w:rFonts w:ascii="Times New Roman" w:hAnsi="Times New Roman" w:cs="Times New Roman"/>
          <w:sz w:val="28"/>
          <w:szCs w:val="28"/>
        </w:rPr>
      </w:pPr>
      <w:r w:rsidRPr="00676085">
        <w:rPr>
          <w:rFonts w:ascii="Times New Roman" w:hAnsi="Times New Roman" w:cs="Times New Roman"/>
          <w:sz w:val="28"/>
          <w:szCs w:val="28"/>
        </w:rPr>
        <w:t xml:space="preserve">Секция: </w:t>
      </w:r>
      <w:r w:rsidR="005B7399"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016EE6" w:rsidRDefault="00016EE6">
      <w:pPr>
        <w:rPr>
          <w:rFonts w:ascii="Times New Roman" w:hAnsi="Times New Roman" w:cs="Times New Roman"/>
          <w:sz w:val="28"/>
          <w:szCs w:val="28"/>
        </w:rPr>
      </w:pPr>
    </w:p>
    <w:p w:rsidR="00016EE6" w:rsidRDefault="00016EE6">
      <w:pPr>
        <w:rPr>
          <w:rFonts w:ascii="Times New Roman" w:hAnsi="Times New Roman" w:cs="Times New Roman"/>
          <w:sz w:val="28"/>
          <w:szCs w:val="28"/>
        </w:rPr>
      </w:pPr>
    </w:p>
    <w:p w:rsidR="00016EE6" w:rsidRDefault="00016EE6">
      <w:pPr>
        <w:rPr>
          <w:rFonts w:ascii="Times New Roman" w:hAnsi="Times New Roman" w:cs="Times New Roman"/>
          <w:sz w:val="28"/>
          <w:szCs w:val="28"/>
        </w:rPr>
      </w:pPr>
    </w:p>
    <w:p w:rsidR="00016EE6" w:rsidRPr="00016EE6" w:rsidRDefault="00016EE6" w:rsidP="00016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EE6">
        <w:rPr>
          <w:rFonts w:ascii="Times New Roman" w:hAnsi="Times New Roman" w:cs="Times New Roman"/>
          <w:b/>
          <w:sz w:val="28"/>
          <w:szCs w:val="28"/>
        </w:rPr>
        <w:t>ПРОЕКТНАЯ РАБОТА</w:t>
      </w:r>
    </w:p>
    <w:p w:rsidR="00016EE6" w:rsidRPr="00016EE6" w:rsidRDefault="00016EE6" w:rsidP="00016E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EE6" w:rsidRPr="00016EE6" w:rsidRDefault="00016EE6" w:rsidP="00016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EE6">
        <w:rPr>
          <w:rFonts w:ascii="Times New Roman" w:hAnsi="Times New Roman" w:cs="Times New Roman"/>
          <w:b/>
          <w:sz w:val="28"/>
          <w:szCs w:val="28"/>
        </w:rPr>
        <w:t>на тему</w:t>
      </w:r>
    </w:p>
    <w:p w:rsidR="00016EE6" w:rsidRPr="00016EE6" w:rsidRDefault="00016EE6" w:rsidP="00177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EE6">
        <w:rPr>
          <w:rFonts w:ascii="Times New Roman" w:hAnsi="Times New Roman" w:cs="Times New Roman"/>
          <w:b/>
          <w:sz w:val="28"/>
          <w:szCs w:val="28"/>
        </w:rPr>
        <w:t>«</w:t>
      </w:r>
      <w:r w:rsidR="00177CA5">
        <w:rPr>
          <w:rFonts w:ascii="Times New Roman" w:hAnsi="Times New Roman" w:cs="Times New Roman"/>
          <w:b/>
          <w:sz w:val="28"/>
          <w:szCs w:val="28"/>
        </w:rPr>
        <w:t>Что такое общественные блага</w:t>
      </w:r>
      <w:r w:rsidRPr="00016EE6">
        <w:rPr>
          <w:rFonts w:ascii="Times New Roman" w:hAnsi="Times New Roman" w:cs="Times New Roman"/>
          <w:b/>
          <w:sz w:val="28"/>
          <w:szCs w:val="28"/>
        </w:rPr>
        <w:t>»</w:t>
      </w:r>
    </w:p>
    <w:p w:rsidR="00016EE6" w:rsidRDefault="00016EE6">
      <w:pPr>
        <w:rPr>
          <w:rFonts w:ascii="Times New Roman" w:hAnsi="Times New Roman" w:cs="Times New Roman"/>
          <w:sz w:val="28"/>
          <w:szCs w:val="28"/>
        </w:rPr>
      </w:pPr>
    </w:p>
    <w:p w:rsidR="00016EE6" w:rsidRDefault="00016E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6EE6" w:rsidRDefault="00016EE6">
      <w:pPr>
        <w:rPr>
          <w:rFonts w:ascii="Times New Roman" w:hAnsi="Times New Roman" w:cs="Times New Roman"/>
          <w:sz w:val="28"/>
          <w:szCs w:val="28"/>
        </w:rPr>
      </w:pPr>
    </w:p>
    <w:p w:rsidR="00016EE6" w:rsidRPr="00016EE6" w:rsidRDefault="00016EE6" w:rsidP="00016EE6">
      <w:pPr>
        <w:jc w:val="right"/>
        <w:rPr>
          <w:rFonts w:ascii="Times New Roman" w:hAnsi="Times New Roman" w:cs="Times New Roman"/>
          <w:sz w:val="28"/>
          <w:szCs w:val="28"/>
        </w:rPr>
      </w:pPr>
      <w:r w:rsidRPr="00016EE6"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Климентий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Андреевич</w:t>
      </w:r>
    </w:p>
    <w:p w:rsidR="00016EE6" w:rsidRPr="00016EE6" w:rsidRDefault="00016EE6" w:rsidP="00016EE6">
      <w:pPr>
        <w:jc w:val="right"/>
        <w:rPr>
          <w:rFonts w:ascii="Times New Roman" w:hAnsi="Times New Roman" w:cs="Times New Roman"/>
          <w:sz w:val="28"/>
          <w:szCs w:val="28"/>
        </w:rPr>
      </w:pPr>
      <w:r w:rsidRPr="00016EE6"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9А</w:t>
      </w:r>
    </w:p>
    <w:p w:rsidR="00016EE6" w:rsidRPr="00016EE6" w:rsidRDefault="00016EE6" w:rsidP="00016EE6">
      <w:pPr>
        <w:jc w:val="right"/>
        <w:rPr>
          <w:rFonts w:ascii="Times New Roman" w:hAnsi="Times New Roman" w:cs="Times New Roman"/>
          <w:sz w:val="28"/>
          <w:szCs w:val="28"/>
        </w:rPr>
      </w:pPr>
      <w:r w:rsidRPr="00016EE6">
        <w:rPr>
          <w:rFonts w:ascii="Times New Roman" w:hAnsi="Times New Roman" w:cs="Times New Roman"/>
          <w:sz w:val="28"/>
          <w:szCs w:val="28"/>
        </w:rPr>
        <w:t>МОАУ "Гимназия №2"(Россия, г. Оренбург)</w:t>
      </w:r>
    </w:p>
    <w:p w:rsidR="00016EE6" w:rsidRPr="00346B42" w:rsidRDefault="00016EE6" w:rsidP="00016EE6">
      <w:pPr>
        <w:jc w:val="right"/>
        <w:rPr>
          <w:rFonts w:ascii="Times New Roman" w:hAnsi="Times New Roman" w:cs="Times New Roman"/>
          <w:sz w:val="28"/>
          <w:szCs w:val="28"/>
        </w:rPr>
      </w:pPr>
      <w:r w:rsidRPr="00346B42">
        <w:rPr>
          <w:rFonts w:ascii="Times New Roman" w:hAnsi="Times New Roman" w:cs="Times New Roman"/>
          <w:sz w:val="28"/>
          <w:szCs w:val="28"/>
        </w:rPr>
        <w:t>Руководител</w:t>
      </w:r>
      <w:r w:rsidR="00B56BCC">
        <w:rPr>
          <w:rFonts w:ascii="Times New Roman" w:hAnsi="Times New Roman" w:cs="Times New Roman"/>
          <w:sz w:val="28"/>
          <w:szCs w:val="28"/>
        </w:rPr>
        <w:t>ь</w:t>
      </w:r>
      <w:r w:rsidRPr="00346B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6EE6" w:rsidRPr="00346B42" w:rsidRDefault="00346B42" w:rsidP="00016EE6">
      <w:pPr>
        <w:spacing w:after="0" w:line="36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46B42">
        <w:rPr>
          <w:rFonts w:ascii="Times New Roman" w:hAnsi="Times New Roman" w:cs="Times New Roman"/>
          <w:i/>
          <w:sz w:val="28"/>
          <w:szCs w:val="28"/>
        </w:rPr>
        <w:t>Гаврилова Ольга Александровна</w:t>
      </w:r>
      <w:r w:rsidR="00016EE6" w:rsidRPr="00346B4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016EE6" w:rsidRPr="00346B42" w:rsidRDefault="00346B42" w:rsidP="00016EE6">
      <w:pPr>
        <w:spacing w:after="0" w:line="36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46B42"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r w:rsidR="00B56BCC">
        <w:rPr>
          <w:rFonts w:ascii="Times New Roman" w:hAnsi="Times New Roman" w:cs="Times New Roman"/>
          <w:i/>
          <w:sz w:val="28"/>
          <w:szCs w:val="28"/>
        </w:rPr>
        <w:t xml:space="preserve">высшей категории </w:t>
      </w:r>
      <w:r w:rsidRPr="00346B42">
        <w:rPr>
          <w:rFonts w:ascii="Times New Roman" w:hAnsi="Times New Roman" w:cs="Times New Roman"/>
          <w:i/>
          <w:sz w:val="28"/>
          <w:szCs w:val="28"/>
        </w:rPr>
        <w:t>истории, обществознания, права</w:t>
      </w:r>
    </w:p>
    <w:p w:rsidR="00016EE6" w:rsidRPr="00346B42" w:rsidRDefault="00016EE6" w:rsidP="00016EE6">
      <w:pPr>
        <w:spacing w:after="0" w:line="36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46B42">
        <w:rPr>
          <w:rFonts w:ascii="Times New Roman" w:hAnsi="Times New Roman" w:cs="Times New Roman"/>
          <w:i/>
          <w:sz w:val="28"/>
          <w:szCs w:val="28"/>
        </w:rPr>
        <w:t>МОАУ "Гимназия №2" (Россия, г. Оренбург)</w:t>
      </w:r>
    </w:p>
    <w:p w:rsidR="00016EE6" w:rsidRDefault="00016EE6" w:rsidP="00016E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6085" w:rsidRDefault="00676085" w:rsidP="00016E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6085" w:rsidRDefault="00676085" w:rsidP="00016E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6B42" w:rsidRDefault="00346B42" w:rsidP="00016E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6B42" w:rsidRDefault="00346B42" w:rsidP="00016E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6B42" w:rsidRDefault="00346B42" w:rsidP="00016E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1217" w:rsidRPr="0073557C" w:rsidRDefault="00676085" w:rsidP="00346B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 2025</w:t>
      </w:r>
    </w:p>
    <w:p w:rsidR="00177CA5" w:rsidRDefault="00177C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51847" w:rsidRDefault="00251847" w:rsidP="00251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8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957"/>
      </w:tblGrid>
      <w:tr w:rsidR="00251847" w:rsidTr="00AF6816">
        <w:tc>
          <w:tcPr>
            <w:tcW w:w="8897" w:type="dxa"/>
          </w:tcPr>
          <w:p w:rsidR="00251847" w:rsidRDefault="00251847" w:rsidP="00251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Аннотация……………………………………………………………………</w:t>
            </w:r>
          </w:p>
        </w:tc>
        <w:tc>
          <w:tcPr>
            <w:tcW w:w="957" w:type="dxa"/>
          </w:tcPr>
          <w:p w:rsidR="00251847" w:rsidRDefault="00016EE6" w:rsidP="000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51847" w:rsidTr="00AF6816">
        <w:tc>
          <w:tcPr>
            <w:tcW w:w="8897" w:type="dxa"/>
          </w:tcPr>
          <w:p w:rsidR="00251847" w:rsidRDefault="00251847" w:rsidP="00251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7">
              <w:rPr>
                <w:rFonts w:ascii="Times New Roman" w:hAnsi="Times New Roman" w:cs="Times New Roman"/>
                <w:sz w:val="28"/>
                <w:szCs w:val="28"/>
              </w:rPr>
              <w:t>Введение ……………………………………………………………………</w:t>
            </w:r>
          </w:p>
        </w:tc>
        <w:tc>
          <w:tcPr>
            <w:tcW w:w="957" w:type="dxa"/>
          </w:tcPr>
          <w:p w:rsidR="00251847" w:rsidRDefault="00016EE6" w:rsidP="000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1847" w:rsidTr="00AF6816">
        <w:tc>
          <w:tcPr>
            <w:tcW w:w="8897" w:type="dxa"/>
          </w:tcPr>
          <w:p w:rsidR="00251847" w:rsidRDefault="00251847" w:rsidP="0017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1. </w:t>
            </w:r>
            <w:r w:rsidR="007814EF" w:rsidRPr="007814EF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общественного сектора экономики и общественных благ </w:t>
            </w:r>
            <w:r w:rsidR="00177CA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  <w:tc>
          <w:tcPr>
            <w:tcW w:w="957" w:type="dxa"/>
          </w:tcPr>
          <w:p w:rsidR="007814EF" w:rsidRDefault="007814EF" w:rsidP="0017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EE6" w:rsidRDefault="00016EE6" w:rsidP="0078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1847" w:rsidTr="00AF6816">
        <w:tc>
          <w:tcPr>
            <w:tcW w:w="8897" w:type="dxa"/>
          </w:tcPr>
          <w:p w:rsidR="00251847" w:rsidRDefault="00251847" w:rsidP="00251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2. </w:t>
            </w:r>
            <w:r w:rsidR="007814EF" w:rsidRPr="007814EF">
              <w:rPr>
                <w:rFonts w:ascii="Times New Roman" w:hAnsi="Times New Roman" w:cs="Times New Roman"/>
                <w:sz w:val="28"/>
                <w:szCs w:val="28"/>
              </w:rPr>
              <w:t>Участие государства в предоставлении общественных благ</w:t>
            </w:r>
            <w:r w:rsidR="007814EF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957" w:type="dxa"/>
          </w:tcPr>
          <w:p w:rsidR="00016EE6" w:rsidRDefault="00016EE6" w:rsidP="000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51847" w:rsidTr="00AF6816">
        <w:tc>
          <w:tcPr>
            <w:tcW w:w="8897" w:type="dxa"/>
          </w:tcPr>
          <w:p w:rsidR="00251847" w:rsidRDefault="00251847" w:rsidP="00251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Заключение…………………………………………………………………</w:t>
            </w:r>
          </w:p>
        </w:tc>
        <w:tc>
          <w:tcPr>
            <w:tcW w:w="957" w:type="dxa"/>
          </w:tcPr>
          <w:p w:rsidR="00251847" w:rsidRDefault="00016EE6" w:rsidP="000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51847" w:rsidTr="00AF6816">
        <w:tc>
          <w:tcPr>
            <w:tcW w:w="8897" w:type="dxa"/>
          </w:tcPr>
          <w:p w:rsidR="00251847" w:rsidRDefault="00251847" w:rsidP="00251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источников……………………………………..</w:t>
            </w:r>
          </w:p>
        </w:tc>
        <w:tc>
          <w:tcPr>
            <w:tcW w:w="957" w:type="dxa"/>
          </w:tcPr>
          <w:p w:rsidR="00251847" w:rsidRDefault="00016EE6" w:rsidP="000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51847" w:rsidTr="00AF6816">
        <w:tc>
          <w:tcPr>
            <w:tcW w:w="8897" w:type="dxa"/>
          </w:tcPr>
          <w:p w:rsidR="00251847" w:rsidRDefault="00251847" w:rsidP="00251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957" w:type="dxa"/>
          </w:tcPr>
          <w:p w:rsidR="00251847" w:rsidRDefault="00016EE6" w:rsidP="0001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251847" w:rsidRPr="00251847" w:rsidRDefault="00251847" w:rsidP="00251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847" w:rsidRPr="00251847" w:rsidRDefault="00251847" w:rsidP="00251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847" w:rsidRPr="00251847" w:rsidRDefault="00251847" w:rsidP="00251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847" w:rsidRPr="00251847" w:rsidRDefault="00251847" w:rsidP="00251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847" w:rsidRPr="00251847" w:rsidRDefault="00251847" w:rsidP="00251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84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51847" w:rsidRPr="00251847" w:rsidRDefault="00251847" w:rsidP="0067608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Аннотация:</w:t>
      </w:r>
    </w:p>
    <w:p w:rsidR="00251847" w:rsidRDefault="00251847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7">
        <w:rPr>
          <w:rFonts w:ascii="Times New Roman" w:hAnsi="Times New Roman" w:cs="Times New Roman"/>
          <w:sz w:val="28"/>
          <w:szCs w:val="28"/>
        </w:rPr>
        <w:t xml:space="preserve">Работа посвящена </w:t>
      </w:r>
      <w:r w:rsidR="00346B42">
        <w:rPr>
          <w:rFonts w:ascii="Times New Roman" w:hAnsi="Times New Roman" w:cs="Times New Roman"/>
          <w:sz w:val="28"/>
          <w:szCs w:val="28"/>
        </w:rPr>
        <w:t>созданию правильного понимания среди учащихся 9</w:t>
      </w:r>
      <w:r w:rsidR="004C40F4">
        <w:rPr>
          <w:rFonts w:ascii="Times New Roman" w:hAnsi="Times New Roman" w:cs="Times New Roman"/>
          <w:sz w:val="28"/>
          <w:szCs w:val="28"/>
        </w:rPr>
        <w:t xml:space="preserve"> </w:t>
      </w:r>
      <w:r w:rsidR="00346B42">
        <w:rPr>
          <w:rFonts w:ascii="Times New Roman" w:hAnsi="Times New Roman" w:cs="Times New Roman"/>
          <w:sz w:val="28"/>
          <w:szCs w:val="28"/>
        </w:rPr>
        <w:t>классов об общественных благах, их формировании в общественном секторе экономики, который обеспечивается государством</w:t>
      </w:r>
    </w:p>
    <w:p w:rsidR="00346B42" w:rsidRDefault="00251847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7">
        <w:rPr>
          <w:rFonts w:ascii="Times New Roman" w:hAnsi="Times New Roman" w:cs="Times New Roman"/>
          <w:sz w:val="28"/>
          <w:szCs w:val="28"/>
        </w:rPr>
        <w:t xml:space="preserve">Рассматриваются ключевые </w:t>
      </w:r>
      <w:r w:rsidR="00346B42">
        <w:rPr>
          <w:rFonts w:ascii="Times New Roman" w:hAnsi="Times New Roman" w:cs="Times New Roman"/>
          <w:sz w:val="28"/>
          <w:szCs w:val="28"/>
        </w:rPr>
        <w:t>ключевое понятие о</w:t>
      </w:r>
      <w:r w:rsidR="00346B42" w:rsidRPr="00346B42">
        <w:rPr>
          <w:rFonts w:ascii="Times New Roman" w:hAnsi="Times New Roman" w:cs="Times New Roman"/>
          <w:sz w:val="28"/>
          <w:szCs w:val="28"/>
        </w:rPr>
        <w:t>бщественное благо — это такая вещь или услуга, которую используют сразу много людей одновременно, и никому не становится хуже, даже если е</w:t>
      </w:r>
      <w:r w:rsidR="00346B42">
        <w:rPr>
          <w:rFonts w:ascii="Times New Roman" w:hAnsi="Times New Roman" w:cs="Times New Roman"/>
          <w:sz w:val="28"/>
          <w:szCs w:val="28"/>
        </w:rPr>
        <w:t>ё потребляет ещё больше народу.</w:t>
      </w:r>
    </w:p>
    <w:p w:rsidR="00346B42" w:rsidRPr="00346B42" w:rsidRDefault="00346B42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B42">
        <w:rPr>
          <w:rFonts w:ascii="Times New Roman" w:hAnsi="Times New Roman" w:cs="Times New Roman"/>
          <w:sz w:val="28"/>
          <w:szCs w:val="28"/>
        </w:rPr>
        <w:t xml:space="preserve">Например, чистый воздух, дороги, парки или освещение улиц. Такие вещи нельзя поделить поровну между людьми, ими пользуются все вместе, </w:t>
      </w:r>
      <w:r>
        <w:rPr>
          <w:rFonts w:ascii="Times New Roman" w:hAnsi="Times New Roman" w:cs="Times New Roman"/>
          <w:sz w:val="28"/>
          <w:szCs w:val="28"/>
        </w:rPr>
        <w:t>потому что выгода от них общая.</w:t>
      </w:r>
    </w:p>
    <w:p w:rsidR="00346B42" w:rsidRPr="00346B42" w:rsidRDefault="00346B42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B42">
        <w:rPr>
          <w:rFonts w:ascii="Times New Roman" w:hAnsi="Times New Roman" w:cs="Times New Roman"/>
          <w:sz w:val="28"/>
          <w:szCs w:val="28"/>
        </w:rPr>
        <w:t xml:space="preserve">Вот представьте себе парк: гуляют там и дети, и взрослые, и пенсионеры, никто никого не </w:t>
      </w:r>
      <w:r>
        <w:rPr>
          <w:rFonts w:ascii="Times New Roman" w:hAnsi="Times New Roman" w:cs="Times New Roman"/>
          <w:sz w:val="28"/>
          <w:szCs w:val="28"/>
        </w:rPr>
        <w:t>ограничивает в таком пользовании</w:t>
      </w:r>
      <w:r w:rsidRPr="00346B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A2D" w:rsidRDefault="00346B42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B42">
        <w:rPr>
          <w:rFonts w:ascii="Times New Roman" w:hAnsi="Times New Roman" w:cs="Times New Roman"/>
          <w:sz w:val="28"/>
          <w:szCs w:val="28"/>
        </w:rPr>
        <w:t xml:space="preserve">Так вот, главная особенность общественных благ заключается именно в том, что их трудно ограничить в пользовании одним человеком или группой лиц. </w:t>
      </w:r>
    </w:p>
    <w:p w:rsidR="00251847" w:rsidRDefault="00346B42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B42">
        <w:rPr>
          <w:rFonts w:ascii="Times New Roman" w:hAnsi="Times New Roman" w:cs="Times New Roman"/>
          <w:sz w:val="28"/>
          <w:szCs w:val="28"/>
        </w:rPr>
        <w:t>Поэтому чаще всего за ними следит</w:t>
      </w:r>
      <w:r w:rsidR="008B0A2D">
        <w:rPr>
          <w:rFonts w:ascii="Times New Roman" w:hAnsi="Times New Roman" w:cs="Times New Roman"/>
          <w:sz w:val="28"/>
          <w:szCs w:val="28"/>
        </w:rPr>
        <w:t>, их пользование обеспечивает государство</w:t>
      </w:r>
      <w:r w:rsidRPr="00346B42">
        <w:rPr>
          <w:rFonts w:ascii="Times New Roman" w:hAnsi="Times New Roman" w:cs="Times New Roman"/>
          <w:sz w:val="28"/>
          <w:szCs w:val="28"/>
        </w:rPr>
        <w:t>.</w:t>
      </w:r>
      <w:r w:rsidRPr="00346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84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16EE6" w:rsidRDefault="00016EE6" w:rsidP="00016E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46B42" w:rsidRDefault="00346B42" w:rsidP="00177C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CA5" w:rsidRPr="00177CA5" w:rsidRDefault="00177CA5" w:rsidP="004C40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 xml:space="preserve">Почему важно изучать тему </w:t>
      </w:r>
      <w:r>
        <w:rPr>
          <w:rFonts w:ascii="Times New Roman" w:hAnsi="Times New Roman" w:cs="Times New Roman"/>
          <w:sz w:val="28"/>
          <w:szCs w:val="28"/>
        </w:rPr>
        <w:t>«Что такое общественные блага»?</w:t>
      </w:r>
    </w:p>
    <w:p w:rsidR="00177CA5" w:rsidRDefault="00177CA5" w:rsidP="004C40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 xml:space="preserve">Эта тема важна потому, что каждый день мы пользуемся вещами и услугами, которые нам необходимы для комфортной и безопасной жизни, но часто не задумываемся, откуда они берутся и зачем нужны. </w:t>
      </w:r>
    </w:p>
    <w:p w:rsidR="00177CA5" w:rsidRPr="00177CA5" w:rsidRDefault="00177CA5" w:rsidP="004C40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>Вот некоторые причи</w:t>
      </w:r>
      <w:r>
        <w:rPr>
          <w:rFonts w:ascii="Times New Roman" w:hAnsi="Times New Roman" w:cs="Times New Roman"/>
          <w:sz w:val="28"/>
          <w:szCs w:val="28"/>
        </w:rPr>
        <w:t>ны важности изучения этой темы:</w:t>
      </w:r>
    </w:p>
    <w:p w:rsidR="00177CA5" w:rsidRPr="00177CA5" w:rsidRDefault="00177CA5" w:rsidP="004C40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77CA5">
        <w:rPr>
          <w:rFonts w:ascii="Times New Roman" w:hAnsi="Times New Roman" w:cs="Times New Roman"/>
          <w:sz w:val="28"/>
          <w:szCs w:val="28"/>
        </w:rPr>
        <w:t xml:space="preserve">онять, как устроены парковые зоны, улицы, освещение, школа и поликлиника, </w:t>
      </w:r>
      <w:proofErr w:type="gramStart"/>
      <w:r w:rsidRPr="00177CA5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177CA5">
        <w:rPr>
          <w:rFonts w:ascii="Times New Roman" w:hAnsi="Times New Roman" w:cs="Times New Roman"/>
          <w:sz w:val="28"/>
          <w:szCs w:val="28"/>
        </w:rPr>
        <w:t xml:space="preserve"> ежедневно пользуются жители города или села.</w:t>
      </w:r>
    </w:p>
    <w:p w:rsidR="00177CA5" w:rsidRPr="00177CA5" w:rsidRDefault="00177CA5" w:rsidP="004C40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 xml:space="preserve">2. </w:t>
      </w:r>
      <w:r w:rsidR="0058029F">
        <w:rPr>
          <w:rFonts w:ascii="Times New Roman" w:hAnsi="Times New Roman" w:cs="Times New Roman"/>
          <w:sz w:val="28"/>
          <w:szCs w:val="28"/>
        </w:rPr>
        <w:t>о</w:t>
      </w:r>
      <w:r w:rsidRPr="00177CA5">
        <w:rPr>
          <w:rFonts w:ascii="Times New Roman" w:hAnsi="Times New Roman" w:cs="Times New Roman"/>
          <w:sz w:val="28"/>
          <w:szCs w:val="28"/>
        </w:rPr>
        <w:t>сознать, какую роль играет государство в обеспечении таких услуг, как охрана порядка, медицина</w:t>
      </w:r>
      <w:r w:rsidR="0058029F">
        <w:rPr>
          <w:rFonts w:ascii="Times New Roman" w:hAnsi="Times New Roman" w:cs="Times New Roman"/>
          <w:sz w:val="28"/>
          <w:szCs w:val="28"/>
        </w:rPr>
        <w:t>, образование и инфраструктура.</w:t>
      </w:r>
    </w:p>
    <w:p w:rsidR="00177CA5" w:rsidRPr="00177CA5" w:rsidRDefault="00177CA5" w:rsidP="004C40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 xml:space="preserve">3. </w:t>
      </w:r>
      <w:r w:rsidR="0058029F">
        <w:rPr>
          <w:rFonts w:ascii="Times New Roman" w:hAnsi="Times New Roman" w:cs="Times New Roman"/>
          <w:sz w:val="28"/>
          <w:szCs w:val="28"/>
        </w:rPr>
        <w:t>у</w:t>
      </w:r>
      <w:r w:rsidRPr="00177CA5">
        <w:rPr>
          <w:rFonts w:ascii="Times New Roman" w:hAnsi="Times New Roman" w:cs="Times New Roman"/>
          <w:sz w:val="28"/>
          <w:szCs w:val="28"/>
        </w:rPr>
        <w:t>меть оцени</w:t>
      </w:r>
      <w:r w:rsidR="00DF76BB">
        <w:rPr>
          <w:rFonts w:ascii="Times New Roman" w:hAnsi="Times New Roman" w:cs="Times New Roman"/>
          <w:sz w:val="28"/>
          <w:szCs w:val="28"/>
        </w:rPr>
        <w:t>ва</w:t>
      </w:r>
      <w:r w:rsidRPr="00177CA5">
        <w:rPr>
          <w:rFonts w:ascii="Times New Roman" w:hAnsi="Times New Roman" w:cs="Times New Roman"/>
          <w:sz w:val="28"/>
          <w:szCs w:val="28"/>
        </w:rPr>
        <w:t>ть, справедливо ли распределяются средства налогоплательщиков на важные общественные проекты и насколько эффективно рабо</w:t>
      </w:r>
      <w:r w:rsidR="0058029F">
        <w:rPr>
          <w:rFonts w:ascii="Times New Roman" w:hAnsi="Times New Roman" w:cs="Times New Roman"/>
          <w:sz w:val="28"/>
          <w:szCs w:val="28"/>
        </w:rPr>
        <w:t>тают государственные структуры.</w:t>
      </w:r>
    </w:p>
    <w:p w:rsidR="00177CA5" w:rsidRPr="00177CA5" w:rsidRDefault="00177CA5" w:rsidP="004C40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 xml:space="preserve">4. Участие в общественной жизни: </w:t>
      </w:r>
      <w:r w:rsidR="0058029F">
        <w:rPr>
          <w:rFonts w:ascii="Times New Roman" w:hAnsi="Times New Roman" w:cs="Times New Roman"/>
          <w:sz w:val="28"/>
          <w:szCs w:val="28"/>
        </w:rPr>
        <w:t>б</w:t>
      </w:r>
      <w:r w:rsidRPr="00177CA5">
        <w:rPr>
          <w:rFonts w:ascii="Times New Roman" w:hAnsi="Times New Roman" w:cs="Times New Roman"/>
          <w:sz w:val="28"/>
          <w:szCs w:val="28"/>
        </w:rPr>
        <w:t>ыть готовым обсудить и принять участие в принятии решений относительно улучшения общественных условий своей</w:t>
      </w:r>
      <w:r w:rsidR="0058029F">
        <w:rPr>
          <w:rFonts w:ascii="Times New Roman" w:hAnsi="Times New Roman" w:cs="Times New Roman"/>
          <w:sz w:val="28"/>
          <w:szCs w:val="28"/>
        </w:rPr>
        <w:t xml:space="preserve"> местности, района или региона.</w:t>
      </w:r>
    </w:p>
    <w:p w:rsidR="0058029F" w:rsidRDefault="00177CA5" w:rsidP="004C40F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>Итак, изучение вопроса о том, что такое общественные блага, позволяет лучше осознавать свою роль гражданина и понимать, как общество функционирует вокруг нас.</w:t>
      </w:r>
      <w:r w:rsidRPr="00177C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57C" w:rsidRDefault="001B2A16" w:rsidP="004C40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16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1B2A16">
        <w:rPr>
          <w:rFonts w:ascii="Times New Roman" w:hAnsi="Times New Roman" w:cs="Times New Roman"/>
          <w:sz w:val="28"/>
          <w:szCs w:val="28"/>
        </w:rPr>
        <w:t xml:space="preserve"> </w:t>
      </w:r>
      <w:r w:rsidR="0058029F" w:rsidRPr="0058029F">
        <w:rPr>
          <w:rFonts w:ascii="Times New Roman" w:hAnsi="Times New Roman" w:cs="Times New Roman"/>
          <w:sz w:val="28"/>
          <w:szCs w:val="28"/>
        </w:rPr>
        <w:t>экономика общественного сектора</w:t>
      </w:r>
    </w:p>
    <w:p w:rsidR="001B2A16" w:rsidRPr="001B2A16" w:rsidRDefault="001B2A16" w:rsidP="004C40F4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B2A16">
        <w:rPr>
          <w:rFonts w:eastAsiaTheme="minorHAnsi"/>
          <w:b/>
          <w:sz w:val="28"/>
          <w:szCs w:val="28"/>
          <w:lang w:eastAsia="en-US"/>
        </w:rPr>
        <w:t>Предмет исследования</w:t>
      </w:r>
      <w:r w:rsidRPr="001B2A16">
        <w:rPr>
          <w:rFonts w:eastAsiaTheme="minorHAnsi"/>
          <w:sz w:val="28"/>
          <w:szCs w:val="28"/>
          <w:lang w:eastAsia="en-US"/>
        </w:rPr>
        <w:t xml:space="preserve">: </w:t>
      </w:r>
      <w:r w:rsidR="0058029F">
        <w:rPr>
          <w:sz w:val="28"/>
          <w:szCs w:val="28"/>
        </w:rPr>
        <w:t>общественные блага</w:t>
      </w:r>
      <w:r w:rsidR="0058029F">
        <w:rPr>
          <w:rFonts w:eastAsiaTheme="minorHAnsi"/>
          <w:sz w:val="28"/>
          <w:szCs w:val="28"/>
          <w:lang w:eastAsia="en-US"/>
        </w:rPr>
        <w:t xml:space="preserve"> </w:t>
      </w:r>
    </w:p>
    <w:p w:rsidR="001B2A16" w:rsidRPr="001B2A16" w:rsidRDefault="001B2A16" w:rsidP="004C40F4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B2A16">
        <w:rPr>
          <w:rFonts w:eastAsiaTheme="minorHAnsi"/>
          <w:b/>
          <w:sz w:val="28"/>
          <w:szCs w:val="28"/>
          <w:lang w:eastAsia="en-US"/>
        </w:rPr>
        <w:t>Проблема</w:t>
      </w:r>
      <w:proofErr w:type="gramEnd"/>
      <w:r w:rsidRPr="001B2A16">
        <w:rPr>
          <w:rFonts w:eastAsiaTheme="minorHAnsi"/>
          <w:b/>
          <w:sz w:val="28"/>
          <w:szCs w:val="28"/>
          <w:lang w:eastAsia="en-US"/>
        </w:rPr>
        <w:t>:</w:t>
      </w:r>
      <w:r w:rsidRPr="001B2A16">
        <w:rPr>
          <w:rFonts w:eastAsiaTheme="minorHAnsi"/>
          <w:sz w:val="28"/>
          <w:szCs w:val="28"/>
          <w:lang w:eastAsia="en-US"/>
        </w:rPr>
        <w:t xml:space="preserve"> </w:t>
      </w:r>
      <w:r w:rsidR="0058029F" w:rsidRPr="0058029F">
        <w:rPr>
          <w:rFonts w:eastAsiaTheme="minorHAnsi"/>
          <w:sz w:val="28"/>
          <w:szCs w:val="28"/>
          <w:lang w:eastAsia="en-US"/>
        </w:rPr>
        <w:t xml:space="preserve">каким образом государство обеспечивает условия для нормального функционирования </w:t>
      </w:r>
      <w:r w:rsidR="0058029F">
        <w:rPr>
          <w:rFonts w:eastAsiaTheme="minorHAnsi"/>
          <w:sz w:val="28"/>
          <w:szCs w:val="28"/>
          <w:lang w:eastAsia="en-US"/>
        </w:rPr>
        <w:t>общественных благ</w:t>
      </w:r>
    </w:p>
    <w:p w:rsidR="00DF76BB" w:rsidRDefault="001B2A16" w:rsidP="004C40F4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B2A16">
        <w:rPr>
          <w:rFonts w:eastAsiaTheme="minorHAnsi"/>
          <w:b/>
          <w:sz w:val="28"/>
          <w:szCs w:val="28"/>
          <w:lang w:eastAsia="en-US"/>
        </w:rPr>
        <w:t>Цель: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58029F">
        <w:rPr>
          <w:rFonts w:eastAsiaTheme="minorHAnsi"/>
          <w:sz w:val="28"/>
          <w:szCs w:val="28"/>
          <w:lang w:eastAsia="en-US"/>
        </w:rPr>
        <w:t>обосновать</w:t>
      </w:r>
      <w:proofErr w:type="gramEnd"/>
      <w:r w:rsidR="0058029F">
        <w:rPr>
          <w:rFonts w:eastAsiaTheme="minorHAnsi"/>
          <w:sz w:val="28"/>
          <w:szCs w:val="28"/>
          <w:lang w:eastAsia="en-US"/>
        </w:rPr>
        <w:t xml:space="preserve"> </w:t>
      </w:r>
      <w:r w:rsidR="00DF76BB" w:rsidRPr="00DF76BB">
        <w:rPr>
          <w:rFonts w:eastAsiaTheme="minorHAnsi"/>
          <w:sz w:val="28"/>
          <w:szCs w:val="28"/>
          <w:lang w:eastAsia="en-US"/>
        </w:rPr>
        <w:t>как работает государственная власть, какое влияние оказывают налоги и социальные программы на повседневную жизнь, и какова роль каждого гражданина в поддержке системы общественного благосостояния.</w:t>
      </w:r>
    </w:p>
    <w:p w:rsidR="001B2A16" w:rsidRPr="001B2A16" w:rsidRDefault="001B2A16" w:rsidP="004C40F4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1B2A16">
        <w:rPr>
          <w:rFonts w:eastAsiaTheme="minorHAnsi"/>
          <w:b/>
          <w:sz w:val="28"/>
          <w:szCs w:val="28"/>
          <w:lang w:eastAsia="en-US"/>
        </w:rPr>
        <w:t xml:space="preserve">Задачи: </w:t>
      </w:r>
    </w:p>
    <w:p w:rsidR="001B2A16" w:rsidRPr="001B2A16" w:rsidRDefault="001B2A16" w:rsidP="004C40F4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B2A16">
        <w:rPr>
          <w:rFonts w:eastAsiaTheme="minorHAnsi"/>
          <w:sz w:val="28"/>
          <w:szCs w:val="28"/>
          <w:lang w:eastAsia="en-US"/>
        </w:rPr>
        <w:t>-</w:t>
      </w:r>
      <w:r w:rsidR="00DF76BB" w:rsidRPr="00DF76BB">
        <w:t xml:space="preserve"> </w:t>
      </w:r>
      <w:r w:rsidR="00DF76BB" w:rsidRPr="00DF76BB">
        <w:rPr>
          <w:rFonts w:eastAsiaTheme="minorHAnsi"/>
          <w:sz w:val="28"/>
          <w:szCs w:val="28"/>
          <w:lang w:eastAsia="en-US"/>
        </w:rPr>
        <w:t>раскрыть</w:t>
      </w:r>
      <w:r w:rsidR="00DF76BB">
        <w:rPr>
          <w:rFonts w:eastAsiaTheme="minorHAnsi"/>
          <w:sz w:val="28"/>
          <w:szCs w:val="28"/>
          <w:lang w:eastAsia="en-US"/>
        </w:rPr>
        <w:t xml:space="preserve"> понятие и характерные признаки общественных благ в общественном секторе экономики</w:t>
      </w:r>
      <w:r w:rsidRPr="001B2A16">
        <w:rPr>
          <w:rFonts w:eastAsiaTheme="minorHAnsi"/>
          <w:sz w:val="28"/>
          <w:szCs w:val="28"/>
          <w:lang w:eastAsia="en-US"/>
        </w:rPr>
        <w:t xml:space="preserve">; </w:t>
      </w:r>
    </w:p>
    <w:p w:rsidR="008B0A2D" w:rsidRDefault="001B2A16" w:rsidP="004C40F4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B2A16">
        <w:rPr>
          <w:rFonts w:eastAsiaTheme="minorHAnsi"/>
          <w:sz w:val="28"/>
          <w:szCs w:val="28"/>
          <w:lang w:eastAsia="en-US"/>
        </w:rPr>
        <w:t>-</w:t>
      </w:r>
      <w:r w:rsidR="00DF76BB">
        <w:rPr>
          <w:rFonts w:eastAsiaTheme="minorHAnsi"/>
          <w:sz w:val="28"/>
          <w:szCs w:val="28"/>
          <w:lang w:eastAsia="en-US"/>
        </w:rPr>
        <w:t xml:space="preserve"> установить какова роль государства в общественном секторе экономики</w:t>
      </w:r>
      <w:r w:rsidRPr="001B2A16">
        <w:rPr>
          <w:rFonts w:eastAsiaTheme="minorHAnsi"/>
          <w:sz w:val="28"/>
          <w:szCs w:val="28"/>
          <w:lang w:eastAsia="en-US"/>
        </w:rPr>
        <w:t>.</w:t>
      </w:r>
    </w:p>
    <w:p w:rsidR="004C40F4" w:rsidRDefault="004C40F4" w:rsidP="004C40F4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40F4">
        <w:rPr>
          <w:rFonts w:eastAsiaTheme="minorHAnsi"/>
          <w:b/>
          <w:sz w:val="28"/>
          <w:szCs w:val="28"/>
          <w:lang w:eastAsia="en-US"/>
        </w:rPr>
        <w:t xml:space="preserve">Новизна темы: </w:t>
      </w:r>
      <w:r w:rsidRPr="004C40F4">
        <w:rPr>
          <w:rFonts w:eastAsiaTheme="minorHAnsi"/>
          <w:sz w:val="28"/>
          <w:szCs w:val="28"/>
          <w:lang w:eastAsia="en-US"/>
        </w:rPr>
        <w:t xml:space="preserve">Тема «Что такое общественные блага» довольно новая и необычная для многих </w:t>
      </w:r>
      <w:r>
        <w:rPr>
          <w:rFonts w:eastAsiaTheme="minorHAnsi"/>
          <w:sz w:val="28"/>
          <w:szCs w:val="28"/>
          <w:lang w:eastAsia="en-US"/>
        </w:rPr>
        <w:t>моих сверстников</w:t>
      </w:r>
      <w:r w:rsidRPr="004C40F4">
        <w:rPr>
          <w:rFonts w:eastAsiaTheme="minorHAnsi"/>
          <w:sz w:val="28"/>
          <w:szCs w:val="28"/>
          <w:lang w:eastAsia="en-US"/>
        </w:rPr>
        <w:t xml:space="preserve"> 9-х классов, особенно если раньше эта тема подробно не изучалась. </w:t>
      </w:r>
    </w:p>
    <w:p w:rsidR="004C40F4" w:rsidRPr="004C40F4" w:rsidRDefault="004C40F4" w:rsidP="004C40F4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40F4">
        <w:rPr>
          <w:rFonts w:eastAsiaTheme="minorHAnsi"/>
          <w:sz w:val="28"/>
          <w:szCs w:val="28"/>
          <w:lang w:eastAsia="en-US"/>
        </w:rPr>
        <w:t xml:space="preserve">Дело в том, что понятие «общественных благ» редко встречается в повседневной речи и школьных программах, несмотря на то, что </w:t>
      </w:r>
      <w:r>
        <w:rPr>
          <w:rFonts w:eastAsiaTheme="minorHAnsi"/>
          <w:sz w:val="28"/>
          <w:szCs w:val="28"/>
          <w:lang w:eastAsia="en-US"/>
        </w:rPr>
        <w:t xml:space="preserve">мы </w:t>
      </w:r>
      <w:r w:rsidRPr="004C40F4">
        <w:rPr>
          <w:rFonts w:eastAsiaTheme="minorHAnsi"/>
          <w:sz w:val="28"/>
          <w:szCs w:val="28"/>
          <w:lang w:eastAsia="en-US"/>
        </w:rPr>
        <w:t>сами ежедневно сталкиваются с результатами их реализации: ход</w:t>
      </w:r>
      <w:r>
        <w:rPr>
          <w:rFonts w:eastAsiaTheme="minorHAnsi"/>
          <w:sz w:val="28"/>
          <w:szCs w:val="28"/>
          <w:lang w:eastAsia="en-US"/>
        </w:rPr>
        <w:t>им</w:t>
      </w:r>
      <w:r w:rsidRPr="004C40F4">
        <w:rPr>
          <w:rFonts w:eastAsiaTheme="minorHAnsi"/>
          <w:sz w:val="28"/>
          <w:szCs w:val="28"/>
          <w:lang w:eastAsia="en-US"/>
        </w:rPr>
        <w:t xml:space="preserve"> в школу, езд</w:t>
      </w:r>
      <w:r>
        <w:rPr>
          <w:rFonts w:eastAsiaTheme="minorHAnsi"/>
          <w:sz w:val="28"/>
          <w:szCs w:val="28"/>
          <w:lang w:eastAsia="en-US"/>
        </w:rPr>
        <w:t>им</w:t>
      </w:r>
      <w:r w:rsidRPr="004C40F4">
        <w:rPr>
          <w:rFonts w:eastAsiaTheme="minorHAnsi"/>
          <w:sz w:val="28"/>
          <w:szCs w:val="28"/>
          <w:lang w:eastAsia="en-US"/>
        </w:rPr>
        <w:t xml:space="preserve"> на общественном транспорте, посеща</w:t>
      </w:r>
      <w:r>
        <w:rPr>
          <w:rFonts w:eastAsiaTheme="minorHAnsi"/>
          <w:sz w:val="28"/>
          <w:szCs w:val="28"/>
          <w:lang w:eastAsia="en-US"/>
        </w:rPr>
        <w:t>ем</w:t>
      </w:r>
      <w:r w:rsidRPr="004C40F4">
        <w:rPr>
          <w:rFonts w:eastAsiaTheme="minorHAnsi"/>
          <w:sz w:val="28"/>
          <w:szCs w:val="28"/>
          <w:lang w:eastAsia="en-US"/>
        </w:rPr>
        <w:t xml:space="preserve"> бесплатные спортивные площадки или чита</w:t>
      </w:r>
      <w:r>
        <w:rPr>
          <w:rFonts w:eastAsiaTheme="minorHAnsi"/>
          <w:sz w:val="28"/>
          <w:szCs w:val="28"/>
          <w:lang w:eastAsia="en-US"/>
        </w:rPr>
        <w:t>ем</w:t>
      </w:r>
      <w:r w:rsidRPr="004C40F4">
        <w:rPr>
          <w:rFonts w:eastAsiaTheme="minorHAnsi"/>
          <w:sz w:val="28"/>
          <w:szCs w:val="28"/>
          <w:lang w:eastAsia="en-US"/>
        </w:rPr>
        <w:t xml:space="preserve"> книги в библиотеке.</w:t>
      </w:r>
    </w:p>
    <w:p w:rsidR="004C40F4" w:rsidRPr="004C40F4" w:rsidRDefault="004C40F4" w:rsidP="004C40F4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Основные причины новизны темы:</w:t>
      </w:r>
    </w:p>
    <w:p w:rsidR="004C40F4" w:rsidRPr="004C40F4" w:rsidRDefault="004C40F4" w:rsidP="00AF3C91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40F4">
        <w:rPr>
          <w:rFonts w:eastAsiaTheme="minorHAnsi"/>
          <w:sz w:val="28"/>
          <w:szCs w:val="28"/>
          <w:lang w:eastAsia="en-US"/>
        </w:rPr>
        <w:t>1. Абстрактность термина. Понятие «общественные блага» звучит абстрактно и непривычно, особенно в сравнении с привычной</w:t>
      </w:r>
      <w:r>
        <w:rPr>
          <w:rFonts w:eastAsiaTheme="minorHAnsi"/>
          <w:sz w:val="28"/>
          <w:szCs w:val="28"/>
          <w:lang w:eastAsia="en-US"/>
        </w:rPr>
        <w:t xml:space="preserve"> лексикой («деньги», «работа»).</w:t>
      </w:r>
    </w:p>
    <w:p w:rsidR="004C40F4" w:rsidRPr="004C40F4" w:rsidRDefault="004C40F4" w:rsidP="004C40F4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4C40F4">
        <w:rPr>
          <w:rFonts w:eastAsiaTheme="minorHAnsi"/>
          <w:sz w:val="28"/>
          <w:szCs w:val="28"/>
          <w:lang w:eastAsia="en-US"/>
        </w:rPr>
        <w:t xml:space="preserve">. Практический аспект. Хотя </w:t>
      </w:r>
      <w:r>
        <w:rPr>
          <w:rFonts w:eastAsiaTheme="minorHAnsi"/>
          <w:sz w:val="28"/>
          <w:szCs w:val="28"/>
          <w:lang w:eastAsia="en-US"/>
        </w:rPr>
        <w:t>мы</w:t>
      </w:r>
      <w:r w:rsidRPr="004C40F4">
        <w:rPr>
          <w:rFonts w:eastAsiaTheme="minorHAnsi"/>
          <w:sz w:val="28"/>
          <w:szCs w:val="28"/>
          <w:lang w:eastAsia="en-US"/>
        </w:rPr>
        <w:t xml:space="preserve"> регулярно пользу</w:t>
      </w:r>
      <w:r>
        <w:rPr>
          <w:rFonts w:eastAsiaTheme="minorHAnsi"/>
          <w:sz w:val="28"/>
          <w:szCs w:val="28"/>
          <w:lang w:eastAsia="en-US"/>
        </w:rPr>
        <w:t>ем</w:t>
      </w:r>
      <w:r w:rsidRPr="004C40F4">
        <w:rPr>
          <w:rFonts w:eastAsiaTheme="minorHAnsi"/>
          <w:sz w:val="28"/>
          <w:szCs w:val="28"/>
          <w:lang w:eastAsia="en-US"/>
        </w:rPr>
        <w:t>ся результатами работы общественных благ (школами, поликлиниками, парками), сама идея принадлежности этих благ обществу и важности финансирования государством пока не стала ос</w:t>
      </w:r>
      <w:r>
        <w:rPr>
          <w:rFonts w:eastAsiaTheme="minorHAnsi"/>
          <w:sz w:val="28"/>
          <w:szCs w:val="28"/>
          <w:lang w:eastAsia="en-US"/>
        </w:rPr>
        <w:t xml:space="preserve">ознанной для большинства </w:t>
      </w:r>
      <w:r w:rsidR="00AF3C91">
        <w:rPr>
          <w:rFonts w:eastAsiaTheme="minorHAnsi"/>
          <w:sz w:val="28"/>
          <w:szCs w:val="28"/>
          <w:lang w:eastAsia="en-US"/>
        </w:rPr>
        <w:t>моих сверстников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C40F4" w:rsidRPr="004C40F4" w:rsidRDefault="004C40F4" w:rsidP="004C40F4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40F4">
        <w:rPr>
          <w:rFonts w:eastAsiaTheme="minorHAnsi"/>
          <w:sz w:val="28"/>
          <w:szCs w:val="28"/>
          <w:lang w:eastAsia="en-US"/>
        </w:rPr>
        <w:t xml:space="preserve">Поэтому знакомство с темой открывает перед </w:t>
      </w:r>
      <w:r>
        <w:rPr>
          <w:rFonts w:eastAsiaTheme="minorHAnsi"/>
          <w:sz w:val="28"/>
          <w:szCs w:val="28"/>
          <w:lang w:eastAsia="en-US"/>
        </w:rPr>
        <w:t>нами</w:t>
      </w:r>
      <w:r w:rsidRPr="004C40F4">
        <w:rPr>
          <w:rFonts w:eastAsiaTheme="minorHAnsi"/>
          <w:sz w:val="28"/>
          <w:szCs w:val="28"/>
          <w:lang w:eastAsia="en-US"/>
        </w:rPr>
        <w:t xml:space="preserve"> новый взгляд на окружающий мир, позволяет глубже понять свою связь с обществом и увидеть, какую важную роль играют государственные структуры в обеспечении комфортной и безопасной жизни каждого гражданина.</w:t>
      </w:r>
    </w:p>
    <w:p w:rsidR="00251847" w:rsidRPr="00DF76BB" w:rsidRDefault="00251847" w:rsidP="008B0A2D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1B2A16" w:rsidRDefault="006F1E2A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1.</w:t>
      </w:r>
      <w:r w:rsidR="00177CA5" w:rsidRPr="00177CA5">
        <w:rPr>
          <w:rFonts w:ascii="Times New Roman" w:hAnsi="Times New Roman" w:cs="Times New Roman"/>
          <w:b/>
          <w:sz w:val="28"/>
          <w:szCs w:val="28"/>
        </w:rPr>
        <w:t xml:space="preserve"> Особенности </w:t>
      </w:r>
      <w:r w:rsidR="00932E74">
        <w:rPr>
          <w:rFonts w:ascii="Times New Roman" w:hAnsi="Times New Roman" w:cs="Times New Roman"/>
          <w:b/>
          <w:sz w:val="28"/>
          <w:szCs w:val="28"/>
        </w:rPr>
        <w:t xml:space="preserve">общественного сектора экономики и </w:t>
      </w:r>
      <w:r w:rsidR="00177CA5" w:rsidRPr="00177CA5">
        <w:rPr>
          <w:rFonts w:ascii="Times New Roman" w:hAnsi="Times New Roman" w:cs="Times New Roman"/>
          <w:b/>
          <w:sz w:val="28"/>
          <w:szCs w:val="28"/>
        </w:rPr>
        <w:t>общественных благ</w:t>
      </w:r>
    </w:p>
    <w:p w:rsidR="00580539" w:rsidRDefault="00580539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CA5" w:rsidRP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мы начнем разбираться в особенностях общественных благ, стоит и</w:t>
      </w:r>
      <w:r w:rsidR="00DF76BB">
        <w:rPr>
          <w:rFonts w:ascii="Times New Roman" w:hAnsi="Times New Roman" w:cs="Times New Roman"/>
          <w:sz w:val="28"/>
          <w:szCs w:val="28"/>
        </w:rPr>
        <w:t>меть представление</w:t>
      </w:r>
      <w:r>
        <w:rPr>
          <w:rFonts w:ascii="Times New Roman" w:hAnsi="Times New Roman" w:cs="Times New Roman"/>
          <w:sz w:val="28"/>
          <w:szCs w:val="28"/>
        </w:rPr>
        <w:t>, а что такое благо в общем понятии.</w:t>
      </w:r>
    </w:p>
    <w:p w:rsid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научную литературу можно сделать вывод, что б</w:t>
      </w:r>
      <w:r w:rsidRPr="00177CA5">
        <w:rPr>
          <w:rFonts w:ascii="Times New Roman" w:hAnsi="Times New Roman" w:cs="Times New Roman"/>
          <w:sz w:val="28"/>
          <w:szCs w:val="28"/>
        </w:rPr>
        <w:t xml:space="preserve">лаго — это всё, что помогает человеку удовлетворить свои желания или нужды. Например, еда, одежда, услуги врача или учителя. </w:t>
      </w:r>
    </w:p>
    <w:p w:rsidR="00177CA5" w:rsidRP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желания бывают двух видов:</w:t>
      </w:r>
    </w:p>
    <w:p w:rsidR="00177CA5" w:rsidRP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>- Частные потребности: это личные желания каждого отдельного человека, например, вкусная еда, удобная обувь или интересная книга.</w:t>
      </w:r>
    </w:p>
    <w:p w:rsidR="00177CA5" w:rsidRP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>- Общественные потребности: это общие желания всех или большинства людей, например, безопасност</w:t>
      </w:r>
      <w:r>
        <w:rPr>
          <w:rFonts w:ascii="Times New Roman" w:hAnsi="Times New Roman" w:cs="Times New Roman"/>
          <w:sz w:val="28"/>
          <w:szCs w:val="28"/>
        </w:rPr>
        <w:t>ь, чистая вода, хорошие дороги.</w:t>
      </w:r>
    </w:p>
    <w:p w:rsidR="00177CA5" w:rsidRP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>Чтобы удовлетворять эти разные виды же</w:t>
      </w:r>
      <w:r>
        <w:rPr>
          <w:rFonts w:ascii="Times New Roman" w:hAnsi="Times New Roman" w:cs="Times New Roman"/>
          <w:sz w:val="28"/>
          <w:szCs w:val="28"/>
        </w:rPr>
        <w:t>ланий, создаются два типа благ:</w:t>
      </w:r>
    </w:p>
    <w:p w:rsidR="00177CA5" w:rsidRP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>- Частные блага: созданы специально для личного пользования конкретного человека, например, мороженое или компьютер.</w:t>
      </w:r>
    </w:p>
    <w:p w:rsidR="00177CA5" w:rsidRP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>- Общественные блага: предназначены для общего пользования всеми людьми сразу, например, парки, шк</w:t>
      </w:r>
      <w:r>
        <w:rPr>
          <w:rFonts w:ascii="Times New Roman" w:hAnsi="Times New Roman" w:cs="Times New Roman"/>
          <w:sz w:val="28"/>
          <w:szCs w:val="28"/>
        </w:rPr>
        <w:t>олы или общественный транспорт.</w:t>
      </w:r>
    </w:p>
    <w:p w:rsid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C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77CA5">
        <w:rPr>
          <w:rFonts w:ascii="Times New Roman" w:hAnsi="Times New Roman" w:cs="Times New Roman"/>
          <w:sz w:val="28"/>
          <w:szCs w:val="28"/>
        </w:rPr>
        <w:t xml:space="preserve"> любое благо — будь оно частным или общественным — служит одной цели: сделать нашу жизнь лучше и комфортнее.</w:t>
      </w:r>
    </w:p>
    <w:p w:rsidR="00DF76BB" w:rsidRDefault="00DF76BB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BB">
        <w:rPr>
          <w:rFonts w:ascii="Times New Roman" w:hAnsi="Times New Roman" w:cs="Times New Roman"/>
          <w:sz w:val="28"/>
          <w:szCs w:val="28"/>
        </w:rPr>
        <w:t xml:space="preserve">Общественный сектор — это всё, что принадлежит государству и управляется им. </w:t>
      </w:r>
    </w:p>
    <w:p w:rsidR="00177CA5" w:rsidRP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 xml:space="preserve">Общественные блага — это полезные вещи или услуги, созданные для пользы всего общества, а не отдельных людей. Их создают, тратя деньги и силы, точно так же, как делают обычные </w:t>
      </w:r>
      <w:r>
        <w:rPr>
          <w:rFonts w:ascii="Times New Roman" w:hAnsi="Times New Roman" w:cs="Times New Roman"/>
          <w:sz w:val="28"/>
          <w:szCs w:val="28"/>
        </w:rPr>
        <w:t>продукты вроде хлеба или машин.</w:t>
      </w:r>
    </w:p>
    <w:p w:rsidR="00177CA5" w:rsidRP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>Примеры общественных благ:</w:t>
      </w:r>
    </w:p>
    <w:p w:rsidR="00177CA5" w:rsidRP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>- Парки и скверы,</w:t>
      </w:r>
    </w:p>
    <w:p w:rsidR="00177CA5" w:rsidRP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>- Дороги и мосты,</w:t>
      </w:r>
    </w:p>
    <w:p w:rsidR="00177CA5" w:rsidRP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>- Школы и больницы,</w:t>
      </w:r>
    </w:p>
    <w:p w:rsidR="00177CA5" w:rsidRP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Полиция и пожарные службы.</w:t>
      </w:r>
    </w:p>
    <w:p w:rsidR="00177CA5" w:rsidRPr="00177CA5" w:rsidRDefault="00177CA5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A5">
        <w:rPr>
          <w:rFonts w:ascii="Times New Roman" w:hAnsi="Times New Roman" w:cs="Times New Roman"/>
          <w:sz w:val="28"/>
          <w:szCs w:val="28"/>
        </w:rPr>
        <w:t>Эти блага нужны каждому, ими пользуются все вместе, и они помогают людям жить удобнее и безопаснее.</w:t>
      </w:r>
    </w:p>
    <w:p w:rsidR="00932E74" w:rsidRPr="00932E74" w:rsidRDefault="00932E74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74">
        <w:rPr>
          <w:rFonts w:ascii="Times New Roman" w:hAnsi="Times New Roman" w:cs="Times New Roman"/>
          <w:sz w:val="28"/>
          <w:szCs w:val="28"/>
        </w:rPr>
        <w:t xml:space="preserve">Общественный сектор включает в себя не только государственные заводы, фабрики и учреждения, но ещё и налоги, которые платят граждане и фирмы, а также деньги, которые государство тратит на разные </w:t>
      </w:r>
      <w:r>
        <w:rPr>
          <w:rFonts w:ascii="Times New Roman" w:hAnsi="Times New Roman" w:cs="Times New Roman"/>
          <w:sz w:val="28"/>
          <w:szCs w:val="28"/>
        </w:rPr>
        <w:t>общественные потребности</w:t>
      </w:r>
      <w:r w:rsidRPr="00932E74">
        <w:rPr>
          <w:rFonts w:ascii="Times New Roman" w:hAnsi="Times New Roman" w:cs="Times New Roman"/>
          <w:sz w:val="28"/>
          <w:szCs w:val="28"/>
        </w:rPr>
        <w:t xml:space="preserve">, например, строительство дорог, ремонт школ или выплату </w:t>
      </w:r>
      <w:r>
        <w:rPr>
          <w:rFonts w:ascii="Times New Roman" w:hAnsi="Times New Roman" w:cs="Times New Roman"/>
          <w:sz w:val="28"/>
          <w:szCs w:val="28"/>
        </w:rPr>
        <w:t xml:space="preserve">зарплаты работникам бюджетной сферы, содержание армии, полиции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32E74" w:rsidRDefault="00932E74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74">
        <w:rPr>
          <w:rFonts w:ascii="Times New Roman" w:hAnsi="Times New Roman" w:cs="Times New Roman"/>
          <w:sz w:val="28"/>
          <w:szCs w:val="28"/>
        </w:rPr>
        <w:t>Получается, что общественный сектор — это не просто госучреждения, а целая система, куда входит сбор налогов и распределение денег на общественные нужды.</w:t>
      </w:r>
    </w:p>
    <w:p w:rsidR="00932E74" w:rsidRDefault="00932E74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74">
        <w:rPr>
          <w:rFonts w:ascii="Times New Roman" w:hAnsi="Times New Roman" w:cs="Times New Roman"/>
          <w:sz w:val="28"/>
          <w:szCs w:val="28"/>
        </w:rPr>
        <w:t xml:space="preserve">Общественный сектор — это все ресурсы экономики, которыми управляет и распоряжается государство. </w:t>
      </w:r>
    </w:p>
    <w:p w:rsidR="00932E74" w:rsidRPr="00932E74" w:rsidRDefault="00932E74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74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ресурсы включают:</w:t>
      </w:r>
    </w:p>
    <w:p w:rsidR="00932E74" w:rsidRPr="00932E74" w:rsidRDefault="00932E74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74">
        <w:rPr>
          <w:rFonts w:ascii="Times New Roman" w:hAnsi="Times New Roman" w:cs="Times New Roman"/>
          <w:sz w:val="28"/>
          <w:szCs w:val="28"/>
        </w:rPr>
        <w:t>- государственные предприятия и организации (например, почта, больницы);</w:t>
      </w:r>
    </w:p>
    <w:p w:rsidR="00932E74" w:rsidRPr="00932E74" w:rsidRDefault="00932E74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74">
        <w:rPr>
          <w:rFonts w:ascii="Times New Roman" w:hAnsi="Times New Roman" w:cs="Times New Roman"/>
          <w:sz w:val="28"/>
          <w:szCs w:val="28"/>
        </w:rPr>
        <w:lastRenderedPageBreak/>
        <w:t>- доходы и расходы бюджета (налоги, зарплаты учителей, пенсии).</w:t>
      </w:r>
    </w:p>
    <w:p w:rsidR="00932E74" w:rsidRDefault="00932E74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74">
        <w:rPr>
          <w:rFonts w:ascii="Times New Roman" w:hAnsi="Times New Roman" w:cs="Times New Roman"/>
          <w:sz w:val="28"/>
          <w:szCs w:val="28"/>
        </w:rPr>
        <w:t>То есть государственный сектор — это вся экономическая деятельность, связанная с государственными деньгами и имуществом.</w:t>
      </w:r>
    </w:p>
    <w:p w:rsidR="00932E74" w:rsidRDefault="00932E74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74">
        <w:rPr>
          <w:rFonts w:ascii="Times New Roman" w:hAnsi="Times New Roman" w:cs="Times New Roman"/>
          <w:sz w:val="28"/>
          <w:szCs w:val="28"/>
        </w:rPr>
        <w:t xml:space="preserve">Экономика общественного сектора сильно зависит от того, что хотят сами граждане. </w:t>
      </w:r>
    </w:p>
    <w:p w:rsidR="00932E74" w:rsidRDefault="00932E74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74">
        <w:rPr>
          <w:rFonts w:ascii="Times New Roman" w:hAnsi="Times New Roman" w:cs="Times New Roman"/>
          <w:sz w:val="28"/>
          <w:szCs w:val="28"/>
        </w:rPr>
        <w:t xml:space="preserve">Люди высказывают свои пожелания, а правительство формирует политику и запускает программы, исходя из этих пожеланий. </w:t>
      </w:r>
    </w:p>
    <w:p w:rsidR="00932E74" w:rsidRDefault="00932E74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74">
        <w:rPr>
          <w:rFonts w:ascii="Times New Roman" w:hAnsi="Times New Roman" w:cs="Times New Roman"/>
          <w:sz w:val="28"/>
          <w:szCs w:val="28"/>
        </w:rPr>
        <w:t>Таким образом, бюджетные деньги направляются туда, где население видит наибольшую необходимость: медицина, образование, дороги, культура и многое другое.</w:t>
      </w:r>
    </w:p>
    <w:p w:rsidR="00AF3C91" w:rsidRDefault="00932E74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74">
        <w:rPr>
          <w:rFonts w:ascii="Times New Roman" w:hAnsi="Times New Roman" w:cs="Times New Roman"/>
          <w:sz w:val="28"/>
          <w:szCs w:val="28"/>
        </w:rPr>
        <w:t xml:space="preserve">Для того чтобы поддерживать работу общественного сектора (школ, больниц, армии и т.п.), государству нужны деньги. Оно получает их, собирая налоги с граждан и компаний. </w:t>
      </w:r>
    </w:p>
    <w:p w:rsidR="00932E74" w:rsidRDefault="00932E74" w:rsidP="00AF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74">
        <w:rPr>
          <w:rFonts w:ascii="Times New Roman" w:hAnsi="Times New Roman" w:cs="Times New Roman"/>
          <w:sz w:val="28"/>
          <w:szCs w:val="28"/>
        </w:rPr>
        <w:t>То есть часть заработанных нами денег уходит государству, чтобы оно могло обеспечивать важные для всех нас услуги и инфраструктуру</w:t>
      </w:r>
      <w:r w:rsidR="006F1E2A">
        <w:rPr>
          <w:rFonts w:ascii="Times New Roman" w:hAnsi="Times New Roman" w:cs="Times New Roman"/>
          <w:sz w:val="28"/>
          <w:szCs w:val="28"/>
        </w:rPr>
        <w:t xml:space="preserve">, </w:t>
      </w:r>
      <w:r w:rsidR="006F1E2A" w:rsidRPr="006F1E2A">
        <w:rPr>
          <w:rFonts w:ascii="Times New Roman" w:hAnsi="Times New Roman" w:cs="Times New Roman"/>
          <w:sz w:val="28"/>
          <w:szCs w:val="28"/>
        </w:rPr>
        <w:t>на финансирование проектов, полезных для всей страны, таких как строительство дорог, содержание больниц и помощь нуждающимся семьям.</w:t>
      </w:r>
    </w:p>
    <w:p w:rsidR="007814EF" w:rsidRDefault="007814EF" w:rsidP="00AF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4EF" w:rsidRDefault="007814EF" w:rsidP="00AF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4EF" w:rsidRDefault="007814EF" w:rsidP="006F1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4EF" w:rsidRDefault="007814EF" w:rsidP="006F1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4EF" w:rsidRDefault="007814EF" w:rsidP="006F1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4EF" w:rsidRDefault="007814EF" w:rsidP="006F1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847" w:rsidRDefault="00251847" w:rsidP="00932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0A2D" w:rsidRDefault="00090164" w:rsidP="006F1E2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7814EF" w:rsidRPr="007814EF">
        <w:rPr>
          <w:rFonts w:ascii="Times New Roman" w:hAnsi="Times New Roman" w:cs="Times New Roman"/>
          <w:b/>
          <w:sz w:val="28"/>
          <w:szCs w:val="28"/>
        </w:rPr>
        <w:t>Участие государства в предоставлении общественных благ</w:t>
      </w:r>
    </w:p>
    <w:p w:rsidR="008B0A2D" w:rsidRDefault="008B0A2D" w:rsidP="008B0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A2D">
        <w:rPr>
          <w:rFonts w:ascii="Times New Roman" w:hAnsi="Times New Roman" w:cs="Times New Roman"/>
          <w:sz w:val="28"/>
          <w:szCs w:val="28"/>
        </w:rPr>
        <w:t xml:space="preserve">Для нормальной работы экономики общественного сектора государству нужны разные виды ресурсов. </w:t>
      </w:r>
    </w:p>
    <w:p w:rsidR="008B0A2D" w:rsidRDefault="008B0A2D" w:rsidP="008B0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A2D">
        <w:rPr>
          <w:rFonts w:ascii="Times New Roman" w:hAnsi="Times New Roman" w:cs="Times New Roman"/>
          <w:sz w:val="28"/>
          <w:szCs w:val="28"/>
        </w:rPr>
        <w:t xml:space="preserve">Прежде всего, это финансовые ресурсы, включающие </w:t>
      </w:r>
      <w:r>
        <w:rPr>
          <w:rFonts w:ascii="Times New Roman" w:hAnsi="Times New Roman" w:cs="Times New Roman"/>
          <w:sz w:val="28"/>
          <w:szCs w:val="28"/>
        </w:rPr>
        <w:t>налоги</w:t>
      </w:r>
      <w:r w:rsidRPr="008B0A2D">
        <w:rPr>
          <w:rFonts w:ascii="Times New Roman" w:hAnsi="Times New Roman" w:cs="Times New Roman"/>
          <w:sz w:val="28"/>
          <w:szCs w:val="28"/>
        </w:rPr>
        <w:t xml:space="preserve">, государственный долг, доходы от продажи и аренды государственной собственности, таможенные пошлины. </w:t>
      </w:r>
    </w:p>
    <w:p w:rsidR="008B0A2D" w:rsidRDefault="008B0A2D" w:rsidP="008B0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A2D">
        <w:rPr>
          <w:rFonts w:ascii="Times New Roman" w:hAnsi="Times New Roman" w:cs="Times New Roman"/>
          <w:sz w:val="28"/>
          <w:szCs w:val="28"/>
        </w:rPr>
        <w:t xml:space="preserve">Важнейшими материальными ресурсами являются </w:t>
      </w:r>
      <w:r>
        <w:rPr>
          <w:rFonts w:ascii="Times New Roman" w:hAnsi="Times New Roman" w:cs="Times New Roman"/>
          <w:sz w:val="28"/>
          <w:szCs w:val="28"/>
        </w:rPr>
        <w:t>различные</w:t>
      </w:r>
      <w:r w:rsidRPr="008B0A2D">
        <w:rPr>
          <w:rFonts w:ascii="Times New Roman" w:hAnsi="Times New Roman" w:cs="Times New Roman"/>
          <w:sz w:val="28"/>
          <w:szCs w:val="28"/>
        </w:rPr>
        <w:t xml:space="preserve"> объекты, природные богатства, здания и оборудование, используемые государственными структурами. </w:t>
      </w:r>
    </w:p>
    <w:p w:rsidR="008B0A2D" w:rsidRDefault="008B0A2D" w:rsidP="008B0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A2D">
        <w:rPr>
          <w:rFonts w:ascii="Times New Roman" w:hAnsi="Times New Roman" w:cs="Times New Roman"/>
          <w:sz w:val="28"/>
          <w:szCs w:val="28"/>
        </w:rPr>
        <w:t xml:space="preserve">К человеческим ресурсам относятся работники бюджетной сферы, научные специалисты, волонтеры и активисты, обеспечивающие функционирование социальной и административной сфер. </w:t>
      </w:r>
    </w:p>
    <w:p w:rsidR="008B0A2D" w:rsidRDefault="008B0A2D" w:rsidP="008B0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A2D">
        <w:rPr>
          <w:rFonts w:ascii="Times New Roman" w:hAnsi="Times New Roman" w:cs="Times New Roman"/>
          <w:sz w:val="28"/>
          <w:szCs w:val="28"/>
        </w:rPr>
        <w:t xml:space="preserve">Наконец, необходимыми информационными ресурсами служат статистические данные, нормативно-правовая база, коммуникационная инфраструктура, позволяющая эффективно взаимодействовать органам власти с населением и </w:t>
      </w:r>
      <w:proofErr w:type="gramStart"/>
      <w:r w:rsidRPr="008B0A2D">
        <w:rPr>
          <w:rFonts w:ascii="Times New Roman" w:hAnsi="Times New Roman" w:cs="Times New Roman"/>
          <w:sz w:val="28"/>
          <w:szCs w:val="28"/>
        </w:rPr>
        <w:t>бизнес-сообществом</w:t>
      </w:r>
      <w:proofErr w:type="gramEnd"/>
      <w:r w:rsidRPr="008B0A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A2D" w:rsidRDefault="008B0A2D" w:rsidP="008B0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A2D">
        <w:rPr>
          <w:rFonts w:ascii="Times New Roman" w:hAnsi="Times New Roman" w:cs="Times New Roman"/>
          <w:sz w:val="28"/>
          <w:szCs w:val="28"/>
        </w:rPr>
        <w:t>Эти ресурсы позволяют государству успешно реализовывать свои ключевые функции: социальную защиту населения, поддержку порядка и безопасности, развитие инфраструктуры, охрану природы и управление экономическими процессами.</w:t>
      </w:r>
    </w:p>
    <w:p w:rsidR="00EC3902" w:rsidRDefault="008B0A2D" w:rsidP="008B0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A2D">
        <w:rPr>
          <w:rFonts w:ascii="Times New Roman" w:hAnsi="Times New Roman" w:cs="Times New Roman"/>
          <w:sz w:val="28"/>
          <w:szCs w:val="28"/>
        </w:rPr>
        <w:t xml:space="preserve">Изучением особенностей общественного сектора экономики начали заниматься давно, примерно в XIX-XX веках. </w:t>
      </w:r>
    </w:p>
    <w:p w:rsidR="00EC3902" w:rsidRDefault="00EC3902" w:rsidP="008B0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научных работ, как например работы Афанасьев М.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, Афанасьев Я. М.</w:t>
      </w:r>
      <w:r w:rsidRPr="00EC3902">
        <w:rPr>
          <w:rFonts w:ascii="Times New Roman" w:hAnsi="Times New Roman" w:cs="Times New Roman"/>
          <w:sz w:val="28"/>
          <w:szCs w:val="28"/>
        </w:rPr>
        <w:t xml:space="preserve"> Методологические и теоретические основы формулировки закона А. Вагнера. Подходы к его тестированию </w:t>
      </w:r>
      <w:r>
        <w:rPr>
          <w:rFonts w:ascii="Times New Roman" w:hAnsi="Times New Roman" w:cs="Times New Roman"/>
          <w:sz w:val="28"/>
          <w:szCs w:val="28"/>
        </w:rPr>
        <w:t>мы видим, что о</w:t>
      </w:r>
      <w:r w:rsidR="008B0A2D" w:rsidRPr="008B0A2D">
        <w:rPr>
          <w:rFonts w:ascii="Times New Roman" w:hAnsi="Times New Roman" w:cs="Times New Roman"/>
          <w:sz w:val="28"/>
          <w:szCs w:val="28"/>
        </w:rPr>
        <w:t xml:space="preserve">дин из важных моментов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общественной экономики </w:t>
      </w:r>
      <w:r w:rsidR="008B0A2D" w:rsidRPr="008B0A2D">
        <w:rPr>
          <w:rFonts w:ascii="Times New Roman" w:hAnsi="Times New Roman" w:cs="Times New Roman"/>
          <w:sz w:val="28"/>
          <w:szCs w:val="28"/>
        </w:rPr>
        <w:t xml:space="preserve">тогда заметил немецкий ученый Адольф Вагнер. </w:t>
      </w:r>
    </w:p>
    <w:p w:rsidR="008B0A2D" w:rsidRPr="008B0A2D" w:rsidRDefault="008B0A2D" w:rsidP="008B0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A2D">
        <w:rPr>
          <w:rFonts w:ascii="Times New Roman" w:hAnsi="Times New Roman" w:cs="Times New Roman"/>
          <w:sz w:val="28"/>
          <w:szCs w:val="28"/>
        </w:rPr>
        <w:t>Его назвали законом Вагнера, и он говорил о том, что расходы и доходы государства постоянно растут, и всё больше денег уходит на помощь людям и улучшение жизни общества.</w:t>
      </w:r>
    </w:p>
    <w:p w:rsidR="00EC3902" w:rsidRDefault="00EC3902" w:rsidP="00EC39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сказать, что общественный сектор экономики</w:t>
      </w:r>
      <w:r w:rsidR="008B0A2D" w:rsidRPr="008B0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8B0A2D" w:rsidRPr="008B0A2D">
        <w:rPr>
          <w:rFonts w:ascii="Times New Roman" w:hAnsi="Times New Roman" w:cs="Times New Roman"/>
          <w:sz w:val="28"/>
          <w:szCs w:val="28"/>
        </w:rPr>
        <w:t xml:space="preserve">то важная часть нашей жизни, где главную роль играет государство. Оно создаёт специальные организации и предприятия, которыми </w:t>
      </w:r>
      <w:r>
        <w:rPr>
          <w:rFonts w:ascii="Times New Roman" w:hAnsi="Times New Roman" w:cs="Times New Roman"/>
          <w:sz w:val="28"/>
          <w:szCs w:val="28"/>
        </w:rPr>
        <w:t>формируют блага для общества, без выделения конкретных пользователей этими благами</w:t>
      </w:r>
      <w:r w:rsidR="008B0A2D" w:rsidRPr="008B0A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A2D" w:rsidRPr="008B0A2D" w:rsidRDefault="008B0A2D" w:rsidP="00EC39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A2D">
        <w:rPr>
          <w:rFonts w:ascii="Times New Roman" w:hAnsi="Times New Roman" w:cs="Times New Roman"/>
          <w:sz w:val="28"/>
          <w:szCs w:val="28"/>
        </w:rPr>
        <w:t xml:space="preserve">Но важно понимать, что далеко не каждое предприятие производит товары или услуги исключительно для пользы всей страны. Многие из них занимаются </w:t>
      </w:r>
      <w:r w:rsidR="00EC3902">
        <w:rPr>
          <w:rFonts w:ascii="Times New Roman" w:hAnsi="Times New Roman" w:cs="Times New Roman"/>
          <w:sz w:val="28"/>
          <w:szCs w:val="28"/>
        </w:rPr>
        <w:t>коммерческими направлениями</w:t>
      </w:r>
      <w:r w:rsidRPr="008B0A2D">
        <w:rPr>
          <w:rFonts w:ascii="Times New Roman" w:hAnsi="Times New Roman" w:cs="Times New Roman"/>
          <w:sz w:val="28"/>
          <w:szCs w:val="28"/>
        </w:rPr>
        <w:t>, такими как торговля или производство продукции, но некоторые действительно работают над созданием полезных вещей для каждого гражданина, например, строительство дорог или уборка мусора.</w:t>
      </w:r>
    </w:p>
    <w:p w:rsidR="00EC3902" w:rsidRDefault="00EC3902" w:rsidP="00EC39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3902">
        <w:rPr>
          <w:rFonts w:ascii="Times New Roman" w:hAnsi="Times New Roman" w:cs="Times New Roman"/>
          <w:sz w:val="28"/>
          <w:szCs w:val="28"/>
        </w:rPr>
        <w:t xml:space="preserve">Каждый из нас отдаёт деньги государству разными способами. </w:t>
      </w:r>
    </w:p>
    <w:p w:rsidR="00EC3902" w:rsidRPr="00EC3902" w:rsidRDefault="00EC3902" w:rsidP="00EC39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3902">
        <w:rPr>
          <w:rFonts w:ascii="Times New Roman" w:hAnsi="Times New Roman" w:cs="Times New Roman"/>
          <w:sz w:val="28"/>
          <w:szCs w:val="28"/>
        </w:rPr>
        <w:t xml:space="preserve">Мы платим налоги, когда покупаем товары вроде бензина, алкоголя или духов. Ещё есть налоги на зарплату, имущество и телефоны. Государство собирает эти деньги, чтобы </w:t>
      </w:r>
      <w:r>
        <w:rPr>
          <w:rFonts w:ascii="Times New Roman" w:hAnsi="Times New Roman" w:cs="Times New Roman"/>
          <w:sz w:val="28"/>
          <w:szCs w:val="28"/>
        </w:rPr>
        <w:t>потом тратить их на нашу жизнь.</w:t>
      </w:r>
    </w:p>
    <w:p w:rsidR="00EC3902" w:rsidRPr="00EC3902" w:rsidRDefault="00EC3902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3902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около каждого шестого работающего получает зарплату прямо от государства. Остальные тоже зависят от </w:t>
      </w:r>
      <w:r w:rsidR="00952B6D">
        <w:rPr>
          <w:rFonts w:ascii="Times New Roman" w:hAnsi="Times New Roman" w:cs="Times New Roman"/>
          <w:sz w:val="28"/>
          <w:szCs w:val="28"/>
        </w:rPr>
        <w:t>государства</w:t>
      </w:r>
      <w:r w:rsidRPr="00EC3902">
        <w:rPr>
          <w:rFonts w:ascii="Times New Roman" w:hAnsi="Times New Roman" w:cs="Times New Roman"/>
          <w:sz w:val="28"/>
          <w:szCs w:val="28"/>
        </w:rPr>
        <w:t>, потому что оно вли</w:t>
      </w:r>
      <w:r w:rsidR="00952B6D">
        <w:rPr>
          <w:rFonts w:ascii="Times New Roman" w:hAnsi="Times New Roman" w:cs="Times New Roman"/>
          <w:sz w:val="28"/>
          <w:szCs w:val="28"/>
        </w:rPr>
        <w:t>яет на правила трудоустройства.</w:t>
      </w:r>
    </w:p>
    <w:p w:rsidR="00952B6D" w:rsidRDefault="00EC3902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3902">
        <w:rPr>
          <w:rFonts w:ascii="Times New Roman" w:hAnsi="Times New Roman" w:cs="Times New Roman"/>
          <w:sz w:val="28"/>
          <w:szCs w:val="28"/>
        </w:rPr>
        <w:t xml:space="preserve">Кроме того, мы часто пользуемся вещами, сделанными государством. Когда едешь куда-то на машине или поезде, скорее всего, ты едешь по дороге, построенной на деньги налогоплательщиков. </w:t>
      </w:r>
    </w:p>
    <w:p w:rsidR="008B0A2D" w:rsidRDefault="00EC3902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3902">
        <w:rPr>
          <w:rFonts w:ascii="Times New Roman" w:hAnsi="Times New Roman" w:cs="Times New Roman"/>
          <w:sz w:val="28"/>
          <w:szCs w:val="28"/>
        </w:rPr>
        <w:t xml:space="preserve">Иногда билеты дешевле благодаря помощи государства. Так что наши налоги возвращаются к нам в виде </w:t>
      </w:r>
      <w:r w:rsidR="00952B6D">
        <w:rPr>
          <w:rFonts w:ascii="Times New Roman" w:hAnsi="Times New Roman" w:cs="Times New Roman"/>
          <w:sz w:val="28"/>
          <w:szCs w:val="28"/>
        </w:rPr>
        <w:t>качественных</w:t>
      </w:r>
      <w:r w:rsidRPr="00EC3902">
        <w:rPr>
          <w:rFonts w:ascii="Times New Roman" w:hAnsi="Times New Roman" w:cs="Times New Roman"/>
          <w:sz w:val="28"/>
          <w:szCs w:val="28"/>
        </w:rPr>
        <w:t xml:space="preserve"> дорог и доступной цены проезда.</w:t>
      </w:r>
    </w:p>
    <w:p w:rsidR="00952B6D" w:rsidRDefault="00952B6D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общества общественными благами осуществляется из государственной бюджетной системы.</w:t>
      </w:r>
      <w:r w:rsidR="00DF4F63">
        <w:rPr>
          <w:rFonts w:ascii="Times New Roman" w:hAnsi="Times New Roman" w:cs="Times New Roman"/>
          <w:sz w:val="28"/>
          <w:szCs w:val="28"/>
        </w:rPr>
        <w:t xml:space="preserve"> Давайте разберемся, как это происходит:</w:t>
      </w:r>
    </w:p>
    <w:p w:rsidR="00DF4F63" w:rsidRPr="00DF4F63" w:rsidRDefault="00DF4F63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F63">
        <w:rPr>
          <w:rFonts w:ascii="Times New Roman" w:hAnsi="Times New Roman" w:cs="Times New Roman"/>
          <w:sz w:val="28"/>
          <w:szCs w:val="28"/>
        </w:rPr>
        <w:t>Представьте себе семью.</w:t>
      </w:r>
    </w:p>
    <w:p w:rsidR="00DF4F63" w:rsidRPr="00DF4F63" w:rsidRDefault="00DF4F63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F63">
        <w:rPr>
          <w:rFonts w:ascii="Times New Roman" w:hAnsi="Times New Roman" w:cs="Times New Roman"/>
          <w:sz w:val="28"/>
          <w:szCs w:val="28"/>
        </w:rPr>
        <w:t>Члены семьи зарабатывают деньги и складывают их вместе. Эти общие деньги тратят на еду, одежду и оплату счетов.</w:t>
      </w:r>
    </w:p>
    <w:p w:rsidR="00DF4F63" w:rsidRPr="00DF4F63" w:rsidRDefault="00DF4F63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работает семейный бюджет.</w:t>
      </w:r>
    </w:p>
    <w:p w:rsidR="00DF4F63" w:rsidRPr="00DF4F63" w:rsidRDefault="00DF4F63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F63">
        <w:rPr>
          <w:rFonts w:ascii="Times New Roman" w:hAnsi="Times New Roman" w:cs="Times New Roman"/>
          <w:sz w:val="28"/>
          <w:szCs w:val="28"/>
        </w:rPr>
        <w:t>Теперь представьте государство.</w:t>
      </w:r>
    </w:p>
    <w:p w:rsidR="00DF4F63" w:rsidRDefault="00DF4F63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F63">
        <w:rPr>
          <w:rFonts w:ascii="Times New Roman" w:hAnsi="Times New Roman" w:cs="Times New Roman"/>
          <w:sz w:val="28"/>
          <w:szCs w:val="28"/>
        </w:rPr>
        <w:t>Люди платят налоги государству. Государство собирает эти деньги и решает, куда их потратить. Деньги идут на больницы, школы, дорог</w:t>
      </w:r>
      <w:r>
        <w:rPr>
          <w:rFonts w:ascii="Times New Roman" w:hAnsi="Times New Roman" w:cs="Times New Roman"/>
          <w:sz w:val="28"/>
          <w:szCs w:val="28"/>
        </w:rPr>
        <w:t xml:space="preserve">и и зарплаты врачам и учителям. </w:t>
      </w:r>
      <w:r w:rsidRPr="00DF4F63">
        <w:rPr>
          <w:rFonts w:ascii="Times New Roman" w:hAnsi="Times New Roman" w:cs="Times New Roman"/>
          <w:sz w:val="28"/>
          <w:szCs w:val="28"/>
        </w:rPr>
        <w:t>Это называется государственным бюджетом.</w:t>
      </w:r>
    </w:p>
    <w:p w:rsidR="00DF4F63" w:rsidRDefault="00DF4F63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F63">
        <w:rPr>
          <w:rFonts w:ascii="Times New Roman" w:hAnsi="Times New Roman" w:cs="Times New Roman"/>
          <w:sz w:val="28"/>
          <w:szCs w:val="28"/>
        </w:rPr>
        <w:t xml:space="preserve">Налог — это деньги, которые обязательно надо платить государству или местным властям. </w:t>
      </w:r>
    </w:p>
    <w:p w:rsidR="00DF4F63" w:rsidRDefault="00DF4F63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F63">
        <w:rPr>
          <w:rFonts w:ascii="Times New Roman" w:hAnsi="Times New Roman" w:cs="Times New Roman"/>
          <w:sz w:val="28"/>
          <w:szCs w:val="28"/>
        </w:rPr>
        <w:t xml:space="preserve">Платят их из наших зарплат, прибыли фирм, стоимости домов и машин, а также при покупке разных товаров. Полученные таким образом суммы идут на общие нужды: строительство школ, больниц, дорог и многое другое. </w:t>
      </w:r>
    </w:p>
    <w:p w:rsidR="00DF4F63" w:rsidRDefault="00DF4F63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F63">
        <w:rPr>
          <w:rFonts w:ascii="Times New Roman" w:hAnsi="Times New Roman" w:cs="Times New Roman"/>
          <w:sz w:val="28"/>
          <w:szCs w:val="28"/>
        </w:rPr>
        <w:t>Налоги помогают обеспечивать порядок и благополучие в обществе.</w:t>
      </w:r>
    </w:p>
    <w:p w:rsidR="00DF4F63" w:rsidRDefault="00DF4F63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F63">
        <w:rPr>
          <w:rFonts w:ascii="Times New Roman" w:hAnsi="Times New Roman" w:cs="Times New Roman"/>
          <w:sz w:val="28"/>
          <w:szCs w:val="28"/>
        </w:rPr>
        <w:t xml:space="preserve">Общественные расходы — это деньги, которые правительство тратит на решение важных задач для нашего общего блага. </w:t>
      </w:r>
    </w:p>
    <w:p w:rsidR="00DF4F63" w:rsidRDefault="00DF4F63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F63">
        <w:rPr>
          <w:rFonts w:ascii="Times New Roman" w:hAnsi="Times New Roman" w:cs="Times New Roman"/>
          <w:sz w:val="28"/>
          <w:szCs w:val="28"/>
        </w:rPr>
        <w:t xml:space="preserve">Например, на постройку новых детских садов, поликлиник, ремонт дорог, выплату пенсий пожилым людям и стипендий студентам. </w:t>
      </w:r>
    </w:p>
    <w:p w:rsidR="00DF4F63" w:rsidRDefault="00DF4F63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F63">
        <w:rPr>
          <w:rFonts w:ascii="Times New Roman" w:hAnsi="Times New Roman" w:cs="Times New Roman"/>
          <w:sz w:val="28"/>
          <w:szCs w:val="28"/>
        </w:rPr>
        <w:t>Всё это делается, чтобы страна развивалась, а граждане жили комфортно и безопасно.</w:t>
      </w:r>
    </w:p>
    <w:p w:rsidR="00AF3C91" w:rsidRPr="00DF4F63" w:rsidRDefault="00AF3C91" w:rsidP="00DF4F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изучения темы, нами был проведен опрос среди учащихся 9 классов </w:t>
      </w:r>
      <w:r w:rsidRPr="00AF3C91">
        <w:rPr>
          <w:rFonts w:ascii="Times New Roman" w:hAnsi="Times New Roman" w:cs="Times New Roman"/>
          <w:sz w:val="28"/>
          <w:szCs w:val="28"/>
        </w:rPr>
        <w:t>МОАУ "Гимназия №2"(Россия, г. Оренбург)</w:t>
      </w:r>
      <w:r>
        <w:rPr>
          <w:rFonts w:ascii="Times New Roman" w:hAnsi="Times New Roman" w:cs="Times New Roman"/>
          <w:sz w:val="28"/>
          <w:szCs w:val="28"/>
        </w:rPr>
        <w:t>, в количестве 43 человек опрос проводился на основании анкеты (Приложение А).</w:t>
      </w:r>
    </w:p>
    <w:p w:rsidR="00DF4F63" w:rsidRDefault="00DF4F63">
      <w:pPr>
        <w:rPr>
          <w:rFonts w:ascii="Times New Roman" w:hAnsi="Times New Roman" w:cs="Times New Roman"/>
          <w:sz w:val="28"/>
          <w:szCs w:val="28"/>
        </w:rPr>
      </w:pPr>
    </w:p>
    <w:p w:rsidR="00016EE6" w:rsidRDefault="00016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6EE6" w:rsidRPr="00580539" w:rsidRDefault="00016EE6" w:rsidP="0058053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580539" w:rsidRDefault="00580539" w:rsidP="00D115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4EF">
        <w:rPr>
          <w:rFonts w:ascii="Times New Roman" w:hAnsi="Times New Roman" w:cs="Times New Roman"/>
          <w:sz w:val="28"/>
          <w:szCs w:val="28"/>
        </w:rPr>
        <w:t>Представл</w:t>
      </w:r>
      <w:r>
        <w:rPr>
          <w:rFonts w:ascii="Times New Roman" w:hAnsi="Times New Roman" w:cs="Times New Roman"/>
          <w:sz w:val="28"/>
          <w:szCs w:val="28"/>
        </w:rPr>
        <w:t>яем</w:t>
      </w:r>
      <w:r w:rsidR="007814EF" w:rsidRPr="007814EF">
        <w:rPr>
          <w:rFonts w:ascii="Times New Roman" w:hAnsi="Times New Roman" w:cs="Times New Roman"/>
          <w:sz w:val="28"/>
          <w:szCs w:val="28"/>
        </w:rPr>
        <w:t xml:space="preserve"> результаты опроса среди 43 </w:t>
      </w:r>
      <w:r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Pr="00580539">
        <w:rPr>
          <w:rFonts w:ascii="Times New Roman" w:hAnsi="Times New Roman" w:cs="Times New Roman"/>
          <w:sz w:val="28"/>
          <w:szCs w:val="28"/>
        </w:rPr>
        <w:t>9 классов МОАУ "Гимназия №2"(Россия, г. Оренбург)</w:t>
      </w:r>
      <w:r w:rsidR="007814EF" w:rsidRPr="007814EF">
        <w:rPr>
          <w:rFonts w:ascii="Times New Roman" w:hAnsi="Times New Roman" w:cs="Times New Roman"/>
          <w:sz w:val="28"/>
          <w:szCs w:val="28"/>
        </w:rPr>
        <w:t xml:space="preserve"> на тему «Что такое общественные блага». </w:t>
      </w:r>
    </w:p>
    <w:p w:rsidR="00580539" w:rsidRDefault="00580539" w:rsidP="00D115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14EF" w:rsidRDefault="007814EF" w:rsidP="00D115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4EF">
        <w:rPr>
          <w:rFonts w:ascii="Times New Roman" w:hAnsi="Times New Roman" w:cs="Times New Roman"/>
          <w:sz w:val="28"/>
          <w:szCs w:val="28"/>
        </w:rPr>
        <w:t>Результаты опроса</w:t>
      </w:r>
      <w:r w:rsidR="00AF3C9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6945"/>
        <w:gridCol w:w="1808"/>
      </w:tblGrid>
      <w:tr w:rsidR="00AF3C91" w:rsidTr="00D1156D">
        <w:tc>
          <w:tcPr>
            <w:tcW w:w="1101" w:type="dxa"/>
          </w:tcPr>
          <w:p w:rsidR="00AF3C91" w:rsidRDefault="00AF3C91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945" w:type="dxa"/>
          </w:tcPr>
          <w:p w:rsidR="00AF3C91" w:rsidRDefault="00AF3C91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C91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1808" w:type="dxa"/>
          </w:tcPr>
          <w:p w:rsidR="00AF3C91" w:rsidRDefault="00AF3C91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выбравших</w:t>
            </w:r>
            <w:proofErr w:type="gramEnd"/>
          </w:p>
        </w:tc>
      </w:tr>
      <w:tr w:rsidR="00D1156D" w:rsidTr="00D1156D">
        <w:trPr>
          <w:trHeight w:val="190"/>
        </w:trPr>
        <w:tc>
          <w:tcPr>
            <w:tcW w:w="1101" w:type="dxa"/>
            <w:vMerge w:val="restart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 xml:space="preserve">Да, знаю точно    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1156D" w:rsidTr="00D1156D">
        <w:trPr>
          <w:trHeight w:val="258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Есть общее представление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156D" w:rsidTr="00D1156D">
        <w:trPr>
          <w:trHeight w:val="217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Впервые слышу этот термин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156D" w:rsidTr="00D1156D">
        <w:trPr>
          <w:trHeight w:val="244"/>
        </w:trPr>
        <w:tc>
          <w:tcPr>
            <w:tcW w:w="1101" w:type="dxa"/>
            <w:vMerge w:val="restart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Дороги и улицы 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1156D" w:rsidTr="00D1156D">
        <w:trPr>
          <w:trHeight w:val="271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Парки и скверы 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1156D" w:rsidTr="00D1156D">
        <w:trPr>
          <w:trHeight w:val="224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Частные магазины 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156D" w:rsidTr="00D1156D">
        <w:trPr>
          <w:trHeight w:val="245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Школы и детские сады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D1156D" w:rsidTr="00D1156D">
        <w:trPr>
          <w:trHeight w:val="225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Больницы и поликлиники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1156D" w:rsidTr="00D1156D">
        <w:trPr>
          <w:trHeight w:val="299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Кинотеатры и театры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1156D" w:rsidTr="00D1156D">
        <w:trPr>
          <w:trHeight w:val="190"/>
        </w:trPr>
        <w:tc>
          <w:tcPr>
            <w:tcW w:w="1101" w:type="dxa"/>
            <w:vMerge w:val="restart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Улучшают качество жизни граждан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D1156D" w:rsidTr="00D1156D">
        <w:trPr>
          <w:trHeight w:val="231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Помогают экономить личные деньги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156D" w:rsidTr="00D1156D">
        <w:trPr>
          <w:trHeight w:val="238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Увеличивают количество рабочих мест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156D" w:rsidTr="00D1156D">
        <w:trPr>
          <w:trHeight w:val="176"/>
        </w:trPr>
        <w:tc>
          <w:tcPr>
            <w:tcW w:w="1101" w:type="dxa"/>
            <w:vMerge w:val="restart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самостоятельно 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156D" w:rsidTr="00D1156D">
        <w:trPr>
          <w:trHeight w:val="231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Местные органы власти 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1156D" w:rsidTr="00D1156D">
        <w:trPr>
          <w:trHeight w:val="238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Правительство и бюджеты разных уровней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D1156D" w:rsidTr="00C65994">
        <w:trPr>
          <w:trHeight w:val="258"/>
        </w:trPr>
        <w:tc>
          <w:tcPr>
            <w:tcW w:w="1101" w:type="dxa"/>
            <w:vMerge w:val="restart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53" w:type="dxa"/>
            <w:gridSpan w:val="2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6D">
              <w:rPr>
                <w:rFonts w:ascii="Times New Roman" w:hAnsi="Times New Roman" w:cs="Times New Roman"/>
                <w:sz w:val="28"/>
                <w:szCs w:val="28"/>
              </w:rPr>
              <w:t>Собственные примеры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1156D" w:rsidTr="00D1156D">
        <w:trPr>
          <w:trHeight w:val="217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Национальные парки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1156D" w:rsidTr="00D1156D">
        <w:trPr>
          <w:trHeight w:val="204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Бесплатные медицинские клиники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1156D" w:rsidTr="00D1156D">
        <w:trPr>
          <w:trHeight w:val="245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Городские пляжи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1156D" w:rsidTr="00D1156D">
        <w:trPr>
          <w:trHeight w:val="312"/>
        </w:trPr>
        <w:tc>
          <w:tcPr>
            <w:tcW w:w="1101" w:type="dxa"/>
            <w:vMerge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Интернет-площадки</w:t>
            </w:r>
            <w:proofErr w:type="gramEnd"/>
            <w:r w:rsidRPr="007814EF">
              <w:rPr>
                <w:rFonts w:ascii="Times New Roman" w:hAnsi="Times New Roman" w:cs="Times New Roman"/>
                <w:sz w:val="28"/>
                <w:szCs w:val="28"/>
              </w:rPr>
              <w:t xml:space="preserve"> для дистанционного обучения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156D" w:rsidTr="00D1156D">
        <w:trPr>
          <w:trHeight w:val="312"/>
        </w:trPr>
        <w:tc>
          <w:tcPr>
            <w:tcW w:w="1101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1156D" w:rsidRDefault="00D1156D" w:rsidP="00D1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Прочие (</w:t>
            </w:r>
            <w:proofErr w:type="spellStart"/>
            <w:r w:rsidRPr="007814EF">
              <w:rPr>
                <w:rFonts w:ascii="Times New Roman" w:hAnsi="Times New Roman" w:cs="Times New Roman"/>
                <w:sz w:val="28"/>
                <w:szCs w:val="28"/>
              </w:rPr>
              <w:t>укажено</w:t>
            </w:r>
            <w:proofErr w:type="spellEnd"/>
            <w:r w:rsidRPr="007814EF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индивидуально)        </w:t>
            </w:r>
          </w:p>
        </w:tc>
        <w:tc>
          <w:tcPr>
            <w:tcW w:w="1808" w:type="dxa"/>
          </w:tcPr>
          <w:p w:rsidR="00D1156D" w:rsidRDefault="00D1156D" w:rsidP="00D1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1156D" w:rsidRDefault="00D1156D" w:rsidP="007814E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0539" w:rsidRDefault="007814EF" w:rsidP="00B56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4EF">
        <w:rPr>
          <w:rFonts w:ascii="Times New Roman" w:hAnsi="Times New Roman" w:cs="Times New Roman"/>
          <w:sz w:val="28"/>
          <w:szCs w:val="28"/>
        </w:rPr>
        <w:t xml:space="preserve">По результатам опроса видно, что большинство школьников имеют хотя бы общее представление о понятии «общественные блага». </w:t>
      </w:r>
    </w:p>
    <w:p w:rsidR="00AF3C91" w:rsidRDefault="007814EF" w:rsidP="00B56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4EF">
        <w:rPr>
          <w:rFonts w:ascii="Times New Roman" w:hAnsi="Times New Roman" w:cs="Times New Roman"/>
          <w:sz w:val="28"/>
          <w:szCs w:val="28"/>
        </w:rPr>
        <w:t xml:space="preserve">Среди приведённых примеров лидируют очевидные формы, такие как дороги, учебные заведения и медицина. </w:t>
      </w:r>
    </w:p>
    <w:p w:rsidR="007814EF" w:rsidRDefault="007814EF" w:rsidP="00B56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4EF">
        <w:rPr>
          <w:rFonts w:ascii="Times New Roman" w:hAnsi="Times New Roman" w:cs="Times New Roman"/>
          <w:sz w:val="28"/>
          <w:szCs w:val="28"/>
        </w:rPr>
        <w:t>Большинство респондентов осознают важность государства в финансировании общественных благ и считают, что они существенно влияют на повышение качества жизни граждан.</w:t>
      </w:r>
    </w:p>
    <w:p w:rsidR="00DE5D5D" w:rsidRDefault="00580539" w:rsidP="00B56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="00DE5D5D" w:rsidRPr="00DE5D5D">
        <w:rPr>
          <w:rFonts w:ascii="Times New Roman" w:hAnsi="Times New Roman" w:cs="Times New Roman"/>
          <w:sz w:val="28"/>
          <w:szCs w:val="28"/>
        </w:rPr>
        <w:t xml:space="preserve"> процессе исследования мы осуществили поставленные задачи:</w:t>
      </w:r>
    </w:p>
    <w:p w:rsidR="00580539" w:rsidRPr="00580539" w:rsidRDefault="00DE5D5D" w:rsidP="00B56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0539" w:rsidRPr="00580539">
        <w:rPr>
          <w:rFonts w:ascii="Times New Roman" w:hAnsi="Times New Roman" w:cs="Times New Roman"/>
          <w:sz w:val="28"/>
          <w:szCs w:val="28"/>
        </w:rPr>
        <w:t>раскры</w:t>
      </w:r>
      <w:r w:rsidR="00580539">
        <w:rPr>
          <w:rFonts w:ascii="Times New Roman" w:hAnsi="Times New Roman" w:cs="Times New Roman"/>
          <w:sz w:val="28"/>
          <w:szCs w:val="28"/>
        </w:rPr>
        <w:t>ли</w:t>
      </w:r>
      <w:r w:rsidR="00580539" w:rsidRPr="00580539">
        <w:rPr>
          <w:rFonts w:ascii="Times New Roman" w:hAnsi="Times New Roman" w:cs="Times New Roman"/>
          <w:sz w:val="28"/>
          <w:szCs w:val="28"/>
        </w:rPr>
        <w:t xml:space="preserve"> понятие и характерные признаки общественных благ в общественном секторе экономики; </w:t>
      </w:r>
    </w:p>
    <w:p w:rsidR="00B40E31" w:rsidRDefault="00AF6816" w:rsidP="00B56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0539" w:rsidRPr="00580539">
        <w:rPr>
          <w:rFonts w:ascii="Times New Roman" w:hAnsi="Times New Roman" w:cs="Times New Roman"/>
          <w:sz w:val="28"/>
          <w:szCs w:val="28"/>
        </w:rPr>
        <w:t>установить какова роль государства в общественном секторе экономики.</w:t>
      </w:r>
    </w:p>
    <w:p w:rsidR="00AF6816" w:rsidRDefault="00AF6816" w:rsidP="00B56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Данный п</w:t>
      </w:r>
      <w:r w:rsidRPr="00AF6816">
        <w:rPr>
          <w:rFonts w:ascii="Times New Roman" w:hAnsi="Times New Roman" w:cs="Times New Roman"/>
          <w:sz w:val="28"/>
          <w:szCs w:val="28"/>
        </w:rPr>
        <w:t xml:space="preserve">роект позволил мне углубленно изучить важный аспект устройства современного общества. </w:t>
      </w:r>
    </w:p>
    <w:p w:rsidR="00AF6816" w:rsidRPr="00AF6816" w:rsidRDefault="00AF6816" w:rsidP="00B56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6816">
        <w:rPr>
          <w:rFonts w:ascii="Times New Roman" w:hAnsi="Times New Roman" w:cs="Times New Roman"/>
          <w:sz w:val="28"/>
          <w:szCs w:val="28"/>
        </w:rPr>
        <w:t>Я понял, что общественные блага — это продукты и услуги, созданные специально для удобства и пользования всеми членами общества, и их значимость крайне велика д</w:t>
      </w:r>
      <w:r>
        <w:rPr>
          <w:rFonts w:ascii="Times New Roman" w:hAnsi="Times New Roman" w:cs="Times New Roman"/>
          <w:sz w:val="28"/>
          <w:szCs w:val="28"/>
        </w:rPr>
        <w:t>ля устойчивого развития страны.</w:t>
      </w:r>
    </w:p>
    <w:p w:rsidR="00AF6816" w:rsidRDefault="00AF6816" w:rsidP="00B56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6816">
        <w:rPr>
          <w:rFonts w:ascii="Times New Roman" w:hAnsi="Times New Roman" w:cs="Times New Roman"/>
          <w:sz w:val="28"/>
          <w:szCs w:val="28"/>
        </w:rPr>
        <w:t xml:space="preserve">Мы привыкли считать, что дорога, школа, больница, парки и скверы существуют сами по себе, однако за каждым объектом стоят серьезные усилия правительства и финансовая поддержка. </w:t>
      </w:r>
    </w:p>
    <w:p w:rsidR="00AF6816" w:rsidRPr="00AF6816" w:rsidRDefault="00AF6816" w:rsidP="00B56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6816">
        <w:rPr>
          <w:rFonts w:ascii="Times New Roman" w:hAnsi="Times New Roman" w:cs="Times New Roman"/>
          <w:sz w:val="28"/>
          <w:szCs w:val="28"/>
        </w:rPr>
        <w:t>Благодаря этому исследованию я осознал, насколько тесно связаны мои повседневные потребности с деятельностью государства. Например, обучение в школе стало возможным именно благодаря существованию бесплатных образовательных учреждени</w:t>
      </w:r>
      <w:r>
        <w:rPr>
          <w:rFonts w:ascii="Times New Roman" w:hAnsi="Times New Roman" w:cs="Times New Roman"/>
          <w:sz w:val="28"/>
          <w:szCs w:val="28"/>
        </w:rPr>
        <w:t>й, обеспечиваемых государством.</w:t>
      </w:r>
    </w:p>
    <w:p w:rsidR="00AF6816" w:rsidRPr="00AF6816" w:rsidRDefault="00AF6816" w:rsidP="00B56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6816">
        <w:rPr>
          <w:rFonts w:ascii="Times New Roman" w:hAnsi="Times New Roman" w:cs="Times New Roman"/>
          <w:sz w:val="28"/>
          <w:szCs w:val="28"/>
        </w:rPr>
        <w:t>Еще одно важное понимание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816">
        <w:rPr>
          <w:rFonts w:ascii="Times New Roman" w:hAnsi="Times New Roman" w:cs="Times New Roman"/>
          <w:sz w:val="28"/>
          <w:szCs w:val="28"/>
        </w:rPr>
        <w:t>различи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F6816">
        <w:rPr>
          <w:rFonts w:ascii="Times New Roman" w:hAnsi="Times New Roman" w:cs="Times New Roman"/>
          <w:sz w:val="28"/>
          <w:szCs w:val="28"/>
        </w:rPr>
        <w:t xml:space="preserve"> между частными товарами и общественными благами. Если, скажем, шоколадный батончик принадлежит одному владельцу и исчезает после потребления, то дорожный знак или городская библиотека доступна всем, не теряя своей полезности от числа пользователей. Таким образом, публичные пространства и институты требуют особого подхода</w:t>
      </w:r>
      <w:r>
        <w:rPr>
          <w:rFonts w:ascii="Times New Roman" w:hAnsi="Times New Roman" w:cs="Times New Roman"/>
          <w:sz w:val="28"/>
          <w:szCs w:val="28"/>
        </w:rPr>
        <w:t xml:space="preserve"> и внимания со стороны властей.</w:t>
      </w:r>
    </w:p>
    <w:p w:rsidR="00AF6816" w:rsidRPr="00AF6816" w:rsidRDefault="00AF6816" w:rsidP="00B56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6816">
        <w:rPr>
          <w:rFonts w:ascii="Times New Roman" w:hAnsi="Times New Roman" w:cs="Times New Roman"/>
          <w:sz w:val="28"/>
          <w:szCs w:val="28"/>
        </w:rPr>
        <w:t>Наконец, проект показал мне, что я сам являюсь активным участником процесса формирования общественных благ. Моя семья платит налоги, которые используются для строительства парков, ремонта дорог и содержания библиотек. Осознавая это, я почувствовал ответственность за состояние моей местности и желание внести личный вклад</w:t>
      </w:r>
      <w:r>
        <w:rPr>
          <w:rFonts w:ascii="Times New Roman" w:hAnsi="Times New Roman" w:cs="Times New Roman"/>
          <w:sz w:val="28"/>
          <w:szCs w:val="28"/>
        </w:rPr>
        <w:t xml:space="preserve"> в заботу о городских объектах.</w:t>
      </w:r>
    </w:p>
    <w:p w:rsidR="00AF6816" w:rsidRDefault="00AF6816" w:rsidP="00B56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6816">
        <w:rPr>
          <w:rFonts w:ascii="Times New Roman" w:hAnsi="Times New Roman" w:cs="Times New Roman"/>
          <w:sz w:val="28"/>
          <w:szCs w:val="28"/>
        </w:rPr>
        <w:t>Заканчивая исследование, хочу подчеркнуть, что знание того, что такое общественные блага, расширило мое мировоззрение и научило меня ценить предоставляемые возможности. Теперь я понимаю, почему важно бережно относиться к городским объектам и заботиться о развитии общества в целом.</w:t>
      </w:r>
    </w:p>
    <w:p w:rsidR="00DE5D5D" w:rsidRDefault="00DE5D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0E31" w:rsidRPr="00016EE6" w:rsidRDefault="00B40E31" w:rsidP="00EC39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EE6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источников:</w:t>
      </w:r>
    </w:p>
    <w:p w:rsidR="00EC3902" w:rsidRDefault="00EC3902" w:rsidP="00AF3C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02">
        <w:rPr>
          <w:rFonts w:ascii="Times New Roman" w:hAnsi="Times New Roman" w:cs="Times New Roman"/>
          <w:sz w:val="28"/>
          <w:szCs w:val="28"/>
        </w:rPr>
        <w:t>Афанасьев Мстислав Платонович, Афанасьев Ярослав Мстиславович Методологические и теоретические основы формулировки закона А. Вагнера. Подходы к его тестированию // Вопросы государственного и муниципального управления. 2009. №3. URL: https://cyberleninka.ru/article/n/metodologicheskie-i-teoreticheskie-osnovy-formulirovki-zakona-a-vagnera-podhody-k-ego-testirovaniyu (дата обращения: 13.11.2025).</w:t>
      </w:r>
    </w:p>
    <w:p w:rsidR="00EC3902" w:rsidRDefault="00EC3902" w:rsidP="00AF3C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EC3902">
        <w:rPr>
          <w:rFonts w:ascii="Times New Roman" w:hAnsi="Times New Roman" w:cs="Times New Roman"/>
          <w:sz w:val="28"/>
          <w:szCs w:val="28"/>
        </w:rPr>
        <w:t>кономика общественного сектора : [учеб</w:t>
      </w:r>
      <w:proofErr w:type="gramStart"/>
      <w:r w:rsidRPr="00EC39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39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39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C3902">
        <w:rPr>
          <w:rFonts w:ascii="Times New Roman" w:hAnsi="Times New Roman" w:cs="Times New Roman"/>
          <w:sz w:val="28"/>
          <w:szCs w:val="28"/>
        </w:rPr>
        <w:t>особие] /</w:t>
      </w:r>
      <w:r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Pr="00EC3902">
        <w:rPr>
          <w:rFonts w:ascii="Times New Roman" w:hAnsi="Times New Roman" w:cs="Times New Roman"/>
          <w:sz w:val="28"/>
          <w:szCs w:val="28"/>
        </w:rPr>
        <w:t xml:space="preserve">; М-во образования и науки рос. Федерации, </w:t>
      </w:r>
      <w:proofErr w:type="spellStart"/>
      <w:r w:rsidRPr="00EC3902">
        <w:rPr>
          <w:rFonts w:ascii="Times New Roman" w:hAnsi="Times New Roman" w:cs="Times New Roman"/>
          <w:sz w:val="28"/>
          <w:szCs w:val="28"/>
        </w:rPr>
        <w:t>Урал</w:t>
      </w:r>
      <w:proofErr w:type="gramStart"/>
      <w:r w:rsidRPr="00EC3902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EC3902">
        <w:rPr>
          <w:rFonts w:ascii="Times New Roman" w:hAnsi="Times New Roman" w:cs="Times New Roman"/>
          <w:sz w:val="28"/>
          <w:szCs w:val="28"/>
        </w:rPr>
        <w:t>едер</w:t>
      </w:r>
      <w:proofErr w:type="spellEnd"/>
      <w:r w:rsidRPr="00EC3902">
        <w:rPr>
          <w:rFonts w:ascii="Times New Roman" w:hAnsi="Times New Roman" w:cs="Times New Roman"/>
          <w:sz w:val="28"/>
          <w:szCs w:val="28"/>
        </w:rPr>
        <w:t>. ун-т. — Екатеринбург</w:t>
      </w:r>
      <w:proofErr w:type="gramStart"/>
      <w:r w:rsidRPr="00EC390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3902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EC39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39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390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C3902">
        <w:rPr>
          <w:rFonts w:ascii="Times New Roman" w:hAnsi="Times New Roman" w:cs="Times New Roman"/>
          <w:sz w:val="28"/>
          <w:szCs w:val="28"/>
        </w:rPr>
        <w:t>н-та, 2016. — 166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902">
        <w:rPr>
          <w:rFonts w:ascii="Times New Roman" w:hAnsi="Times New Roman" w:cs="Times New Roman"/>
          <w:sz w:val="28"/>
          <w:szCs w:val="28"/>
        </w:rPr>
        <w:t>ISBN 978-5-7996-1846-9</w:t>
      </w:r>
    </w:p>
    <w:p w:rsidR="00952B6D" w:rsidRPr="00952B6D" w:rsidRDefault="00952B6D" w:rsidP="00AF3C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6D">
        <w:rPr>
          <w:rFonts w:ascii="Times New Roman" w:hAnsi="Times New Roman" w:cs="Times New Roman"/>
          <w:sz w:val="28"/>
          <w:szCs w:val="28"/>
        </w:rPr>
        <w:t>Варламова Ю.А.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B6D">
        <w:rPr>
          <w:rFonts w:ascii="Times New Roman" w:hAnsi="Times New Roman" w:cs="Times New Roman"/>
          <w:sz w:val="28"/>
          <w:szCs w:val="28"/>
        </w:rPr>
        <w:t xml:space="preserve">Экономика общественного сектора: Конспект лекций / </w:t>
      </w:r>
      <w:proofErr w:type="spellStart"/>
      <w:r w:rsidRPr="00952B6D">
        <w:rPr>
          <w:rFonts w:ascii="Times New Roman" w:hAnsi="Times New Roman" w:cs="Times New Roman"/>
          <w:sz w:val="28"/>
          <w:szCs w:val="28"/>
        </w:rPr>
        <w:t>Ю.А.Варламова</w:t>
      </w:r>
      <w:proofErr w:type="gramStart"/>
      <w:r w:rsidRPr="00952B6D">
        <w:rPr>
          <w:rFonts w:ascii="Times New Roman" w:hAnsi="Times New Roman" w:cs="Times New Roman"/>
          <w:sz w:val="28"/>
          <w:szCs w:val="28"/>
        </w:rPr>
        <w:t>;К</w:t>
      </w:r>
      <w:proofErr w:type="gramEnd"/>
      <w:r w:rsidRPr="00952B6D">
        <w:rPr>
          <w:rFonts w:ascii="Times New Roman" w:hAnsi="Times New Roman" w:cs="Times New Roman"/>
          <w:sz w:val="28"/>
          <w:szCs w:val="28"/>
        </w:rPr>
        <w:t>азанский</w:t>
      </w:r>
      <w:proofErr w:type="spellEnd"/>
      <w:r w:rsidRPr="00952B6D">
        <w:rPr>
          <w:rFonts w:ascii="Times New Roman" w:hAnsi="Times New Roman" w:cs="Times New Roman"/>
          <w:sz w:val="28"/>
          <w:szCs w:val="28"/>
        </w:rPr>
        <w:t xml:space="preserve"> (Приволжский) федеральный университет. – Казань, 2014. – 40 с.</w:t>
      </w:r>
    </w:p>
    <w:p w:rsidR="005762C4" w:rsidRDefault="00576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0E31" w:rsidRDefault="005762C4" w:rsidP="005762C4">
      <w:pPr>
        <w:pStyle w:val="a3"/>
        <w:spacing w:after="0"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AF3C91" w:rsidRPr="00AF3C91" w:rsidRDefault="00AF3C91" w:rsidP="00AF3C91">
      <w:pPr>
        <w:pStyle w:val="a3"/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>Анкета для учащихся 9 класса по теме «Что такое общественные блага»</w:t>
      </w:r>
    </w:p>
    <w:p w:rsidR="00AF3C91" w:rsidRPr="00AF3C91" w:rsidRDefault="00AF3C91" w:rsidP="00AF3C91">
      <w:pPr>
        <w:pStyle w:val="a3"/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>Имя учащегося ________________________________________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>Класс ___________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>Цель анкеты: определить ваше представление о понятии «общественные блага» и выяснить степень знакомства с примерами таких благ.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>1. Знаете ли вы, что такое общественные блага?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Да, знаю точно.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Есть общее представление.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Нет, впервые слышу этот термин.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>2. Какие из перечисленных ниже примеров, по вашему мнению, являются общественными благами?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(Отметьте галочкой подходящие варианты)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Дороги и улицы.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Парки и скверы.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Частные магазины.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Школы и детские сады.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Больницы и поликлиники.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Кинотеатры и театры.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>3. Почему общественные блага важны для общества?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(Выберите один вариант)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Они улучшают качество жизни граждан.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Помогают экономить личные деньги.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Увеличивают количество рабочих мест.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>4. Кто обычно финансирует создание и обслуживание общественных благ?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(Выберите один вариант)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Граждане самостоятельно.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Местные органы власти.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[ ] Правительство и бюджеты разных уровней.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>5. Приведите собственный пример общественного блага и поясните, почему вы считаете его таковым.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AF3C91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62C4" w:rsidRPr="00AF3C91" w:rsidRDefault="00AF3C91" w:rsidP="00AF3C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C91">
        <w:rPr>
          <w:rFonts w:ascii="Times New Roman" w:hAnsi="Times New Roman" w:cs="Times New Roman"/>
          <w:sz w:val="28"/>
          <w:szCs w:val="28"/>
        </w:rPr>
        <w:t>Спасибо за участие в анкетировании!</w:t>
      </w:r>
    </w:p>
    <w:sectPr w:rsidR="005762C4" w:rsidRPr="00AF3C91" w:rsidSect="00CD12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F96"/>
    <w:multiLevelType w:val="hybridMultilevel"/>
    <w:tmpl w:val="D9984F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80"/>
    <w:rsid w:val="00016EE6"/>
    <w:rsid w:val="00020298"/>
    <w:rsid w:val="00090164"/>
    <w:rsid w:val="00177CA5"/>
    <w:rsid w:val="001B2A16"/>
    <w:rsid w:val="00204BB1"/>
    <w:rsid w:val="00251847"/>
    <w:rsid w:val="0025243A"/>
    <w:rsid w:val="00346B42"/>
    <w:rsid w:val="004C40F4"/>
    <w:rsid w:val="005762C4"/>
    <w:rsid w:val="0058029F"/>
    <w:rsid w:val="00580539"/>
    <w:rsid w:val="005B7399"/>
    <w:rsid w:val="00676085"/>
    <w:rsid w:val="006A64E6"/>
    <w:rsid w:val="006F1E2A"/>
    <w:rsid w:val="0073557C"/>
    <w:rsid w:val="0076355F"/>
    <w:rsid w:val="007814EF"/>
    <w:rsid w:val="007F7B91"/>
    <w:rsid w:val="00824DF5"/>
    <w:rsid w:val="008B0A2D"/>
    <w:rsid w:val="00932E74"/>
    <w:rsid w:val="00952B6D"/>
    <w:rsid w:val="009647DD"/>
    <w:rsid w:val="00971C71"/>
    <w:rsid w:val="00AF3C91"/>
    <w:rsid w:val="00AF6816"/>
    <w:rsid w:val="00B40E31"/>
    <w:rsid w:val="00B56BCC"/>
    <w:rsid w:val="00B71087"/>
    <w:rsid w:val="00C62BA2"/>
    <w:rsid w:val="00C63980"/>
    <w:rsid w:val="00CD1217"/>
    <w:rsid w:val="00D1156D"/>
    <w:rsid w:val="00DE5D5D"/>
    <w:rsid w:val="00DF4F63"/>
    <w:rsid w:val="00DF76BB"/>
    <w:rsid w:val="00E36A10"/>
    <w:rsid w:val="00EC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E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C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51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E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C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51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E300-51DB-4113-B601-5EC96710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13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2025-10-05T11:28:00Z</dcterms:created>
  <dcterms:modified xsi:type="dcterms:W3CDTF">2025-11-13T08:56:00Z</dcterms:modified>
</cp:coreProperties>
</file>