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075" w:rsidRPr="00E17075" w:rsidRDefault="00E17075" w:rsidP="00E17075">
      <w:pPr>
        <w:spacing w:line="240" w:lineRule="auto"/>
        <w:ind w:firstLine="709"/>
        <w:jc w:val="right"/>
        <w:rPr>
          <w:rFonts w:ascii="Times New Roman" w:hAnsi="Times New Roman" w:cs="Times New Roman"/>
          <w:i/>
          <w:sz w:val="24"/>
          <w:szCs w:val="24"/>
        </w:rPr>
      </w:pPr>
      <w:r w:rsidRPr="00E17075">
        <w:rPr>
          <w:rFonts w:ascii="Times New Roman" w:hAnsi="Times New Roman" w:cs="Times New Roman"/>
          <w:i/>
          <w:sz w:val="24"/>
          <w:szCs w:val="24"/>
        </w:rPr>
        <w:t>Донская О.В.,</w:t>
      </w:r>
    </w:p>
    <w:p w:rsidR="00F72DC4" w:rsidRPr="00E17075" w:rsidRDefault="00F72DC4" w:rsidP="00E17075">
      <w:pPr>
        <w:pStyle w:val="a3"/>
        <w:spacing w:before="0" w:beforeAutospacing="0" w:after="299" w:afterAutospacing="0"/>
        <w:ind w:firstLine="709"/>
        <w:jc w:val="both"/>
        <w:rPr>
          <w:color w:val="24292F"/>
        </w:rPr>
      </w:pPr>
      <w:r w:rsidRPr="00E17075">
        <w:rPr>
          <w:rStyle w:val="a4"/>
          <w:color w:val="24292F"/>
        </w:rPr>
        <w:t>Развитие связной речи старших дошкольников в процессе приобщения к декоративно-прикладному искусству</w:t>
      </w:r>
    </w:p>
    <w:p w:rsidR="00F72DC4" w:rsidRPr="00E17075" w:rsidRDefault="00F72DC4" w:rsidP="00E17075">
      <w:pPr>
        <w:pStyle w:val="a3"/>
        <w:spacing w:before="0" w:beforeAutospacing="0" w:after="299" w:afterAutospacing="0"/>
        <w:ind w:firstLine="709"/>
        <w:jc w:val="both"/>
        <w:rPr>
          <w:color w:val="24292F"/>
        </w:rPr>
      </w:pPr>
      <w:r w:rsidRPr="00E17075">
        <w:rPr>
          <w:rStyle w:val="a4"/>
          <w:color w:val="24292F"/>
        </w:rPr>
        <w:t>Аннотация.</w:t>
      </w:r>
      <w:r w:rsidRPr="00E17075">
        <w:rPr>
          <w:color w:val="24292F"/>
        </w:rPr>
        <w:t> В данной статье рассматривается влияние процесса приобщения к декоративно-прикладному искусству на развитие связной речи старших дошкольников.</w:t>
      </w:r>
    </w:p>
    <w:p w:rsidR="00F72DC4" w:rsidRPr="00E17075" w:rsidRDefault="00F72DC4" w:rsidP="00E17075">
      <w:pPr>
        <w:pStyle w:val="a3"/>
        <w:spacing w:before="0" w:beforeAutospacing="0" w:after="299" w:afterAutospacing="0"/>
        <w:ind w:firstLine="709"/>
        <w:jc w:val="both"/>
        <w:rPr>
          <w:color w:val="24292F"/>
        </w:rPr>
      </w:pPr>
      <w:r w:rsidRPr="00E17075">
        <w:rPr>
          <w:rStyle w:val="a4"/>
          <w:color w:val="24292F"/>
        </w:rPr>
        <w:t>Ключевые слова:</w:t>
      </w:r>
      <w:r w:rsidRPr="00E17075">
        <w:rPr>
          <w:color w:val="24292F"/>
        </w:rPr>
        <w:t> связная речь, старшие дошкольники, декоративно-прикладное искусство, дымковская роспись.</w:t>
      </w:r>
    </w:p>
    <w:p w:rsidR="00F72DC4" w:rsidRPr="00E17075" w:rsidRDefault="00F72DC4" w:rsidP="00E17075">
      <w:pPr>
        <w:pStyle w:val="a3"/>
        <w:spacing w:before="0" w:beforeAutospacing="0" w:after="299" w:afterAutospacing="0"/>
        <w:ind w:firstLine="709"/>
        <w:jc w:val="both"/>
        <w:rPr>
          <w:color w:val="24292F"/>
        </w:rPr>
      </w:pPr>
      <w:r w:rsidRPr="00E17075">
        <w:rPr>
          <w:color w:val="24292F"/>
        </w:rPr>
        <w:t>Развитие связной речи у старших дошкольников является одной из важнейших задач в системе дошкольного образования. Связная речь формирует у детей способность выражать свои мысли, передавать эмоции и ощущения, а также взаимодействовать с окружающим миром. Согласно исследованиям, проведенным в области психолингвистики, развитие речи у детей связано с их активной деятельностью и взаимодействием с окружающей сре</w:t>
      </w:r>
      <w:r w:rsidR="00447B34">
        <w:rPr>
          <w:color w:val="24292F"/>
        </w:rPr>
        <w:t xml:space="preserve">дой </w:t>
      </w:r>
      <w:r w:rsidR="00D51926">
        <w:rPr>
          <w:color w:val="24292F"/>
        </w:rPr>
        <w:t>[4</w:t>
      </w:r>
      <w:r w:rsidR="00447B34" w:rsidRPr="00447B34">
        <w:rPr>
          <w:color w:val="24292F"/>
        </w:rPr>
        <w:t>]</w:t>
      </w:r>
      <w:r w:rsidRPr="00E17075">
        <w:rPr>
          <w:color w:val="24292F"/>
        </w:rPr>
        <w:t>. Одним из эффективных способов развития речи является приобщение детей к декоративно-прикладному искусству, которое, как показывают исследования, способствует не только художественному развитию, но и речевому.</w:t>
      </w:r>
    </w:p>
    <w:p w:rsidR="00F72DC4" w:rsidRPr="00E17075" w:rsidRDefault="00F72DC4" w:rsidP="00E17075">
      <w:pPr>
        <w:pStyle w:val="a3"/>
        <w:spacing w:before="0" w:beforeAutospacing="0" w:after="299" w:afterAutospacing="0"/>
        <w:ind w:firstLine="709"/>
        <w:jc w:val="both"/>
        <w:rPr>
          <w:color w:val="24292F"/>
        </w:rPr>
      </w:pPr>
      <w:r w:rsidRPr="00E17075">
        <w:rPr>
          <w:color w:val="24292F"/>
        </w:rPr>
        <w:t>В данной статье рассматривается, как процесс освоения дымковской росписи способствует развитию связной речи у старших дошкольников. Декоративно-прикладное искусство – это особый мир художественного творчества, бесконечно разнообразная область художественных предметов, создаваемых на протяжении многовековой истории развития человеческой цивилизации. Это сфера, вне которой невозможно представить себе жизнь человека. Каждая вещь, будь то мебель, посуда, одежда или игрушка, занимает определенное место не только в организованной человеком среде жизнедеятельности, но прежде всего в его духовном мире.</w:t>
      </w:r>
    </w:p>
    <w:p w:rsidR="00F72DC4" w:rsidRPr="00E17075" w:rsidRDefault="00F72DC4" w:rsidP="00E17075">
      <w:pPr>
        <w:pStyle w:val="a3"/>
        <w:spacing w:before="0" w:beforeAutospacing="0" w:after="299" w:afterAutospacing="0"/>
        <w:ind w:firstLine="709"/>
        <w:jc w:val="both"/>
        <w:rPr>
          <w:color w:val="24292F"/>
        </w:rPr>
      </w:pPr>
      <w:r w:rsidRPr="00E17075">
        <w:rPr>
          <w:color w:val="24292F"/>
        </w:rPr>
        <w:t>Приобщение детей к этому виду искусства развивает их творческие способности, мелкую моторику и, что особенно важно, речевые навыки. Исследования показывают, что занятия искусством активизируют когнитивные процессы, что, в свою очередь, способству</w:t>
      </w:r>
      <w:r w:rsidR="00447B34">
        <w:rPr>
          <w:color w:val="24292F"/>
        </w:rPr>
        <w:t xml:space="preserve">ет развитию речи </w:t>
      </w:r>
      <w:r w:rsidR="00D51926">
        <w:rPr>
          <w:color w:val="24292F"/>
        </w:rPr>
        <w:t>[5</w:t>
      </w:r>
      <w:r w:rsidR="00447B34" w:rsidRPr="00447B34">
        <w:rPr>
          <w:color w:val="24292F"/>
        </w:rPr>
        <w:t>]</w:t>
      </w:r>
      <w:r w:rsidRPr="00E17075">
        <w:rPr>
          <w:color w:val="24292F"/>
        </w:rPr>
        <w:t>. Дымковская роспись — это традиционное русское искусство, возникшее в деревне Дымково Кировской области. Оно характеризуется яркими цветами, простыми формами и сюжетами, связанными с повседневной жизнью. Дымковская игрушка не только привлекает внимание детей своей яркостью и самобытностью, но и служит отличным материалом для развития их связной речи.</w:t>
      </w:r>
    </w:p>
    <w:p w:rsidR="009A4466" w:rsidRPr="00E17075" w:rsidRDefault="009A4466" w:rsidP="00E17075">
      <w:pPr>
        <w:pStyle w:val="a3"/>
        <w:spacing w:before="0" w:beforeAutospacing="0" w:after="299" w:afterAutospacing="0"/>
        <w:ind w:firstLine="709"/>
        <w:jc w:val="both"/>
        <w:rPr>
          <w:color w:val="24292F"/>
        </w:rPr>
      </w:pPr>
      <w:r w:rsidRPr="00E17075">
        <w:rPr>
          <w:color w:val="24292F"/>
        </w:rPr>
        <w:t>На занятиях дети рассматривают дымковские игрушки, находят сходства и различия, определяют последовательность выполнения росписи, учатся декоративному рисованию и закрепляют умение украшать изделие необходимыми элементами. Исследования в области педагогики подчеркивают, что практическая деятельность, такая как рисование, развивает мелкую моторику и координацию, что, в свою очередь, улучшае</w:t>
      </w:r>
      <w:r w:rsidR="00447B34">
        <w:rPr>
          <w:color w:val="24292F"/>
        </w:rPr>
        <w:t xml:space="preserve">т речевые навыки </w:t>
      </w:r>
      <w:r w:rsidR="00D51926">
        <w:rPr>
          <w:color w:val="24292F"/>
        </w:rPr>
        <w:t>[6</w:t>
      </w:r>
      <w:r w:rsidR="00447B34" w:rsidRPr="00447B34">
        <w:rPr>
          <w:color w:val="24292F"/>
        </w:rPr>
        <w:t>]</w:t>
      </w:r>
      <w:r w:rsidRPr="00E17075">
        <w:rPr>
          <w:color w:val="24292F"/>
        </w:rPr>
        <w:t>. Дети учатся выбирать цвета, составлять композицию узора и совершенствуют способы рисования кистью, что развивает их цветовое восприятие и самостоятельность.</w:t>
      </w:r>
    </w:p>
    <w:p w:rsidR="009A4466" w:rsidRPr="00E17075" w:rsidRDefault="009A4466" w:rsidP="00E17075">
      <w:pPr>
        <w:pStyle w:val="a3"/>
        <w:spacing w:before="0" w:beforeAutospacing="0" w:after="299" w:afterAutospacing="0"/>
        <w:ind w:firstLine="709"/>
        <w:jc w:val="both"/>
        <w:rPr>
          <w:color w:val="24292F"/>
        </w:rPr>
      </w:pPr>
      <w:r w:rsidRPr="00E17075">
        <w:rPr>
          <w:color w:val="24292F"/>
        </w:rPr>
        <w:t>На первом этапе занятий с детьми важно познакомить их с историей дымковской росписи. Рассказывая о происхождении этого искусства, показывая подлинные изделия, фотографии и иллюстрации, педагог создает конте</w:t>
      </w:r>
      <w:proofErr w:type="gramStart"/>
      <w:r w:rsidRPr="00E17075">
        <w:rPr>
          <w:color w:val="24292F"/>
        </w:rPr>
        <w:t>кст дл</w:t>
      </w:r>
      <w:proofErr w:type="gramEnd"/>
      <w:r w:rsidRPr="00E17075">
        <w:rPr>
          <w:color w:val="24292F"/>
        </w:rPr>
        <w:t xml:space="preserve">я дальнейшего обучения. Исследования показывают, что контекстуальное обучение способствует более глубокому </w:t>
      </w:r>
      <w:r w:rsidRPr="00E17075">
        <w:rPr>
          <w:color w:val="24292F"/>
        </w:rPr>
        <w:lastRenderedPageBreak/>
        <w:t>усвоению информации и активизации ре</w:t>
      </w:r>
      <w:r w:rsidR="003E249A">
        <w:rPr>
          <w:color w:val="24292F"/>
        </w:rPr>
        <w:t xml:space="preserve">чевой активности </w:t>
      </w:r>
      <w:r w:rsidR="003E249A" w:rsidRPr="003E249A">
        <w:rPr>
          <w:color w:val="24292F"/>
        </w:rPr>
        <w:t>[</w:t>
      </w:r>
      <w:r w:rsidR="003E249A">
        <w:rPr>
          <w:color w:val="24292F"/>
        </w:rPr>
        <w:t>11</w:t>
      </w:r>
      <w:r w:rsidR="003E249A" w:rsidRPr="003E249A">
        <w:rPr>
          <w:color w:val="24292F"/>
        </w:rPr>
        <w:t>]</w:t>
      </w:r>
      <w:r w:rsidRPr="00E17075">
        <w:rPr>
          <w:color w:val="24292F"/>
        </w:rPr>
        <w:t>. В процессе рассказа дети могут задавать вопросы, что также способствует активизации их речевой активности и развитию критического мышления.</w:t>
      </w:r>
    </w:p>
    <w:p w:rsidR="009A4466" w:rsidRPr="00E17075" w:rsidRDefault="009A4466" w:rsidP="00E17075">
      <w:pPr>
        <w:pStyle w:val="a3"/>
        <w:spacing w:before="0" w:beforeAutospacing="0" w:after="299" w:afterAutospacing="0"/>
        <w:ind w:firstLine="709"/>
        <w:jc w:val="both"/>
        <w:rPr>
          <w:color w:val="24292F"/>
        </w:rPr>
      </w:pPr>
      <w:r w:rsidRPr="00E17075">
        <w:rPr>
          <w:color w:val="24292F"/>
        </w:rPr>
        <w:t>Следующий шаг — это наблюдение за образцами дымковской росписи. Дети рассматривают игрушки, украшенные яркими узорами, и обсуждают, что они видят. На этом этапе можно задать вопросы, направляющие обсуждение: "Какой цвет вам больше нравится?", "Что изображено на этой игрушке?", "Как вы думаете, что чувствует персонаж на картинке?". Такие вопросы способствуют развитию связной речи, так как дети учатся формулировать свои мысли и выражать чувства. Как отмечает А.Н. Леонтьев, игровая ситуация и обсуждение активизируют речевую активность, создавая условия для свободного самовыражения</w:t>
      </w:r>
      <w:r w:rsidR="00D51926">
        <w:rPr>
          <w:color w:val="24292F"/>
        </w:rPr>
        <w:t xml:space="preserve"> </w:t>
      </w:r>
      <w:r w:rsidR="00D51926" w:rsidRPr="00D51926">
        <w:rPr>
          <w:color w:val="24292F"/>
        </w:rPr>
        <w:t>[8]</w:t>
      </w:r>
      <w:r w:rsidRPr="00E17075">
        <w:rPr>
          <w:color w:val="24292F"/>
        </w:rPr>
        <w:t>.</w:t>
      </w:r>
    </w:p>
    <w:p w:rsidR="009A4466" w:rsidRPr="00E17075" w:rsidRDefault="009A4466" w:rsidP="00E17075">
      <w:pPr>
        <w:pStyle w:val="a3"/>
        <w:spacing w:before="0" w:beforeAutospacing="0" w:after="299" w:afterAutospacing="0"/>
        <w:ind w:firstLine="709"/>
        <w:jc w:val="both"/>
        <w:rPr>
          <w:color w:val="24292F"/>
        </w:rPr>
      </w:pPr>
      <w:r w:rsidRPr="00E17075">
        <w:rPr>
          <w:color w:val="24292F"/>
        </w:rPr>
        <w:t xml:space="preserve">На третьем этапе дети пробуют свои силы в создании собственных изделий в стиле дымковской росписи. В процессе работы они могут рассказывать о своих действиях: "Я слепил из глины лошадку", "Теперь я добавлю синие круги и красные точки, и получится дымковский орнамент". Это не только развивает их речевые навыки, но и способствует креативному мышлению и самовыражению. Согласно теории множественных интеллектах Г. Гарднера, творческая деятельность способствует развитию различных типов интеллекта, включая </w:t>
      </w:r>
      <w:proofErr w:type="gramStart"/>
      <w:r w:rsidRPr="00E17075">
        <w:rPr>
          <w:color w:val="24292F"/>
        </w:rPr>
        <w:t>вербальный</w:t>
      </w:r>
      <w:proofErr w:type="gramEnd"/>
      <w:r w:rsidRPr="00E17075">
        <w:rPr>
          <w:color w:val="24292F"/>
        </w:rPr>
        <w:t xml:space="preserve"> и визуальный</w:t>
      </w:r>
      <w:r w:rsidR="00D51926">
        <w:rPr>
          <w:color w:val="24292F"/>
        </w:rPr>
        <w:t xml:space="preserve"> [3</w:t>
      </w:r>
      <w:r w:rsidR="00447B34" w:rsidRPr="00447B34">
        <w:rPr>
          <w:color w:val="24292F"/>
        </w:rPr>
        <w:t>]</w:t>
      </w:r>
      <w:r w:rsidRPr="00E17075">
        <w:rPr>
          <w:color w:val="24292F"/>
        </w:rPr>
        <w:t>.</w:t>
      </w:r>
    </w:p>
    <w:p w:rsidR="009A4466" w:rsidRPr="00E17075" w:rsidRDefault="009A4466" w:rsidP="00E17075">
      <w:pPr>
        <w:pStyle w:val="a3"/>
        <w:spacing w:before="0" w:beforeAutospacing="0" w:after="299" w:afterAutospacing="0"/>
        <w:ind w:firstLine="709"/>
        <w:jc w:val="both"/>
        <w:rPr>
          <w:color w:val="24292F"/>
        </w:rPr>
      </w:pPr>
      <w:r w:rsidRPr="00E17075">
        <w:rPr>
          <w:color w:val="24292F"/>
        </w:rPr>
        <w:t>После завершения работы важно провести итоговое обсуждение. Дети могут представить свои изделия друг другу, рассказать о том, что они изобразили, и какие эмоции это вызывает. Это не только способствует развитию связной речи, но и формирует навыки публичного выступления и уверенности в себе. Исследования показывают, что такие публичные выступления помогают детям развивать коммуникативные навык</w:t>
      </w:r>
      <w:r w:rsidR="00447B34">
        <w:rPr>
          <w:color w:val="24292F"/>
        </w:rPr>
        <w:t xml:space="preserve">и и уверенность </w:t>
      </w:r>
      <w:r w:rsidR="00D51926">
        <w:rPr>
          <w:color w:val="24292F"/>
        </w:rPr>
        <w:t>[2</w:t>
      </w:r>
      <w:r w:rsidR="00447B34" w:rsidRPr="00447B34">
        <w:rPr>
          <w:color w:val="24292F"/>
        </w:rPr>
        <w:t>]</w:t>
      </w:r>
      <w:r w:rsidRPr="00E17075">
        <w:rPr>
          <w:color w:val="24292F"/>
        </w:rPr>
        <w:t>.</w:t>
      </w:r>
    </w:p>
    <w:p w:rsidR="00F72DC4" w:rsidRPr="00E17075" w:rsidRDefault="00F72DC4" w:rsidP="00E17075">
      <w:pPr>
        <w:pStyle w:val="a3"/>
        <w:spacing w:before="0" w:beforeAutospacing="0" w:after="299" w:afterAutospacing="0"/>
        <w:ind w:firstLine="709"/>
        <w:jc w:val="both"/>
        <w:rPr>
          <w:color w:val="24292F"/>
        </w:rPr>
      </w:pPr>
      <w:r w:rsidRPr="00E17075">
        <w:rPr>
          <w:color w:val="24292F"/>
        </w:rPr>
        <w:t>Обучая детей декоративному рисованию, у них развивается умение видеть взаимосвязь между всеми компонентами узора, цветом, композицией, элементами формы, что способствует активизации связной речи через демонстрацию умений подбирать языковой материал для высказывания, для связного текста о росписи дымковской игрушки. В процессе овладения приемами народной росписи у детей формируется свобода и раскованность всей руки, развиваются разные части руки (предплечье, кисти, пальцы), координация руки и глаза.</w:t>
      </w:r>
      <w:r w:rsidR="00E17075" w:rsidRPr="00E17075">
        <w:rPr>
          <w:color w:val="24292F"/>
        </w:rPr>
        <w:t xml:space="preserve"> </w:t>
      </w:r>
      <w:r w:rsidRPr="00E17075">
        <w:rPr>
          <w:color w:val="24292F"/>
        </w:rPr>
        <w:t>Расширяется словарный запас и формируется связная речь. Усвоение названий форм, цветов, их оттенков, пространственных обозначений, высказывания в процессе наблюдений за предметами и явлениями положительно влияют на это. Стимулируется речевая активность, так как в процессе рисования ведётся непрерывный разговор с детьми</w:t>
      </w:r>
      <w:r w:rsidR="00E17075" w:rsidRPr="00E17075">
        <w:rPr>
          <w:color w:val="24292F"/>
        </w:rPr>
        <w:t>.</w:t>
      </w:r>
    </w:p>
    <w:p w:rsidR="00E05DAB" w:rsidRPr="00E17075" w:rsidRDefault="00E05DAB" w:rsidP="00E17075">
      <w:pPr>
        <w:pStyle w:val="a3"/>
        <w:spacing w:before="0" w:beforeAutospacing="0" w:after="299" w:afterAutospacing="0"/>
        <w:ind w:firstLine="709"/>
        <w:jc w:val="both"/>
        <w:rPr>
          <w:color w:val="24292F"/>
        </w:rPr>
      </w:pPr>
      <w:r w:rsidRPr="00E17075">
        <w:rPr>
          <w:color w:val="24292F"/>
        </w:rPr>
        <w:t>Приобщение старших дошкольников к декоративно-прикладному искусству, таким как дымковская роспись, является эффективным средством развития связной речи. Через наблюдение, обсуждение и практическую деятельность дети учатся выражать свои мысли, чувства и эмоции. Важно использовать разнообразные методы и приемы, направленные на активизацию речевой активности, что в конечном итоге способствует всестороннему развитию ребенка.</w:t>
      </w:r>
    </w:p>
    <w:p w:rsidR="00E05DAB" w:rsidRPr="00E17075" w:rsidRDefault="00E05DAB" w:rsidP="00E17075">
      <w:pPr>
        <w:pStyle w:val="a3"/>
        <w:spacing w:before="0" w:beforeAutospacing="0" w:after="299" w:afterAutospacing="0"/>
        <w:ind w:firstLine="709"/>
        <w:jc w:val="both"/>
        <w:rPr>
          <w:color w:val="24292F"/>
        </w:rPr>
      </w:pPr>
      <w:r w:rsidRPr="00E17075">
        <w:rPr>
          <w:color w:val="24292F"/>
        </w:rPr>
        <w:t>Таким образом, произведения народного декоративно-прикладного искусства являются средством духовного и речевого развития дошкольников. Использование изделий народных промыслов на занятиях формирует у дошкольников интерес к познанию окружающего мира, значительно повышает их творческую активность и речевое развитие.</w:t>
      </w:r>
    </w:p>
    <w:p w:rsidR="00E05DAB" w:rsidRPr="00E17075" w:rsidRDefault="00E05DAB" w:rsidP="00E17075">
      <w:pPr>
        <w:pStyle w:val="a3"/>
        <w:spacing w:before="0" w:beforeAutospacing="0" w:after="299" w:afterAutospacing="0"/>
        <w:ind w:firstLine="709"/>
        <w:jc w:val="both"/>
        <w:rPr>
          <w:color w:val="24292F"/>
        </w:rPr>
      </w:pPr>
      <w:r w:rsidRPr="00E17075">
        <w:rPr>
          <w:color w:val="24292F"/>
        </w:rPr>
        <w:lastRenderedPageBreak/>
        <w:t>В данной статье представлен собственный педагогический опыт по развитию связной речи старших дошкольников, который может быть использован педагогами ДОУ и родителями.</w:t>
      </w:r>
    </w:p>
    <w:p w:rsidR="00E05DAB" w:rsidRDefault="00E05DAB" w:rsidP="00E17075">
      <w:pPr>
        <w:pStyle w:val="a3"/>
        <w:spacing w:before="0" w:beforeAutospacing="0" w:after="299" w:afterAutospacing="0"/>
        <w:ind w:firstLine="709"/>
        <w:jc w:val="both"/>
        <w:rPr>
          <w:color w:val="24292F"/>
        </w:rPr>
      </w:pPr>
    </w:p>
    <w:p w:rsidR="00E17075" w:rsidRDefault="00E17075" w:rsidP="00E17075">
      <w:pPr>
        <w:pStyle w:val="a3"/>
        <w:spacing w:before="0" w:beforeAutospacing="0" w:after="299" w:afterAutospacing="0"/>
        <w:ind w:firstLine="709"/>
        <w:jc w:val="both"/>
        <w:rPr>
          <w:color w:val="24292F"/>
        </w:rPr>
      </w:pPr>
    </w:p>
    <w:p w:rsidR="00E17075" w:rsidRDefault="00E17075" w:rsidP="00E17075">
      <w:pPr>
        <w:pStyle w:val="a3"/>
        <w:spacing w:before="0" w:beforeAutospacing="0" w:after="299" w:afterAutospacing="0"/>
        <w:ind w:firstLine="709"/>
        <w:jc w:val="both"/>
        <w:rPr>
          <w:color w:val="24292F"/>
        </w:rPr>
      </w:pPr>
    </w:p>
    <w:p w:rsidR="00E17075" w:rsidRDefault="00E17075" w:rsidP="00E17075">
      <w:pPr>
        <w:pStyle w:val="a3"/>
        <w:spacing w:before="0" w:beforeAutospacing="0" w:after="299" w:afterAutospacing="0"/>
        <w:ind w:firstLine="709"/>
        <w:jc w:val="both"/>
        <w:rPr>
          <w:color w:val="24292F"/>
        </w:rPr>
      </w:pPr>
    </w:p>
    <w:p w:rsidR="00E17075" w:rsidRDefault="00E17075" w:rsidP="00E17075">
      <w:pPr>
        <w:pStyle w:val="a3"/>
        <w:spacing w:before="0" w:beforeAutospacing="0" w:after="299" w:afterAutospacing="0"/>
        <w:ind w:firstLine="709"/>
        <w:jc w:val="both"/>
        <w:rPr>
          <w:color w:val="24292F"/>
        </w:rPr>
      </w:pPr>
    </w:p>
    <w:p w:rsidR="00E17075" w:rsidRDefault="00E17075" w:rsidP="00E17075">
      <w:pPr>
        <w:pStyle w:val="a3"/>
        <w:spacing w:before="0" w:beforeAutospacing="0" w:after="299" w:afterAutospacing="0"/>
        <w:ind w:firstLine="709"/>
        <w:jc w:val="both"/>
        <w:rPr>
          <w:color w:val="24292F"/>
        </w:rPr>
      </w:pPr>
    </w:p>
    <w:p w:rsidR="00E17075" w:rsidRDefault="00E17075" w:rsidP="00E17075">
      <w:pPr>
        <w:pStyle w:val="a3"/>
        <w:spacing w:before="0" w:beforeAutospacing="0" w:after="299" w:afterAutospacing="0"/>
        <w:ind w:firstLine="709"/>
        <w:jc w:val="both"/>
        <w:rPr>
          <w:color w:val="24292F"/>
        </w:rPr>
      </w:pPr>
    </w:p>
    <w:p w:rsidR="00E17075" w:rsidRDefault="00E17075" w:rsidP="00E17075">
      <w:pPr>
        <w:pStyle w:val="a3"/>
        <w:spacing w:before="0" w:beforeAutospacing="0" w:after="299" w:afterAutospacing="0"/>
        <w:ind w:firstLine="709"/>
        <w:jc w:val="both"/>
        <w:rPr>
          <w:color w:val="24292F"/>
        </w:rPr>
      </w:pPr>
    </w:p>
    <w:p w:rsidR="00E17075" w:rsidRDefault="00E17075" w:rsidP="00E17075">
      <w:pPr>
        <w:pStyle w:val="a3"/>
        <w:spacing w:before="0" w:beforeAutospacing="0" w:after="299" w:afterAutospacing="0"/>
        <w:ind w:firstLine="709"/>
        <w:jc w:val="both"/>
        <w:rPr>
          <w:color w:val="24292F"/>
        </w:rPr>
      </w:pPr>
    </w:p>
    <w:p w:rsidR="00E17075" w:rsidRDefault="00E17075" w:rsidP="00E17075">
      <w:pPr>
        <w:pStyle w:val="a3"/>
        <w:spacing w:before="0" w:beforeAutospacing="0" w:after="299" w:afterAutospacing="0"/>
        <w:ind w:firstLine="709"/>
        <w:jc w:val="both"/>
        <w:rPr>
          <w:color w:val="24292F"/>
        </w:rPr>
      </w:pPr>
    </w:p>
    <w:p w:rsidR="00E17075" w:rsidRDefault="00E17075" w:rsidP="00E17075">
      <w:pPr>
        <w:pStyle w:val="a3"/>
        <w:spacing w:before="0" w:beforeAutospacing="0" w:after="299" w:afterAutospacing="0"/>
        <w:ind w:firstLine="709"/>
        <w:jc w:val="both"/>
        <w:rPr>
          <w:color w:val="24292F"/>
        </w:rPr>
      </w:pPr>
    </w:p>
    <w:p w:rsidR="00E17075" w:rsidRDefault="00E17075" w:rsidP="00E17075">
      <w:pPr>
        <w:pStyle w:val="a3"/>
        <w:spacing w:before="0" w:beforeAutospacing="0" w:after="299" w:afterAutospacing="0"/>
        <w:ind w:firstLine="709"/>
        <w:jc w:val="both"/>
        <w:rPr>
          <w:color w:val="24292F"/>
        </w:rPr>
      </w:pPr>
    </w:p>
    <w:p w:rsidR="00E17075" w:rsidRDefault="00E17075" w:rsidP="00E17075">
      <w:pPr>
        <w:pStyle w:val="a3"/>
        <w:spacing w:before="0" w:beforeAutospacing="0" w:after="299" w:afterAutospacing="0"/>
        <w:ind w:firstLine="709"/>
        <w:jc w:val="both"/>
        <w:rPr>
          <w:color w:val="24292F"/>
        </w:rPr>
      </w:pPr>
    </w:p>
    <w:p w:rsidR="00E17075" w:rsidRDefault="00E17075" w:rsidP="00E17075">
      <w:pPr>
        <w:pStyle w:val="a3"/>
        <w:spacing w:before="0" w:beforeAutospacing="0" w:after="299" w:afterAutospacing="0"/>
        <w:ind w:firstLine="709"/>
        <w:jc w:val="both"/>
        <w:rPr>
          <w:color w:val="24292F"/>
        </w:rPr>
      </w:pPr>
    </w:p>
    <w:p w:rsidR="00E17075" w:rsidRDefault="00E17075" w:rsidP="00E17075">
      <w:pPr>
        <w:pStyle w:val="a3"/>
        <w:spacing w:before="0" w:beforeAutospacing="0" w:after="299" w:afterAutospacing="0"/>
        <w:ind w:firstLine="709"/>
        <w:jc w:val="both"/>
        <w:rPr>
          <w:color w:val="24292F"/>
        </w:rPr>
      </w:pPr>
    </w:p>
    <w:p w:rsidR="00E17075" w:rsidRDefault="00E17075" w:rsidP="00E17075">
      <w:pPr>
        <w:pStyle w:val="a3"/>
        <w:spacing w:before="0" w:beforeAutospacing="0" w:after="299" w:afterAutospacing="0"/>
        <w:ind w:firstLine="709"/>
        <w:jc w:val="both"/>
        <w:rPr>
          <w:color w:val="24292F"/>
        </w:rPr>
      </w:pPr>
    </w:p>
    <w:p w:rsidR="00E17075" w:rsidRDefault="00E17075" w:rsidP="00E17075">
      <w:pPr>
        <w:pStyle w:val="a3"/>
        <w:spacing w:before="0" w:beforeAutospacing="0" w:after="299" w:afterAutospacing="0"/>
        <w:ind w:firstLine="709"/>
        <w:jc w:val="both"/>
        <w:rPr>
          <w:color w:val="24292F"/>
        </w:rPr>
      </w:pPr>
    </w:p>
    <w:p w:rsidR="00E17075" w:rsidRDefault="00E17075" w:rsidP="00E17075">
      <w:pPr>
        <w:pStyle w:val="a3"/>
        <w:spacing w:before="0" w:beforeAutospacing="0" w:after="299" w:afterAutospacing="0"/>
        <w:ind w:firstLine="709"/>
        <w:jc w:val="both"/>
        <w:rPr>
          <w:color w:val="24292F"/>
        </w:rPr>
      </w:pPr>
    </w:p>
    <w:p w:rsidR="00E17075" w:rsidRDefault="00E17075" w:rsidP="00E17075">
      <w:pPr>
        <w:pStyle w:val="a3"/>
        <w:spacing w:before="0" w:beforeAutospacing="0" w:after="299" w:afterAutospacing="0"/>
        <w:ind w:firstLine="709"/>
        <w:jc w:val="both"/>
        <w:rPr>
          <w:color w:val="24292F"/>
        </w:rPr>
      </w:pPr>
    </w:p>
    <w:p w:rsidR="00E17075" w:rsidRDefault="00E17075" w:rsidP="00E17075">
      <w:pPr>
        <w:pStyle w:val="a3"/>
        <w:spacing w:before="0" w:beforeAutospacing="0" w:after="299" w:afterAutospacing="0"/>
        <w:ind w:firstLine="709"/>
        <w:jc w:val="both"/>
        <w:rPr>
          <w:color w:val="24292F"/>
        </w:rPr>
      </w:pPr>
    </w:p>
    <w:p w:rsidR="000F0810" w:rsidRDefault="00E17075" w:rsidP="00D51926">
      <w:pPr>
        <w:spacing w:line="240" w:lineRule="auto"/>
        <w:ind w:firstLine="709"/>
        <w:jc w:val="center"/>
        <w:rPr>
          <w:rFonts w:ascii="Times New Roman" w:hAnsi="Times New Roman" w:cs="Times New Roman"/>
          <w:sz w:val="24"/>
          <w:szCs w:val="24"/>
        </w:rPr>
      </w:pPr>
      <w:r w:rsidRPr="00BF1789">
        <w:rPr>
          <w:rFonts w:ascii="Times New Roman" w:hAnsi="Times New Roman" w:cs="Times New Roman"/>
          <w:sz w:val="24"/>
          <w:szCs w:val="24"/>
        </w:rPr>
        <w:t>Литература:</w:t>
      </w:r>
    </w:p>
    <w:p w:rsidR="008564EC" w:rsidRPr="00CA30E4" w:rsidRDefault="00D51926" w:rsidP="00D51926">
      <w:pPr>
        <w:spacing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1. </w:t>
      </w:r>
      <w:r w:rsidR="008564EC" w:rsidRPr="00CA30E4">
        <w:rPr>
          <w:rFonts w:ascii="Times New Roman" w:eastAsia="Times New Roman" w:hAnsi="Times New Roman" w:cs="Times New Roman"/>
          <w:sz w:val="24"/>
          <w:szCs w:val="24"/>
          <w:lang w:eastAsia="ru-RU"/>
        </w:rPr>
        <w:t xml:space="preserve">Алексеев, В. И. </w:t>
      </w:r>
      <w:r w:rsidR="008564EC" w:rsidRPr="00CA30E4">
        <w:rPr>
          <w:rFonts w:ascii="Times New Roman" w:eastAsia="Times New Roman" w:hAnsi="Times New Roman" w:cs="Times New Roman"/>
          <w:iCs/>
          <w:sz w:val="24"/>
          <w:szCs w:val="24"/>
          <w:lang w:eastAsia="ru-RU"/>
        </w:rPr>
        <w:t>Декоративно-прикладное искусство как средство художественного воспитания детей</w:t>
      </w:r>
      <w:r w:rsidR="00BD3B43" w:rsidRPr="00CA30E4">
        <w:rPr>
          <w:rFonts w:ascii="Times New Roman" w:eastAsia="Times New Roman" w:hAnsi="Times New Roman" w:cs="Times New Roman"/>
          <w:sz w:val="24"/>
          <w:szCs w:val="24"/>
          <w:lang w:eastAsia="ru-RU"/>
        </w:rPr>
        <w:t xml:space="preserve"> / В.И. Алексеев // </w:t>
      </w:r>
      <w:r w:rsidR="008564EC" w:rsidRPr="00CA30E4">
        <w:rPr>
          <w:rFonts w:ascii="Times New Roman" w:eastAsia="Times New Roman" w:hAnsi="Times New Roman" w:cs="Times New Roman"/>
          <w:sz w:val="24"/>
          <w:szCs w:val="24"/>
          <w:lang w:eastAsia="ru-RU"/>
        </w:rPr>
        <w:t>Вестник Московского уни</w:t>
      </w:r>
      <w:r w:rsidR="00BD3B43" w:rsidRPr="00CA30E4">
        <w:rPr>
          <w:rFonts w:ascii="Times New Roman" w:eastAsia="Times New Roman" w:hAnsi="Times New Roman" w:cs="Times New Roman"/>
          <w:sz w:val="24"/>
          <w:szCs w:val="24"/>
          <w:lang w:eastAsia="ru-RU"/>
        </w:rPr>
        <w:t xml:space="preserve">верситета. Серия 14. Психология. - </w:t>
      </w:r>
      <w:r w:rsidR="008564EC" w:rsidRPr="00CA30E4">
        <w:rPr>
          <w:rFonts w:ascii="Times New Roman" w:eastAsia="Times New Roman" w:hAnsi="Times New Roman" w:cs="Times New Roman"/>
          <w:sz w:val="24"/>
          <w:szCs w:val="24"/>
          <w:lang w:eastAsia="ru-RU"/>
        </w:rPr>
        <w:t xml:space="preserve"> 2010</w:t>
      </w:r>
      <w:r w:rsidR="00BD3B43" w:rsidRPr="00CA30E4">
        <w:rPr>
          <w:rFonts w:ascii="Times New Roman" w:eastAsia="Times New Roman" w:hAnsi="Times New Roman" w:cs="Times New Roman"/>
          <w:sz w:val="24"/>
          <w:szCs w:val="24"/>
          <w:lang w:eastAsia="ru-RU"/>
        </w:rPr>
        <w:t xml:space="preserve">. - № 1. С. </w:t>
      </w:r>
      <w:r w:rsidR="008564EC" w:rsidRPr="00CA30E4">
        <w:rPr>
          <w:rFonts w:ascii="Times New Roman" w:eastAsia="Times New Roman" w:hAnsi="Times New Roman" w:cs="Times New Roman"/>
          <w:sz w:val="24"/>
          <w:szCs w:val="24"/>
          <w:lang w:eastAsia="ru-RU"/>
        </w:rPr>
        <w:t xml:space="preserve"> 34-41.</w:t>
      </w:r>
    </w:p>
    <w:p w:rsidR="008564EC" w:rsidRPr="00CA30E4" w:rsidRDefault="00D51926" w:rsidP="00D51926">
      <w:pPr>
        <w:spacing w:before="240" w:line="240" w:lineRule="auto"/>
        <w:ind w:firstLine="709"/>
        <w:contextualSpacing/>
        <w:jc w:val="both"/>
        <w:rPr>
          <w:rFonts w:ascii="Times New Roman" w:eastAsia="Calibri" w:hAnsi="Times New Roman" w:cs="Times New Roman"/>
          <w:sz w:val="24"/>
          <w:szCs w:val="24"/>
        </w:rPr>
      </w:pPr>
      <w:r>
        <w:rPr>
          <w:rFonts w:ascii="Times New Roman" w:hAnsi="Times New Roman" w:cs="Times New Roman"/>
          <w:bCs/>
          <w:sz w:val="24"/>
          <w:szCs w:val="24"/>
          <w:shd w:val="clear" w:color="auto" w:fill="FFFFFF"/>
        </w:rPr>
        <w:lastRenderedPageBreak/>
        <w:t xml:space="preserve">2. </w:t>
      </w:r>
      <w:r w:rsidR="00932303" w:rsidRPr="00CA30E4">
        <w:rPr>
          <w:rFonts w:ascii="Times New Roman" w:hAnsi="Times New Roman" w:cs="Times New Roman"/>
          <w:bCs/>
          <w:sz w:val="24"/>
          <w:szCs w:val="24"/>
          <w:shd w:val="clear" w:color="auto" w:fill="FFFFFF"/>
        </w:rPr>
        <w:t>Выготский  Л.</w:t>
      </w:r>
      <w:r w:rsidR="008564EC" w:rsidRPr="00CA30E4">
        <w:rPr>
          <w:rFonts w:ascii="Times New Roman" w:hAnsi="Times New Roman" w:cs="Times New Roman"/>
          <w:sz w:val="24"/>
          <w:szCs w:val="24"/>
        </w:rPr>
        <w:t xml:space="preserve">С. </w:t>
      </w:r>
      <w:r w:rsidR="00932303" w:rsidRPr="00CA30E4">
        <w:rPr>
          <w:rFonts w:ascii="Times New Roman" w:hAnsi="Times New Roman" w:cs="Times New Roman"/>
          <w:sz w:val="24"/>
          <w:szCs w:val="24"/>
          <w:shd w:val="clear" w:color="auto" w:fill="FFFFFF"/>
        </w:rPr>
        <w:t>Мышление и речь</w:t>
      </w:r>
      <w:r w:rsidR="00447B34" w:rsidRPr="00CA30E4">
        <w:rPr>
          <w:rFonts w:ascii="Times New Roman" w:hAnsi="Times New Roman" w:cs="Times New Roman"/>
          <w:sz w:val="24"/>
          <w:szCs w:val="24"/>
          <w:shd w:val="clear" w:color="auto" w:fill="FFFFFF"/>
        </w:rPr>
        <w:t xml:space="preserve">. </w:t>
      </w:r>
      <w:r w:rsidR="008564EC" w:rsidRPr="00CA30E4">
        <w:rPr>
          <w:rFonts w:ascii="Times New Roman" w:hAnsi="Times New Roman" w:cs="Times New Roman"/>
          <w:sz w:val="24"/>
          <w:szCs w:val="24"/>
          <w:shd w:val="clear" w:color="auto" w:fill="FFFFFF"/>
        </w:rPr>
        <w:t xml:space="preserve"> П</w:t>
      </w:r>
      <w:r w:rsidR="00932303" w:rsidRPr="00CA30E4">
        <w:rPr>
          <w:rFonts w:ascii="Times New Roman" w:hAnsi="Times New Roman" w:cs="Times New Roman"/>
          <w:sz w:val="24"/>
          <w:szCs w:val="24"/>
          <w:shd w:val="clear" w:color="auto" w:fill="FFFFFF"/>
        </w:rPr>
        <w:t>сихологические исследования</w:t>
      </w:r>
      <w:r w:rsidR="006347F1" w:rsidRPr="00CA30E4">
        <w:rPr>
          <w:rFonts w:ascii="Times New Roman" w:hAnsi="Times New Roman" w:cs="Times New Roman"/>
          <w:sz w:val="24"/>
          <w:szCs w:val="24"/>
          <w:shd w:val="clear" w:color="auto" w:fill="FFFFFF"/>
        </w:rPr>
        <w:t xml:space="preserve"> </w:t>
      </w:r>
      <w:r w:rsidR="00932303" w:rsidRPr="00CA30E4">
        <w:rPr>
          <w:rFonts w:ascii="Times New Roman" w:hAnsi="Times New Roman" w:cs="Times New Roman"/>
          <w:sz w:val="24"/>
          <w:szCs w:val="24"/>
          <w:shd w:val="clear" w:color="auto" w:fill="FFFFFF"/>
        </w:rPr>
        <w:t xml:space="preserve"> / Л. С. Выготский. - Москва</w:t>
      </w:r>
      <w:proofErr w:type="gramStart"/>
      <w:r w:rsidR="00932303" w:rsidRPr="00CA30E4">
        <w:rPr>
          <w:rFonts w:ascii="Times New Roman" w:hAnsi="Times New Roman" w:cs="Times New Roman"/>
          <w:sz w:val="24"/>
          <w:szCs w:val="24"/>
          <w:shd w:val="clear" w:color="auto" w:fill="FFFFFF"/>
        </w:rPr>
        <w:t xml:space="preserve"> :</w:t>
      </w:r>
      <w:proofErr w:type="gramEnd"/>
      <w:r w:rsidR="00932303" w:rsidRPr="00CA30E4">
        <w:rPr>
          <w:rFonts w:ascii="Times New Roman" w:hAnsi="Times New Roman" w:cs="Times New Roman"/>
          <w:sz w:val="24"/>
          <w:szCs w:val="24"/>
          <w:shd w:val="clear" w:color="auto" w:fill="FFFFFF"/>
        </w:rPr>
        <w:t xml:space="preserve"> Нац. образование, 2016. - 367 </w:t>
      </w:r>
      <w:proofErr w:type="gramStart"/>
      <w:r w:rsidR="00932303" w:rsidRPr="00CA30E4">
        <w:rPr>
          <w:rFonts w:ascii="Times New Roman" w:hAnsi="Times New Roman" w:cs="Times New Roman"/>
          <w:sz w:val="24"/>
          <w:szCs w:val="24"/>
          <w:shd w:val="clear" w:color="auto" w:fill="FFFFFF"/>
        </w:rPr>
        <w:t>с</w:t>
      </w:r>
      <w:proofErr w:type="gramEnd"/>
      <w:r w:rsidR="008564EC" w:rsidRPr="00CA30E4">
        <w:rPr>
          <w:rFonts w:ascii="Times New Roman" w:hAnsi="Times New Roman" w:cs="Times New Roman"/>
          <w:sz w:val="24"/>
          <w:szCs w:val="24"/>
          <w:shd w:val="clear" w:color="auto" w:fill="FFFFFF"/>
        </w:rPr>
        <w:t>.</w:t>
      </w:r>
    </w:p>
    <w:p w:rsidR="00A3095A" w:rsidRPr="00CA30E4" w:rsidRDefault="00D51926" w:rsidP="00D51926">
      <w:pPr>
        <w:pStyle w:val="a3"/>
        <w:spacing w:before="240" w:beforeAutospacing="0" w:after="200" w:afterAutospacing="0"/>
        <w:ind w:firstLine="709"/>
        <w:jc w:val="both"/>
      </w:pPr>
      <w:r>
        <w:t xml:space="preserve">3. </w:t>
      </w:r>
      <w:r w:rsidR="000F0810" w:rsidRPr="00CA30E4">
        <w:t xml:space="preserve"> </w:t>
      </w:r>
      <w:r w:rsidR="008564EC" w:rsidRPr="00CA30E4">
        <w:t xml:space="preserve">Гардне.р Говард. Структура разума: теория множественного интеллекта: пер. </w:t>
      </w:r>
      <w:r w:rsidR="00CA30E4">
        <w:t>с англ. /Говорд Гарднер. Москва</w:t>
      </w:r>
      <w:r w:rsidR="008564EC" w:rsidRPr="00CA30E4">
        <w:t>:</w:t>
      </w:r>
      <w:r w:rsidR="00CA30E4">
        <w:t xml:space="preserve"> </w:t>
      </w:r>
      <w:proofErr w:type="gramStart"/>
      <w:r w:rsidR="00CA30E4">
        <w:t>Вильяме</w:t>
      </w:r>
      <w:proofErr w:type="gramEnd"/>
      <w:r w:rsidR="00CA30E4">
        <w:t>,</w:t>
      </w:r>
      <w:r w:rsidR="008564EC" w:rsidRPr="00CA30E4">
        <w:t xml:space="preserve"> 2007. </w:t>
      </w:r>
      <w:r w:rsidR="00447B34" w:rsidRPr="00CA30E4">
        <w:t xml:space="preserve"> - </w:t>
      </w:r>
      <w:r w:rsidR="008564EC" w:rsidRPr="00CA30E4">
        <w:t xml:space="preserve">512с. </w:t>
      </w:r>
    </w:p>
    <w:p w:rsidR="000369F8" w:rsidRDefault="00A3095A" w:rsidP="00D51926">
      <w:pPr>
        <w:pStyle w:val="a3"/>
        <w:spacing w:before="240" w:beforeAutospacing="0" w:after="200" w:afterAutospacing="0"/>
        <w:ind w:firstLine="709"/>
        <w:jc w:val="both"/>
      </w:pPr>
      <w:r w:rsidRPr="00CA30E4">
        <w:t xml:space="preserve"> </w:t>
      </w:r>
      <w:r w:rsidR="00D51926">
        <w:t xml:space="preserve">4. </w:t>
      </w:r>
      <w:r w:rsidR="004429FD" w:rsidRPr="00CA30E4">
        <w:t>Лурия, А.Р. Основы нейропсихологии : учеб</w:t>
      </w:r>
      <w:proofErr w:type="gramStart"/>
      <w:r w:rsidR="004429FD" w:rsidRPr="00CA30E4">
        <w:t>.</w:t>
      </w:r>
      <w:proofErr w:type="gramEnd"/>
      <w:r w:rsidR="004429FD" w:rsidRPr="00CA30E4">
        <w:t xml:space="preserve"> </w:t>
      </w:r>
      <w:proofErr w:type="gramStart"/>
      <w:r w:rsidR="004429FD" w:rsidRPr="00CA30E4">
        <w:t>п</w:t>
      </w:r>
      <w:proofErr w:type="gramEnd"/>
      <w:r w:rsidR="004429FD" w:rsidRPr="00CA30E4">
        <w:t xml:space="preserve">особие для студ. учреждений высш. проф. образования / А.Р. Лурия. – Москва.: Академия, 2013. – 384 </w:t>
      </w:r>
      <w:proofErr w:type="gramStart"/>
      <w:r w:rsidR="004429FD" w:rsidRPr="00CA30E4">
        <w:t>с</w:t>
      </w:r>
      <w:proofErr w:type="gramEnd"/>
      <w:r w:rsidR="004429FD" w:rsidRPr="00CA30E4">
        <w:t>.</w:t>
      </w:r>
    </w:p>
    <w:p w:rsidR="00D51926" w:rsidRPr="00D51926" w:rsidRDefault="00D51926" w:rsidP="00D51926">
      <w:pPr>
        <w:spacing w:before="24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CA30E4">
        <w:rPr>
          <w:rFonts w:ascii="Times New Roman" w:eastAsia="Times New Roman" w:hAnsi="Times New Roman" w:cs="Times New Roman"/>
          <w:sz w:val="24"/>
          <w:szCs w:val="24"/>
          <w:lang w:eastAsia="ru-RU"/>
        </w:rPr>
        <w:t>Петрушин, В.И. Психология и педагогика художественного творчества</w:t>
      </w:r>
      <w:proofErr w:type="gramStart"/>
      <w:r w:rsidRPr="00CA30E4">
        <w:rPr>
          <w:rFonts w:ascii="Times New Roman" w:eastAsia="Times New Roman" w:hAnsi="Times New Roman" w:cs="Times New Roman"/>
          <w:sz w:val="24"/>
          <w:szCs w:val="24"/>
          <w:lang w:eastAsia="ru-RU"/>
        </w:rPr>
        <w:t xml:space="preserve"> :</w:t>
      </w:r>
      <w:proofErr w:type="gramEnd"/>
      <w:r w:rsidRPr="00CA30E4">
        <w:rPr>
          <w:rFonts w:ascii="Times New Roman" w:eastAsia="Times New Roman" w:hAnsi="Times New Roman" w:cs="Times New Roman"/>
          <w:sz w:val="24"/>
          <w:szCs w:val="24"/>
          <w:lang w:eastAsia="ru-RU"/>
        </w:rPr>
        <w:t xml:space="preserve"> учебное пособие для вузов / В.И. Петрушин. – Москва</w:t>
      </w:r>
      <w:proofErr w:type="gramStart"/>
      <w:r w:rsidRPr="00CA30E4">
        <w:rPr>
          <w:rFonts w:ascii="Times New Roman" w:eastAsia="Times New Roman" w:hAnsi="Times New Roman" w:cs="Times New Roman"/>
          <w:sz w:val="24"/>
          <w:szCs w:val="24"/>
          <w:lang w:eastAsia="ru-RU"/>
        </w:rPr>
        <w:t xml:space="preserve"> :</w:t>
      </w:r>
      <w:proofErr w:type="gramEnd"/>
      <w:r w:rsidRPr="00CA30E4">
        <w:rPr>
          <w:rFonts w:ascii="Times New Roman" w:eastAsia="Times New Roman" w:hAnsi="Times New Roman" w:cs="Times New Roman"/>
          <w:sz w:val="24"/>
          <w:szCs w:val="24"/>
          <w:lang w:eastAsia="ru-RU"/>
        </w:rPr>
        <w:t xml:space="preserve"> Акад. Проект, Гаудеамус, 2008. – 488 </w:t>
      </w:r>
      <w:proofErr w:type="gramStart"/>
      <w:r w:rsidRPr="00CA30E4">
        <w:rPr>
          <w:rFonts w:ascii="Times New Roman" w:eastAsia="Times New Roman" w:hAnsi="Times New Roman" w:cs="Times New Roman"/>
          <w:sz w:val="24"/>
          <w:szCs w:val="24"/>
          <w:lang w:eastAsia="ru-RU"/>
        </w:rPr>
        <w:t>с</w:t>
      </w:r>
      <w:proofErr w:type="gramEnd"/>
      <w:r w:rsidRPr="00CA30E4">
        <w:rPr>
          <w:rFonts w:ascii="Times New Roman" w:eastAsia="Times New Roman" w:hAnsi="Times New Roman" w:cs="Times New Roman"/>
          <w:sz w:val="24"/>
          <w:szCs w:val="24"/>
          <w:lang w:eastAsia="ru-RU"/>
        </w:rPr>
        <w:t>.</w:t>
      </w:r>
    </w:p>
    <w:p w:rsidR="0066470F" w:rsidRPr="00CA30E4" w:rsidRDefault="00D51926" w:rsidP="00D51926">
      <w:pPr>
        <w:pStyle w:val="a3"/>
        <w:spacing w:before="240" w:beforeAutospacing="0" w:after="200" w:afterAutospacing="0"/>
        <w:ind w:firstLine="709"/>
        <w:jc w:val="both"/>
      </w:pPr>
      <w:r>
        <w:t xml:space="preserve">6. </w:t>
      </w:r>
      <w:r w:rsidR="0066470F" w:rsidRPr="00CA30E4">
        <w:t>Талызина, Н.Ф. Педагогическая психология</w:t>
      </w:r>
      <w:r w:rsidR="005C4F8D" w:rsidRPr="00CA30E4">
        <w:t>: учебное</w:t>
      </w:r>
      <w:r w:rsidR="0066470F" w:rsidRPr="00CA30E4">
        <w:t xml:space="preserve"> пособие для студ</w:t>
      </w:r>
      <w:proofErr w:type="gramStart"/>
      <w:r w:rsidR="0066470F" w:rsidRPr="00CA30E4">
        <w:t>.с</w:t>
      </w:r>
      <w:proofErr w:type="gramEnd"/>
      <w:r w:rsidR="0066470F" w:rsidRPr="00CA30E4">
        <w:t>ред. пед. учеб</w:t>
      </w:r>
      <w:r w:rsidR="005C4F8D" w:rsidRPr="00CA30E4">
        <w:t>.</w:t>
      </w:r>
      <w:r w:rsidR="0066470F" w:rsidRPr="00CA30E4">
        <w:t xml:space="preserve"> заведений / Н.Ф. Талызина. – Москва.: Академия, 1998. – 288 </w:t>
      </w:r>
      <w:proofErr w:type="gramStart"/>
      <w:r w:rsidR="0066470F" w:rsidRPr="00CA30E4">
        <w:t>с</w:t>
      </w:r>
      <w:proofErr w:type="gramEnd"/>
      <w:r w:rsidR="0066470F" w:rsidRPr="00CA30E4">
        <w:t>.</w:t>
      </w:r>
    </w:p>
    <w:p w:rsidR="00932303" w:rsidRPr="00D51926" w:rsidRDefault="00D51926" w:rsidP="00D51926">
      <w:pPr>
        <w:spacing w:before="24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7. </w:t>
      </w:r>
      <w:r w:rsidRPr="00D51926">
        <w:rPr>
          <w:rFonts w:ascii="Times New Roman" w:eastAsia="Calibri" w:hAnsi="Times New Roman" w:cs="Times New Roman"/>
          <w:sz w:val="24"/>
          <w:szCs w:val="24"/>
        </w:rPr>
        <w:t>Сидорчук, Т.А. Технологии развития связной речи: учебное пособие / Т.А. Сидорчук. - Москва: Академия, 2021. - 304с.</w:t>
      </w:r>
    </w:p>
    <w:p w:rsidR="00E17075" w:rsidRDefault="00D51926" w:rsidP="00D51926">
      <w:pPr>
        <w:pStyle w:val="a3"/>
        <w:spacing w:before="240" w:beforeAutospacing="0" w:after="200" w:afterAutospacing="0"/>
        <w:ind w:firstLine="709"/>
        <w:jc w:val="both"/>
      </w:pPr>
      <w:r>
        <w:t xml:space="preserve">8. </w:t>
      </w:r>
      <w:r w:rsidR="00CA30E4" w:rsidRPr="00CA30E4">
        <w:t xml:space="preserve">Леонтьев, А.Н. Деятельность. Сознание. Личность / А.Н. Леонтьев. – Москва: Академия, 2004. – 352 </w:t>
      </w:r>
      <w:proofErr w:type="gramStart"/>
      <w:r w:rsidR="00CA30E4" w:rsidRPr="00CA30E4">
        <w:t>с</w:t>
      </w:r>
      <w:proofErr w:type="gramEnd"/>
      <w:r w:rsidR="00CA30E4" w:rsidRPr="00CA30E4">
        <w:t>.</w:t>
      </w:r>
    </w:p>
    <w:p w:rsidR="00CA30E4" w:rsidRPr="00CA30E4" w:rsidRDefault="00D51926" w:rsidP="00D51926">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CA30E4" w:rsidRPr="00CA30E4">
        <w:rPr>
          <w:rFonts w:ascii="Times New Roman" w:eastAsia="Calibri" w:hAnsi="Times New Roman" w:cs="Times New Roman"/>
          <w:sz w:val="24"/>
          <w:szCs w:val="24"/>
        </w:rPr>
        <w:t>Федоренко,</w:t>
      </w:r>
      <w:r w:rsidR="00CA30E4" w:rsidRPr="00CA30E4">
        <w:rPr>
          <w:rFonts w:ascii="Times New Roman" w:eastAsia="Calibri" w:hAnsi="Times New Roman" w:cs="Times New Roman"/>
          <w:i/>
          <w:sz w:val="24"/>
          <w:szCs w:val="24"/>
        </w:rPr>
        <w:t xml:space="preserve"> </w:t>
      </w:r>
      <w:r w:rsidR="00CA30E4" w:rsidRPr="00CA30E4">
        <w:rPr>
          <w:rFonts w:ascii="Times New Roman" w:eastAsia="Calibri" w:hAnsi="Times New Roman" w:cs="Times New Roman"/>
          <w:sz w:val="24"/>
          <w:szCs w:val="24"/>
        </w:rPr>
        <w:t>Л.П. Методика развития речи детей дошкольного возраста: учебное пособие / Л.П. Федоренко, Г.А. Фомичева. - Москва: Просвещение, 2020. -</w:t>
      </w:r>
      <w:r>
        <w:rPr>
          <w:rFonts w:ascii="Times New Roman" w:eastAsia="Calibri" w:hAnsi="Times New Roman" w:cs="Times New Roman"/>
          <w:sz w:val="24"/>
          <w:szCs w:val="24"/>
        </w:rPr>
        <w:t xml:space="preserve"> </w:t>
      </w:r>
      <w:r w:rsidR="00CA30E4" w:rsidRPr="00CA30E4">
        <w:rPr>
          <w:rFonts w:ascii="Times New Roman" w:eastAsia="Calibri" w:hAnsi="Times New Roman" w:cs="Times New Roman"/>
          <w:sz w:val="24"/>
          <w:szCs w:val="24"/>
        </w:rPr>
        <w:t>323с.</w:t>
      </w:r>
    </w:p>
    <w:p w:rsidR="00CA30E4" w:rsidRPr="008D4131" w:rsidRDefault="00D51926" w:rsidP="00D51926">
      <w:pPr>
        <w:pStyle w:val="a3"/>
        <w:spacing w:before="240" w:beforeAutospacing="0" w:after="200" w:afterAutospacing="0"/>
        <w:ind w:firstLine="709"/>
        <w:jc w:val="both"/>
        <w:rPr>
          <w:rFonts w:eastAsia="Calibri"/>
          <w:sz w:val="28"/>
          <w:szCs w:val="28"/>
        </w:rPr>
      </w:pPr>
      <w:r>
        <w:rPr>
          <w:rFonts w:eastAsia="Calibri"/>
        </w:rPr>
        <w:t xml:space="preserve">10. </w:t>
      </w:r>
      <w:r w:rsidR="00CA30E4" w:rsidRPr="00CA30E4">
        <w:rPr>
          <w:rFonts w:eastAsia="Calibri"/>
        </w:rPr>
        <w:t>Флерина, Е.А. Развитие детского изобразительного творчества под влиянием учебно-воспитательного руководства / Труды всероссийской научной конференции по дошкольному воспитанию / Е.А. Флерина. - Москва: Просвещение. - 2000. -</w:t>
      </w:r>
      <w:r>
        <w:rPr>
          <w:rFonts w:eastAsia="Calibri"/>
        </w:rPr>
        <w:t xml:space="preserve"> </w:t>
      </w:r>
      <w:r w:rsidR="00CA30E4" w:rsidRPr="00CA30E4">
        <w:rPr>
          <w:rFonts w:eastAsia="Calibri"/>
        </w:rPr>
        <w:t>157с</w:t>
      </w:r>
      <w:r w:rsidR="00CA30E4" w:rsidRPr="00592001">
        <w:rPr>
          <w:rFonts w:eastAsia="Calibri"/>
          <w:sz w:val="28"/>
          <w:szCs w:val="28"/>
        </w:rPr>
        <w:t>.</w:t>
      </w:r>
    </w:p>
    <w:p w:rsidR="00D51926" w:rsidRPr="00280F9E" w:rsidRDefault="00D51926" w:rsidP="00D51926">
      <w:pPr>
        <w:pStyle w:val="a3"/>
        <w:spacing w:before="240" w:beforeAutospacing="0" w:after="200" w:afterAutospacing="0"/>
        <w:ind w:firstLine="709"/>
        <w:jc w:val="both"/>
      </w:pPr>
      <w:r w:rsidRPr="00280F9E">
        <w:rPr>
          <w:rFonts w:eastAsia="Calibri"/>
        </w:rPr>
        <w:t xml:space="preserve">11. Эльконин, Д.Б. Развитие речи в дошкольном </w:t>
      </w:r>
      <w:proofErr w:type="gramStart"/>
      <w:r w:rsidRPr="00280F9E">
        <w:rPr>
          <w:rFonts w:eastAsia="Calibri"/>
        </w:rPr>
        <w:t xml:space="preserve">возрасте </w:t>
      </w:r>
      <w:r w:rsidR="003E249A" w:rsidRPr="00280F9E">
        <w:rPr>
          <w:rFonts w:eastAsia="Calibri"/>
        </w:rPr>
        <w:t>/ Д.</w:t>
      </w:r>
      <w:proofErr w:type="gramEnd"/>
      <w:r w:rsidR="003E249A" w:rsidRPr="00280F9E">
        <w:rPr>
          <w:rFonts w:eastAsia="Calibri"/>
        </w:rPr>
        <w:t xml:space="preserve">Б. Эльконин. – Москва: Просвещение. 1958. – 116 </w:t>
      </w:r>
      <w:proofErr w:type="gramStart"/>
      <w:r w:rsidR="003E249A" w:rsidRPr="00280F9E">
        <w:rPr>
          <w:rFonts w:eastAsia="Calibri"/>
        </w:rPr>
        <w:t>с</w:t>
      </w:r>
      <w:proofErr w:type="gramEnd"/>
      <w:r w:rsidR="003E249A" w:rsidRPr="00280F9E">
        <w:rPr>
          <w:rFonts w:eastAsia="Calibri"/>
        </w:rPr>
        <w:t>.</w:t>
      </w:r>
    </w:p>
    <w:sectPr w:rsidR="00D51926" w:rsidRPr="00280F9E" w:rsidSect="00271C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8404F"/>
    <w:multiLevelType w:val="hybridMultilevel"/>
    <w:tmpl w:val="D212AE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C271C66"/>
    <w:multiLevelType w:val="multilevel"/>
    <w:tmpl w:val="56AA2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784F97"/>
    <w:multiLevelType w:val="multilevel"/>
    <w:tmpl w:val="43F6A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F72DC4"/>
    <w:rsid w:val="000369F8"/>
    <w:rsid w:val="000F0810"/>
    <w:rsid w:val="00271CF6"/>
    <w:rsid w:val="00280F9E"/>
    <w:rsid w:val="003E249A"/>
    <w:rsid w:val="004429FD"/>
    <w:rsid w:val="00447B34"/>
    <w:rsid w:val="00595548"/>
    <w:rsid w:val="005C4F8D"/>
    <w:rsid w:val="006347F1"/>
    <w:rsid w:val="0066470F"/>
    <w:rsid w:val="008564EC"/>
    <w:rsid w:val="008D4131"/>
    <w:rsid w:val="00932303"/>
    <w:rsid w:val="009A4466"/>
    <w:rsid w:val="00A3095A"/>
    <w:rsid w:val="00A8734D"/>
    <w:rsid w:val="00BD3B43"/>
    <w:rsid w:val="00CA30E4"/>
    <w:rsid w:val="00D51926"/>
    <w:rsid w:val="00DF45E6"/>
    <w:rsid w:val="00E05DAB"/>
    <w:rsid w:val="00E17075"/>
    <w:rsid w:val="00F72DC4"/>
    <w:rsid w:val="00F83D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C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2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2DC4"/>
    <w:rPr>
      <w:b/>
      <w:bCs/>
    </w:rPr>
  </w:style>
  <w:style w:type="paragraph" w:customStyle="1" w:styleId="Default">
    <w:name w:val="Default"/>
    <w:rsid w:val="0059554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5">
    <w:name w:val="Hyperlink"/>
    <w:basedOn w:val="a0"/>
    <w:uiPriority w:val="99"/>
    <w:unhideWhenUsed/>
    <w:rsid w:val="00E17075"/>
    <w:rPr>
      <w:color w:val="0000FF" w:themeColor="hyperlink"/>
      <w:u w:val="single"/>
    </w:rPr>
  </w:style>
  <w:style w:type="character" w:styleId="a6">
    <w:name w:val="Emphasis"/>
    <w:basedOn w:val="a0"/>
    <w:uiPriority w:val="20"/>
    <w:qFormat/>
    <w:rsid w:val="000369F8"/>
    <w:rPr>
      <w:i/>
      <w:iCs/>
    </w:rPr>
  </w:style>
</w:styles>
</file>

<file path=word/webSettings.xml><?xml version="1.0" encoding="utf-8"?>
<w:webSettings xmlns:r="http://schemas.openxmlformats.org/officeDocument/2006/relationships" xmlns:w="http://schemas.openxmlformats.org/wordprocessingml/2006/main">
  <w:divs>
    <w:div w:id="956835336">
      <w:bodyDiv w:val="1"/>
      <w:marLeft w:val="0"/>
      <w:marRight w:val="0"/>
      <w:marTop w:val="0"/>
      <w:marBottom w:val="0"/>
      <w:divBdr>
        <w:top w:val="none" w:sz="0" w:space="0" w:color="auto"/>
        <w:left w:val="none" w:sz="0" w:space="0" w:color="auto"/>
        <w:bottom w:val="none" w:sz="0" w:space="0" w:color="auto"/>
        <w:right w:val="none" w:sz="0" w:space="0" w:color="auto"/>
      </w:divBdr>
    </w:div>
    <w:div w:id="1807965002">
      <w:bodyDiv w:val="1"/>
      <w:marLeft w:val="0"/>
      <w:marRight w:val="0"/>
      <w:marTop w:val="0"/>
      <w:marBottom w:val="0"/>
      <w:divBdr>
        <w:top w:val="none" w:sz="0" w:space="0" w:color="auto"/>
        <w:left w:val="none" w:sz="0" w:space="0" w:color="auto"/>
        <w:bottom w:val="none" w:sz="0" w:space="0" w:color="auto"/>
        <w:right w:val="none" w:sz="0" w:space="0" w:color="auto"/>
      </w:divBdr>
    </w:div>
    <w:div w:id="1910923043">
      <w:bodyDiv w:val="1"/>
      <w:marLeft w:val="0"/>
      <w:marRight w:val="0"/>
      <w:marTop w:val="0"/>
      <w:marBottom w:val="0"/>
      <w:divBdr>
        <w:top w:val="none" w:sz="0" w:space="0" w:color="auto"/>
        <w:left w:val="none" w:sz="0" w:space="0" w:color="auto"/>
        <w:bottom w:val="none" w:sz="0" w:space="0" w:color="auto"/>
        <w:right w:val="none" w:sz="0" w:space="0" w:color="auto"/>
      </w:divBdr>
    </w:div>
    <w:div w:id="201506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1234</Words>
  <Characters>7039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7</cp:revision>
  <dcterms:created xsi:type="dcterms:W3CDTF">2025-03-18T10:35:00Z</dcterms:created>
  <dcterms:modified xsi:type="dcterms:W3CDTF">2025-12-28T15:25:00Z</dcterms:modified>
</cp:coreProperties>
</file>