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7F" w:rsidRDefault="0017347F" w:rsidP="00E85545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8A32C9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СЕКЦИЯ: </w:t>
      </w:r>
      <w:r w:rsidR="00603C77">
        <w:rPr>
          <w:rFonts w:ascii="Times New Roman" w:hAnsi="Times New Roman"/>
          <w:sz w:val="24"/>
        </w:rPr>
        <w:t>История</w:t>
      </w:r>
    </w:p>
    <w:p w:rsidR="006C5540" w:rsidRDefault="00B477AA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ГОРИН</w:t>
      </w:r>
      <w:r w:rsidR="008A32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Иван</w:t>
      </w:r>
      <w:r w:rsidR="008A32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Алексеевич</w:t>
      </w:r>
    </w:p>
    <w:p w:rsidR="006C5540" w:rsidRDefault="008A32C9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Краснодарский край г. Сочи</w:t>
      </w:r>
    </w:p>
    <w:p w:rsidR="006C5540" w:rsidRDefault="008A32C9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bookmarkStart w:id="0" w:name="_GoBack"/>
      <w:r>
        <w:rPr>
          <w:rFonts w:ascii="Times New Roman" w:hAnsi="Times New Roman"/>
          <w:sz w:val="24"/>
        </w:rPr>
        <w:t>МОБУ «Средняя общеобразо</w:t>
      </w:r>
      <w:r w:rsidR="0097095B">
        <w:rPr>
          <w:rFonts w:ascii="Times New Roman" w:hAnsi="Times New Roman"/>
          <w:sz w:val="24"/>
        </w:rPr>
        <w:t>вательная школа №18»</w:t>
      </w:r>
      <w:bookmarkEnd w:id="0"/>
      <w:r w:rsidR="0097095B">
        <w:rPr>
          <w:rFonts w:ascii="Times New Roman" w:hAnsi="Times New Roman"/>
          <w:sz w:val="24"/>
        </w:rPr>
        <w:t xml:space="preserve">, г. Сочи, </w:t>
      </w:r>
      <w:r w:rsidR="00B477AA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класс</w:t>
      </w:r>
    </w:p>
    <w:p w:rsidR="006C5540" w:rsidRPr="007A21E4" w:rsidRDefault="00603C77" w:rsidP="00464CC7">
      <w:pPr>
        <w:spacing w:line="360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603C77">
        <w:rPr>
          <w:rFonts w:ascii="Times New Roman" w:hAnsi="Times New Roman"/>
          <w:color w:val="auto"/>
          <w:sz w:val="24"/>
        </w:rPr>
        <w:t>КАРТИНА «УЗНИК 32815» М.А. САВИЦКОГО – КАК ДОКУМЕНТ ЭПОХИ УЖАСОВ КОНЦЛАГЕРЕЙ</w:t>
      </w:r>
    </w:p>
    <w:p w:rsidR="006C5540" w:rsidRDefault="008A32C9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Научный руководитель: </w:t>
      </w:r>
      <w:r w:rsidR="00603C77" w:rsidRPr="00603C77">
        <w:rPr>
          <w:rFonts w:ascii="Times New Roman" w:hAnsi="Times New Roman"/>
          <w:i/>
          <w:sz w:val="24"/>
        </w:rPr>
        <w:t>Николаева Ольга Ивановна</w:t>
      </w:r>
      <w:r>
        <w:rPr>
          <w:rFonts w:ascii="Times New Roman" w:hAnsi="Times New Roman"/>
          <w:i/>
          <w:sz w:val="24"/>
        </w:rPr>
        <w:t xml:space="preserve">, </w:t>
      </w:r>
      <w:r w:rsidR="00603C77" w:rsidRPr="00603C77">
        <w:rPr>
          <w:rFonts w:ascii="Times New Roman" w:hAnsi="Times New Roman"/>
          <w:i/>
          <w:sz w:val="24"/>
        </w:rPr>
        <w:t>учитель истории и обществознания</w:t>
      </w:r>
      <w:r>
        <w:rPr>
          <w:rFonts w:ascii="Times New Roman" w:hAnsi="Times New Roman"/>
          <w:i/>
          <w:sz w:val="24"/>
        </w:rPr>
        <w:t xml:space="preserve"> МОБУ СОШ № 18 г. Сочи</w:t>
      </w: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0524E2" w:rsidRDefault="000524E2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C5540" w:rsidRDefault="006C5540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16478A" w:rsidRDefault="0016478A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  <w:sectPr w:rsidR="0016478A" w:rsidSect="003B2D13">
          <w:pgSz w:w="11906" w:h="16838"/>
          <w:pgMar w:top="567" w:right="567" w:bottom="567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titlePg/>
          <w:docGrid w:linePitch="299"/>
        </w:sectPr>
      </w:pPr>
    </w:p>
    <w:p w:rsidR="0017347F" w:rsidRDefault="0017347F" w:rsidP="00464CC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603C77" w:rsidRDefault="00603C77" w:rsidP="00603C7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СЕКЦИЯ: История</w:t>
      </w:r>
    </w:p>
    <w:p w:rsidR="00603C77" w:rsidRDefault="00603C77" w:rsidP="00603C7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ГОРИН Иван Алексеевич</w:t>
      </w:r>
    </w:p>
    <w:p w:rsidR="00603C77" w:rsidRDefault="00603C77" w:rsidP="00603C7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Краснодарский край г. Сочи</w:t>
      </w:r>
    </w:p>
    <w:p w:rsidR="00603C77" w:rsidRDefault="00603C77" w:rsidP="00603C7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МОБУ «Средняя общеобразовательная школа №18», г. Сочи, 6 класс</w:t>
      </w:r>
    </w:p>
    <w:p w:rsidR="00603C77" w:rsidRPr="007A21E4" w:rsidRDefault="00603C77" w:rsidP="00603C77">
      <w:pPr>
        <w:spacing w:line="360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603C77">
        <w:rPr>
          <w:rFonts w:ascii="Times New Roman" w:hAnsi="Times New Roman"/>
          <w:color w:val="auto"/>
          <w:sz w:val="24"/>
        </w:rPr>
        <w:t>КАРТИНА «УЗНИК 32815» М.А. САВИЦКОГО – КАК ДОКУМЕНТ ЭПОХИ УЖАСОВ КОНЦЛАГЕРЕЙ</w:t>
      </w:r>
    </w:p>
    <w:p w:rsidR="00603C77" w:rsidRDefault="00603C77" w:rsidP="00603C77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Научный руководитель: </w:t>
      </w:r>
      <w:r w:rsidRPr="00603C77">
        <w:rPr>
          <w:rFonts w:ascii="Times New Roman" w:hAnsi="Times New Roman"/>
          <w:i/>
          <w:sz w:val="24"/>
        </w:rPr>
        <w:t>Николаева Ольга Ивановна</w:t>
      </w:r>
      <w:r>
        <w:rPr>
          <w:rFonts w:ascii="Times New Roman" w:hAnsi="Times New Roman"/>
          <w:i/>
          <w:sz w:val="24"/>
        </w:rPr>
        <w:t xml:space="preserve">, </w:t>
      </w:r>
      <w:r w:rsidRPr="00603C77">
        <w:rPr>
          <w:rFonts w:ascii="Times New Roman" w:hAnsi="Times New Roman"/>
          <w:i/>
          <w:sz w:val="24"/>
        </w:rPr>
        <w:t>учитель истории и обществознания</w:t>
      </w:r>
      <w:r>
        <w:rPr>
          <w:rFonts w:ascii="Times New Roman" w:hAnsi="Times New Roman"/>
          <w:i/>
          <w:sz w:val="24"/>
        </w:rPr>
        <w:t xml:space="preserve"> МОБУ СОШ № 18 г. Сочи</w:t>
      </w:r>
    </w:p>
    <w:p w:rsidR="006C5540" w:rsidRDefault="008A32C9" w:rsidP="00A94D10">
      <w:pPr>
        <w:spacing w:after="120" w:line="360" w:lineRule="auto"/>
        <w:ind w:firstLine="567"/>
        <w:jc w:val="center"/>
        <w:rPr>
          <w:sz w:val="24"/>
        </w:rPr>
      </w:pPr>
      <w:r>
        <w:rPr>
          <w:rFonts w:ascii="Times New Roman" w:hAnsi="Times New Roman"/>
          <w:b/>
          <w:sz w:val="28"/>
        </w:rPr>
        <w:t>АННОТАЦИЯ</w:t>
      </w:r>
    </w:p>
    <w:p w:rsidR="006C5540" w:rsidRDefault="008A32C9" w:rsidP="00680446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val="single"/>
        </w:rPr>
        <w:t>Цель:</w:t>
      </w:r>
      <w:r>
        <w:rPr>
          <w:rFonts w:ascii="Times New Roman" w:hAnsi="Times New Roman"/>
          <w:sz w:val="24"/>
        </w:rPr>
        <w:t xml:space="preserve"> исследовать </w:t>
      </w:r>
      <w:r w:rsidR="00603C77" w:rsidRPr="00603C77">
        <w:rPr>
          <w:rFonts w:ascii="Times New Roman" w:hAnsi="Times New Roman"/>
          <w:sz w:val="24"/>
        </w:rPr>
        <w:t>художественные средства, с помощью которых М.А. Савицкий передает психологическое состояние и физические страдания узника нацистского концлагеря в рассматриваемом произведении.</w:t>
      </w:r>
    </w:p>
    <w:p w:rsidR="006C5540" w:rsidRDefault="008A32C9" w:rsidP="00680446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val="single"/>
        </w:rPr>
        <w:t>Объект исследования:</w:t>
      </w:r>
      <w:r>
        <w:rPr>
          <w:rFonts w:ascii="Times New Roman" w:hAnsi="Times New Roman"/>
          <w:sz w:val="24"/>
        </w:rPr>
        <w:t xml:space="preserve"> </w:t>
      </w:r>
      <w:r w:rsidR="00603C77" w:rsidRPr="00603C77">
        <w:rPr>
          <w:rFonts w:ascii="Times New Roman" w:hAnsi="Times New Roman"/>
          <w:sz w:val="24"/>
        </w:rPr>
        <w:t>картина "Узник 32815" М.А. Савицкого, посвященное теме концлагерей</w:t>
      </w:r>
      <w:r w:rsidR="00603C77">
        <w:rPr>
          <w:rFonts w:ascii="Times New Roman" w:hAnsi="Times New Roman"/>
          <w:sz w:val="24"/>
        </w:rPr>
        <w:t>.</w:t>
      </w:r>
    </w:p>
    <w:p w:rsidR="006C5540" w:rsidRDefault="008A32C9" w:rsidP="00680446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Поставленные задачи:</w:t>
      </w:r>
    </w:p>
    <w:p w:rsidR="00603C77" w:rsidRDefault="00C822E8" w:rsidP="00680446">
      <w:pPr>
        <w:pStyle w:val="1f2"/>
        <w:numPr>
          <w:ilvl w:val="0"/>
          <w:numId w:val="1"/>
        </w:numPr>
        <w:tabs>
          <w:tab w:val="clear" w:pos="0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603C77">
        <w:rPr>
          <w:rFonts w:ascii="Times New Roman" w:hAnsi="Times New Roman"/>
          <w:color w:val="auto"/>
          <w:sz w:val="24"/>
        </w:rPr>
        <w:t xml:space="preserve">Изучить </w:t>
      </w:r>
      <w:r w:rsidR="00603C77" w:rsidRPr="00603C77">
        <w:rPr>
          <w:rFonts w:ascii="Times New Roman" w:hAnsi="Times New Roman"/>
          <w:color w:val="auto"/>
          <w:sz w:val="24"/>
        </w:rPr>
        <w:t>отражение в искусстве тем нацистских концлагерей.</w:t>
      </w:r>
    </w:p>
    <w:p w:rsidR="00603C77" w:rsidRDefault="00C822E8" w:rsidP="00680446">
      <w:pPr>
        <w:pStyle w:val="1f2"/>
        <w:numPr>
          <w:ilvl w:val="0"/>
          <w:numId w:val="1"/>
        </w:numPr>
        <w:tabs>
          <w:tab w:val="clear" w:pos="0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603C77">
        <w:rPr>
          <w:rFonts w:ascii="Times New Roman" w:hAnsi="Times New Roman"/>
          <w:color w:val="auto"/>
          <w:sz w:val="24"/>
        </w:rPr>
        <w:t xml:space="preserve">Изучить </w:t>
      </w:r>
      <w:r w:rsidR="00603C77" w:rsidRPr="00603C77">
        <w:rPr>
          <w:rFonts w:ascii="Times New Roman" w:hAnsi="Times New Roman"/>
          <w:color w:val="auto"/>
          <w:sz w:val="24"/>
        </w:rPr>
        <w:t>биографи</w:t>
      </w:r>
      <w:r w:rsidR="00603C77">
        <w:rPr>
          <w:rFonts w:ascii="Times New Roman" w:hAnsi="Times New Roman"/>
          <w:color w:val="auto"/>
          <w:sz w:val="24"/>
        </w:rPr>
        <w:t>ю</w:t>
      </w:r>
      <w:r w:rsidR="00603C77" w:rsidRPr="00603C77">
        <w:rPr>
          <w:rFonts w:ascii="Times New Roman" w:hAnsi="Times New Roman"/>
          <w:color w:val="auto"/>
          <w:sz w:val="24"/>
        </w:rPr>
        <w:t xml:space="preserve"> художника М.А. Савицкого, его личный опыт пребывания в концлагере и его влияние на его творчество.</w:t>
      </w:r>
    </w:p>
    <w:p w:rsidR="00603C77" w:rsidRPr="00603C77" w:rsidRDefault="00603C77" w:rsidP="00680446">
      <w:pPr>
        <w:pStyle w:val="1f2"/>
        <w:numPr>
          <w:ilvl w:val="0"/>
          <w:numId w:val="1"/>
        </w:numPr>
        <w:tabs>
          <w:tab w:val="clear" w:pos="0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603C77">
        <w:rPr>
          <w:rFonts w:ascii="Times New Roman" w:hAnsi="Times New Roman"/>
          <w:color w:val="auto"/>
          <w:sz w:val="24"/>
        </w:rPr>
        <w:t>Прове</w:t>
      </w:r>
      <w:r>
        <w:rPr>
          <w:rFonts w:ascii="Times New Roman" w:hAnsi="Times New Roman"/>
          <w:color w:val="auto"/>
          <w:sz w:val="24"/>
        </w:rPr>
        <w:t>сти</w:t>
      </w:r>
      <w:r w:rsidRPr="00603C77">
        <w:rPr>
          <w:rFonts w:ascii="Times New Roman" w:hAnsi="Times New Roman"/>
          <w:color w:val="auto"/>
          <w:sz w:val="24"/>
        </w:rPr>
        <w:t xml:space="preserve"> детальный анализ картины "Узник 32815" с точки зрения композиции, цветовой гаммы, символики и художественных приемов.</w:t>
      </w:r>
    </w:p>
    <w:p w:rsidR="00603C77" w:rsidRPr="00603C77" w:rsidRDefault="00603C77" w:rsidP="00680446">
      <w:pPr>
        <w:pStyle w:val="1f2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603C77">
        <w:rPr>
          <w:rFonts w:ascii="Times New Roman" w:hAnsi="Times New Roman"/>
          <w:color w:val="auto"/>
          <w:sz w:val="24"/>
        </w:rPr>
        <w:t>Рассмотре</w:t>
      </w:r>
      <w:r>
        <w:rPr>
          <w:rFonts w:ascii="Times New Roman" w:hAnsi="Times New Roman"/>
          <w:color w:val="auto"/>
          <w:sz w:val="24"/>
        </w:rPr>
        <w:t>ть</w:t>
      </w:r>
      <w:r w:rsidRPr="00603C77">
        <w:rPr>
          <w:rFonts w:ascii="Times New Roman" w:hAnsi="Times New Roman"/>
          <w:color w:val="auto"/>
          <w:sz w:val="24"/>
        </w:rPr>
        <w:t xml:space="preserve"> существующие интерпретации творчества М.А. Савицкого, посвященного теме концлагерей.</w:t>
      </w:r>
    </w:p>
    <w:p w:rsidR="006C5540" w:rsidRDefault="008A32C9" w:rsidP="00680446">
      <w:pPr>
        <w:spacing w:after="0" w:line="360" w:lineRule="auto"/>
        <w:ind w:firstLine="709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Применяемые методы исследования:</w:t>
      </w:r>
    </w:p>
    <w:p w:rsidR="00603C77" w:rsidRDefault="008A32C9" w:rsidP="00680446">
      <w:pPr>
        <w:pStyle w:val="af3"/>
        <w:spacing w:before="0" w:beforeAutospacing="0" w:after="0" w:afterAutospacing="0" w:line="360" w:lineRule="auto"/>
        <w:ind w:firstLine="709"/>
        <w:jc w:val="both"/>
        <w:rPr>
          <w:color w:val="494949"/>
        </w:rPr>
      </w:pPr>
      <w:r>
        <w:t xml:space="preserve">- </w:t>
      </w:r>
      <w:r w:rsidR="00603C77" w:rsidRPr="009F5E1B">
        <w:rPr>
          <w:color w:val="494949"/>
        </w:rPr>
        <w:t>историко-культурны</w:t>
      </w:r>
      <w:r w:rsidR="00603C77">
        <w:rPr>
          <w:color w:val="494949"/>
        </w:rPr>
        <w:t xml:space="preserve">й анализ, </w:t>
      </w:r>
    </w:p>
    <w:p w:rsidR="00603C77" w:rsidRPr="009F5E1B" w:rsidRDefault="00783989" w:rsidP="00680446">
      <w:pPr>
        <w:pStyle w:val="af3"/>
        <w:spacing w:before="0" w:beforeAutospacing="0" w:after="0" w:afterAutospacing="0" w:line="360" w:lineRule="auto"/>
        <w:ind w:firstLine="709"/>
        <w:jc w:val="both"/>
        <w:rPr>
          <w:color w:val="494949"/>
        </w:rPr>
      </w:pPr>
      <w:r>
        <w:rPr>
          <w:color w:val="494949"/>
        </w:rPr>
        <w:t xml:space="preserve">- </w:t>
      </w:r>
      <w:r w:rsidR="00603C77">
        <w:rPr>
          <w:color w:val="494949"/>
        </w:rPr>
        <w:t>биографический метод.</w:t>
      </w:r>
    </w:p>
    <w:p w:rsidR="00783989" w:rsidRDefault="008A32C9" w:rsidP="00680446">
      <w:pPr>
        <w:pStyle w:val="19"/>
        <w:spacing w:before="0" w:after="0" w:line="360" w:lineRule="auto"/>
        <w:ind w:firstLine="709"/>
        <w:jc w:val="both"/>
      </w:pPr>
      <w:r>
        <w:rPr>
          <w:rStyle w:val="14"/>
          <w:u w:val="single"/>
        </w:rPr>
        <w:t>Проблема</w:t>
      </w:r>
      <w:r>
        <w:rPr>
          <w:u w:val="single"/>
        </w:rPr>
        <w:t>:</w:t>
      </w:r>
      <w:r>
        <w:t xml:space="preserve"> возможно-ли </w:t>
      </w:r>
      <w:r w:rsidR="00783989">
        <w:t xml:space="preserve">через художественные средства </w:t>
      </w:r>
      <w:r w:rsidR="00783989" w:rsidRPr="00783989">
        <w:rPr>
          <w:i/>
        </w:rPr>
        <w:t>передать</w:t>
      </w:r>
      <w:r w:rsidR="00783989">
        <w:t xml:space="preserve"> глубину физических и психологических страданий, унижения и травмы человека, прошедшего через ужас концлагеря?</w:t>
      </w:r>
    </w:p>
    <w:p w:rsidR="00FD2197" w:rsidRDefault="008A32C9" w:rsidP="00680446">
      <w:pPr>
        <w:pStyle w:val="a5"/>
        <w:spacing w:after="0" w:line="360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val="single"/>
        </w:rPr>
        <w:t>Результаты исследования:</w:t>
      </w:r>
      <w:r w:rsidR="00FD2197" w:rsidRPr="00FD2197">
        <w:rPr>
          <w:rFonts w:ascii="Times New Roman" w:hAnsi="Times New Roman"/>
          <w:sz w:val="24"/>
        </w:rPr>
        <w:t xml:space="preserve"> </w:t>
      </w:r>
      <w:r w:rsidR="00783989" w:rsidRPr="00AA79AC">
        <w:rPr>
          <w:rFonts w:ascii="Times New Roman" w:hAnsi="Times New Roman"/>
          <w:sz w:val="24"/>
          <w:szCs w:val="24"/>
        </w:rPr>
        <w:t xml:space="preserve">доказательство того, что картина М. А. Савицкого «Узник 32815» является не просто портретом, а </w:t>
      </w:r>
      <w:r w:rsidR="00783989" w:rsidRPr="00AB0535">
        <w:rPr>
          <w:rFonts w:ascii="Times New Roman" w:hAnsi="Times New Roman"/>
          <w:sz w:val="24"/>
          <w:szCs w:val="24"/>
        </w:rPr>
        <w:t>документ</w:t>
      </w:r>
      <w:r w:rsidR="00783989">
        <w:rPr>
          <w:rFonts w:ascii="Times New Roman" w:hAnsi="Times New Roman"/>
          <w:sz w:val="24"/>
          <w:szCs w:val="24"/>
        </w:rPr>
        <w:t xml:space="preserve">ом эпохи ужасов </w:t>
      </w:r>
      <w:r w:rsidR="00783989" w:rsidRPr="00095FAC">
        <w:rPr>
          <w:rFonts w:ascii="Times New Roman" w:hAnsi="Times New Roman"/>
          <w:sz w:val="24"/>
          <w:szCs w:val="24"/>
        </w:rPr>
        <w:t>концлагере</w:t>
      </w:r>
      <w:r w:rsidR="00783989">
        <w:rPr>
          <w:rFonts w:ascii="Times New Roman" w:hAnsi="Times New Roman"/>
          <w:sz w:val="24"/>
          <w:szCs w:val="24"/>
        </w:rPr>
        <w:t>й</w:t>
      </w:r>
      <w:r w:rsidR="00FD2197" w:rsidRPr="00C45FBB">
        <w:rPr>
          <w:rFonts w:ascii="Times New Roman" w:hAnsi="Times New Roman"/>
          <w:color w:val="auto"/>
          <w:sz w:val="24"/>
        </w:rPr>
        <w:t>.</w:t>
      </w:r>
    </w:p>
    <w:p w:rsidR="00783989" w:rsidRDefault="008A32C9" w:rsidP="00680446">
      <w:pPr>
        <w:spacing w:after="0" w:line="360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b/>
          <w:sz w:val="24"/>
          <w:u w:val="single"/>
        </w:rPr>
        <w:t>Выводы:</w:t>
      </w:r>
      <w:r w:rsidRPr="004D06B3">
        <w:rPr>
          <w:rFonts w:ascii="Times New Roman" w:hAnsi="Times New Roman"/>
          <w:b/>
          <w:sz w:val="24"/>
        </w:rPr>
        <w:t xml:space="preserve"> </w:t>
      </w:r>
      <w:r w:rsidR="00783989" w:rsidRPr="00783989">
        <w:rPr>
          <w:rFonts w:ascii="Times New Roman" w:hAnsi="Times New Roman"/>
          <w:color w:val="auto"/>
          <w:sz w:val="24"/>
        </w:rPr>
        <w:t xml:space="preserve">М.А. Савицкий в картине "Узник 32815" создает мощный образ страдающего человека, передавая не только физические мучения, но и глубокое психологическое потрясение, вызванное пребыванием в концлагере. Художник использует различные художественные средства, чтобы подчеркнуть дегуманизацию, боль и отчаяние узника, а также его сопротивление и внутреннюю силу. Картина является не только свидетельством ужасов нацистского режима, но и </w:t>
      </w:r>
      <w:r w:rsidR="00783989" w:rsidRPr="00783989">
        <w:rPr>
          <w:rFonts w:ascii="Times New Roman" w:hAnsi="Times New Roman"/>
          <w:color w:val="auto"/>
          <w:sz w:val="24"/>
        </w:rPr>
        <w:lastRenderedPageBreak/>
        <w:t>призывом к сохранению памяти о жертвах и предотвращению повторения подобных трагедий в будущем.</w:t>
      </w:r>
    </w:p>
    <w:p w:rsidR="0016478A" w:rsidRDefault="008A32C9" w:rsidP="00680446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  <w:sectPr w:rsidR="0016478A" w:rsidSect="0016478A">
          <w:pgSz w:w="11906" w:h="16838"/>
          <w:pgMar w:top="567" w:right="567" w:bottom="567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  <w:titlePg/>
          <w:docGrid w:linePitch="299"/>
        </w:sectPr>
      </w:pPr>
      <w:r>
        <w:rPr>
          <w:rFonts w:ascii="Times New Roman" w:hAnsi="Times New Roman"/>
          <w:b/>
          <w:sz w:val="24"/>
          <w:u w:val="single"/>
        </w:rPr>
        <w:t>Гипотеза:</w:t>
      </w:r>
      <w:r>
        <w:rPr>
          <w:rFonts w:ascii="Times New Roman" w:hAnsi="Times New Roman"/>
          <w:b/>
          <w:sz w:val="24"/>
        </w:rPr>
        <w:t xml:space="preserve"> </w:t>
      </w:r>
      <w:r w:rsidR="00783989" w:rsidRPr="00783989">
        <w:rPr>
          <w:rFonts w:ascii="Times New Roman" w:hAnsi="Times New Roman"/>
          <w:color w:val="auto"/>
          <w:sz w:val="24"/>
        </w:rPr>
        <w:t>я предполагаю, что картина М. А. Савицкого «Узник 32815» является не просто портретом, а сложным художественно-философским высказыванием. Картина «Узник 32815» не только отражает личный опыт художника, но и является значимым историческим свидетельством, позволяющим реконструировать и осмыслить трагические события</w:t>
      </w:r>
      <w:r w:rsidR="00783989">
        <w:rPr>
          <w:rFonts w:ascii="Times New Roman" w:hAnsi="Times New Roman"/>
          <w:color w:val="auto"/>
          <w:sz w:val="24"/>
        </w:rPr>
        <w:t>.</w:t>
      </w:r>
    </w:p>
    <w:p w:rsidR="00783989" w:rsidRDefault="00783989" w:rsidP="00783989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СЕКЦИЯ: История</w:t>
      </w:r>
    </w:p>
    <w:p w:rsidR="00783989" w:rsidRDefault="00783989" w:rsidP="00783989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ГОРИН Иван Алексеевич</w:t>
      </w:r>
    </w:p>
    <w:p w:rsidR="00783989" w:rsidRDefault="00783989" w:rsidP="00783989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Краснодарский край г. Сочи</w:t>
      </w:r>
    </w:p>
    <w:p w:rsidR="00783989" w:rsidRDefault="00783989" w:rsidP="00783989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МОБУ «Средняя общеобразовательная школа №18», г. Сочи, 6 класс</w:t>
      </w:r>
    </w:p>
    <w:p w:rsidR="00783989" w:rsidRPr="007A21E4" w:rsidRDefault="00783989" w:rsidP="00783989">
      <w:pPr>
        <w:spacing w:line="360" w:lineRule="auto"/>
        <w:ind w:firstLine="567"/>
        <w:jc w:val="both"/>
        <w:rPr>
          <w:rFonts w:ascii="Times New Roman" w:hAnsi="Times New Roman"/>
          <w:color w:val="auto"/>
          <w:sz w:val="24"/>
        </w:rPr>
      </w:pPr>
      <w:r w:rsidRPr="00603C77">
        <w:rPr>
          <w:rFonts w:ascii="Times New Roman" w:hAnsi="Times New Roman"/>
          <w:color w:val="auto"/>
          <w:sz w:val="24"/>
        </w:rPr>
        <w:t>КАРТИНА «УЗНИК 32815» М.А. САВИЦКОГО – КАК ДОКУМЕНТ ЭПОХИ УЖАСОВ КОНЦЛАГЕРЕЙ</w:t>
      </w:r>
    </w:p>
    <w:p w:rsidR="00783989" w:rsidRDefault="00783989" w:rsidP="00783989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Научный руководитель: </w:t>
      </w:r>
      <w:r w:rsidRPr="00603C77">
        <w:rPr>
          <w:rFonts w:ascii="Times New Roman" w:hAnsi="Times New Roman"/>
          <w:i/>
          <w:sz w:val="24"/>
        </w:rPr>
        <w:t>Николаева Ольга Ивановна</w:t>
      </w:r>
      <w:r>
        <w:rPr>
          <w:rFonts w:ascii="Times New Roman" w:hAnsi="Times New Roman"/>
          <w:i/>
          <w:sz w:val="24"/>
        </w:rPr>
        <w:t xml:space="preserve">, </w:t>
      </w:r>
      <w:r w:rsidRPr="00603C77">
        <w:rPr>
          <w:rFonts w:ascii="Times New Roman" w:hAnsi="Times New Roman"/>
          <w:i/>
          <w:sz w:val="24"/>
        </w:rPr>
        <w:t>учитель истории и обществознания</w:t>
      </w:r>
      <w:r>
        <w:rPr>
          <w:rFonts w:ascii="Times New Roman" w:hAnsi="Times New Roman"/>
          <w:i/>
          <w:sz w:val="24"/>
        </w:rPr>
        <w:t xml:space="preserve"> МОБУ СОШ № 18 г. Сочи</w:t>
      </w:r>
    </w:p>
    <w:p w:rsidR="006C5540" w:rsidRDefault="008A32C9" w:rsidP="00464CC7">
      <w:pPr>
        <w:spacing w:line="360" w:lineRule="auto"/>
        <w:ind w:firstLine="567"/>
        <w:jc w:val="center"/>
        <w:rPr>
          <w:sz w:val="24"/>
        </w:rPr>
      </w:pPr>
      <w:r>
        <w:rPr>
          <w:rFonts w:ascii="Times New Roman" w:hAnsi="Times New Roman"/>
          <w:b/>
          <w:sz w:val="28"/>
        </w:rPr>
        <w:t>НАУЧНАЯ СТАТЬЯ</w:t>
      </w:r>
    </w:p>
    <w:p w:rsidR="006C5540" w:rsidRDefault="008A32C9" w:rsidP="00464CC7">
      <w:pPr>
        <w:spacing w:line="36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Введение</w:t>
      </w:r>
    </w:p>
    <w:p w:rsidR="00680446" w:rsidRDefault="00680446" w:rsidP="00680446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val="single"/>
        </w:rPr>
        <w:t>Цель:</w:t>
      </w:r>
      <w:r>
        <w:rPr>
          <w:rFonts w:ascii="Times New Roman" w:hAnsi="Times New Roman"/>
          <w:sz w:val="24"/>
        </w:rPr>
        <w:t xml:space="preserve"> исследовать </w:t>
      </w:r>
      <w:r w:rsidRPr="00603C77">
        <w:rPr>
          <w:rFonts w:ascii="Times New Roman" w:hAnsi="Times New Roman"/>
          <w:sz w:val="24"/>
        </w:rPr>
        <w:t xml:space="preserve">художественные средства, с помощью которых </w:t>
      </w:r>
      <w:r w:rsidR="00961CE5">
        <w:rPr>
          <w:rFonts w:ascii="Times New Roman" w:hAnsi="Times New Roman"/>
          <w:sz w:val="24"/>
        </w:rPr>
        <w:t>можно</w:t>
      </w:r>
      <w:r w:rsidRPr="00603C77">
        <w:rPr>
          <w:rFonts w:ascii="Times New Roman" w:hAnsi="Times New Roman"/>
          <w:sz w:val="24"/>
        </w:rPr>
        <w:t xml:space="preserve"> переда</w:t>
      </w:r>
      <w:r w:rsidR="00961CE5">
        <w:rPr>
          <w:rFonts w:ascii="Times New Roman" w:hAnsi="Times New Roman"/>
          <w:sz w:val="24"/>
        </w:rPr>
        <w:t>ть</w:t>
      </w:r>
      <w:r w:rsidRPr="00603C77">
        <w:rPr>
          <w:rFonts w:ascii="Times New Roman" w:hAnsi="Times New Roman"/>
          <w:sz w:val="24"/>
        </w:rPr>
        <w:t xml:space="preserve"> психологическое состояние и физические страдания узника нацистского концлагеря </w:t>
      </w:r>
      <w:r w:rsidR="00961CE5">
        <w:rPr>
          <w:rFonts w:ascii="Times New Roman" w:hAnsi="Times New Roman"/>
          <w:sz w:val="24"/>
        </w:rPr>
        <w:t xml:space="preserve">на примере картины Савицкого М.А. </w:t>
      </w:r>
      <w:r w:rsidR="00961CE5" w:rsidRPr="00603C77">
        <w:rPr>
          <w:rFonts w:ascii="Times New Roman" w:hAnsi="Times New Roman"/>
          <w:sz w:val="24"/>
        </w:rPr>
        <w:t>"Узник 32815"</w:t>
      </w:r>
      <w:r w:rsidR="00961CE5">
        <w:rPr>
          <w:rFonts w:ascii="Times New Roman" w:hAnsi="Times New Roman"/>
          <w:sz w:val="24"/>
        </w:rPr>
        <w:t>.</w:t>
      </w:r>
    </w:p>
    <w:p w:rsidR="00680446" w:rsidRDefault="00680446" w:rsidP="00680446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val="single"/>
        </w:rPr>
        <w:t>Объект исследования:</w:t>
      </w:r>
      <w:r>
        <w:rPr>
          <w:rFonts w:ascii="Times New Roman" w:hAnsi="Times New Roman"/>
          <w:sz w:val="24"/>
        </w:rPr>
        <w:t xml:space="preserve"> </w:t>
      </w:r>
      <w:r w:rsidRPr="00603C77">
        <w:rPr>
          <w:rFonts w:ascii="Times New Roman" w:hAnsi="Times New Roman"/>
          <w:sz w:val="24"/>
        </w:rPr>
        <w:t>картина "Узник 32815" М.А. Савицкого, посвященное теме концлагерей</w:t>
      </w:r>
      <w:r>
        <w:rPr>
          <w:rFonts w:ascii="Times New Roman" w:hAnsi="Times New Roman"/>
          <w:sz w:val="24"/>
        </w:rPr>
        <w:t>.</w:t>
      </w:r>
    </w:p>
    <w:p w:rsidR="00680446" w:rsidRDefault="00680446" w:rsidP="00680446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Поставленные задачи:</w:t>
      </w:r>
    </w:p>
    <w:p w:rsidR="00680446" w:rsidRPr="00680446" w:rsidRDefault="00680446" w:rsidP="00680446">
      <w:pPr>
        <w:pStyle w:val="a5"/>
        <w:numPr>
          <w:ilvl w:val="0"/>
          <w:numId w:val="14"/>
        </w:numPr>
        <w:tabs>
          <w:tab w:val="left" w:pos="0"/>
        </w:tabs>
        <w:spacing w:after="0" w:line="360" w:lineRule="auto"/>
        <w:ind w:hanging="11"/>
        <w:jc w:val="both"/>
        <w:rPr>
          <w:rFonts w:ascii="Times New Roman" w:hAnsi="Times New Roman"/>
          <w:color w:val="auto"/>
          <w:sz w:val="24"/>
        </w:rPr>
      </w:pPr>
      <w:r w:rsidRPr="00680446">
        <w:rPr>
          <w:rFonts w:ascii="Times New Roman" w:hAnsi="Times New Roman"/>
          <w:color w:val="auto"/>
          <w:sz w:val="24"/>
        </w:rPr>
        <w:t>Изучить отражение в искусстве тем нацистских концлагерей.</w:t>
      </w:r>
    </w:p>
    <w:p w:rsidR="00680446" w:rsidRDefault="00680446" w:rsidP="00680446">
      <w:pPr>
        <w:numPr>
          <w:ilvl w:val="0"/>
          <w:numId w:val="14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603C77">
        <w:rPr>
          <w:rFonts w:ascii="Times New Roman" w:hAnsi="Times New Roman"/>
          <w:color w:val="auto"/>
          <w:sz w:val="24"/>
        </w:rPr>
        <w:t>Изучить биографи</w:t>
      </w:r>
      <w:r>
        <w:rPr>
          <w:rFonts w:ascii="Times New Roman" w:hAnsi="Times New Roman"/>
          <w:color w:val="auto"/>
          <w:sz w:val="24"/>
        </w:rPr>
        <w:t>ю</w:t>
      </w:r>
      <w:r w:rsidRPr="00603C77">
        <w:rPr>
          <w:rFonts w:ascii="Times New Roman" w:hAnsi="Times New Roman"/>
          <w:color w:val="auto"/>
          <w:sz w:val="24"/>
        </w:rPr>
        <w:t xml:space="preserve"> художника М.А. Савицкого, его личный опыт пребывания в концлагере и его влияние на его творчество.</w:t>
      </w:r>
    </w:p>
    <w:p w:rsidR="00680446" w:rsidRPr="00603C77" w:rsidRDefault="00680446" w:rsidP="00680446">
      <w:pPr>
        <w:numPr>
          <w:ilvl w:val="0"/>
          <w:numId w:val="14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603C77">
        <w:rPr>
          <w:rFonts w:ascii="Times New Roman" w:hAnsi="Times New Roman"/>
          <w:color w:val="auto"/>
          <w:sz w:val="24"/>
        </w:rPr>
        <w:t>Прове</w:t>
      </w:r>
      <w:r>
        <w:rPr>
          <w:rFonts w:ascii="Times New Roman" w:hAnsi="Times New Roman"/>
          <w:color w:val="auto"/>
          <w:sz w:val="24"/>
        </w:rPr>
        <w:t>сти</w:t>
      </w:r>
      <w:r w:rsidRPr="00603C77">
        <w:rPr>
          <w:rFonts w:ascii="Times New Roman" w:hAnsi="Times New Roman"/>
          <w:color w:val="auto"/>
          <w:sz w:val="24"/>
        </w:rPr>
        <w:t xml:space="preserve"> детальный анализ картины "Узник 32815" с точки зрения композиции, цветовой гаммы, символики и художественных приемов.</w:t>
      </w:r>
    </w:p>
    <w:p w:rsidR="00680446" w:rsidRPr="00603C77" w:rsidRDefault="00680446" w:rsidP="00680446">
      <w:pPr>
        <w:numPr>
          <w:ilvl w:val="0"/>
          <w:numId w:val="14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603C77">
        <w:rPr>
          <w:rFonts w:ascii="Times New Roman" w:hAnsi="Times New Roman"/>
          <w:color w:val="auto"/>
          <w:sz w:val="24"/>
        </w:rPr>
        <w:t>Рассмотре</w:t>
      </w:r>
      <w:r>
        <w:rPr>
          <w:rFonts w:ascii="Times New Roman" w:hAnsi="Times New Roman"/>
          <w:color w:val="auto"/>
          <w:sz w:val="24"/>
        </w:rPr>
        <w:t>ть</w:t>
      </w:r>
      <w:r w:rsidRPr="00603C77">
        <w:rPr>
          <w:rFonts w:ascii="Times New Roman" w:hAnsi="Times New Roman"/>
          <w:color w:val="auto"/>
          <w:sz w:val="24"/>
        </w:rPr>
        <w:t xml:space="preserve"> существующие интерпретации творчества М.А. Савицкого, посвященного теме концлагерей.</w:t>
      </w:r>
    </w:p>
    <w:p w:rsidR="006C5540" w:rsidRDefault="008A32C9" w:rsidP="00464CC7">
      <w:pPr>
        <w:spacing w:after="0" w:line="360" w:lineRule="auto"/>
        <w:ind w:firstLine="567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Применяемые методы исследования:</w:t>
      </w:r>
    </w:p>
    <w:p w:rsidR="00A94D10" w:rsidRDefault="00A94D10" w:rsidP="00680446">
      <w:pPr>
        <w:pStyle w:val="1f2"/>
        <w:spacing w:after="0" w:line="36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изучение информации;</w:t>
      </w:r>
    </w:p>
    <w:p w:rsidR="00680446" w:rsidRDefault="00A94D10" w:rsidP="00680446">
      <w:pPr>
        <w:pStyle w:val="af3"/>
        <w:spacing w:before="0" w:beforeAutospacing="0" w:after="0" w:afterAutospacing="0" w:line="360" w:lineRule="auto"/>
        <w:ind w:firstLine="709"/>
        <w:jc w:val="both"/>
        <w:rPr>
          <w:color w:val="494949"/>
        </w:rPr>
      </w:pPr>
      <w:r>
        <w:t xml:space="preserve">- </w:t>
      </w:r>
      <w:r w:rsidR="00680446" w:rsidRPr="009F5E1B">
        <w:rPr>
          <w:color w:val="494949"/>
        </w:rPr>
        <w:t>историко-культурны</w:t>
      </w:r>
      <w:r w:rsidR="00680446">
        <w:rPr>
          <w:color w:val="494949"/>
        </w:rPr>
        <w:t xml:space="preserve">й анализ, </w:t>
      </w:r>
    </w:p>
    <w:p w:rsidR="00680446" w:rsidRPr="009F5E1B" w:rsidRDefault="00680446" w:rsidP="00680446">
      <w:pPr>
        <w:pStyle w:val="af3"/>
        <w:spacing w:before="0" w:beforeAutospacing="0" w:after="0" w:afterAutospacing="0" w:line="360" w:lineRule="auto"/>
        <w:ind w:firstLine="709"/>
        <w:jc w:val="both"/>
        <w:rPr>
          <w:color w:val="494949"/>
        </w:rPr>
      </w:pPr>
      <w:r>
        <w:rPr>
          <w:color w:val="494949"/>
        </w:rPr>
        <w:t>- биографический метод.</w:t>
      </w:r>
    </w:p>
    <w:p w:rsidR="00A94D10" w:rsidRDefault="00A94D10" w:rsidP="00680446">
      <w:pPr>
        <w:pStyle w:val="1f2"/>
        <w:spacing w:after="0" w:line="360" w:lineRule="auto"/>
        <w:ind w:left="0" w:firstLine="567"/>
        <w:jc w:val="both"/>
        <w:rPr>
          <w:rFonts w:ascii="Times New Roman" w:hAnsi="Times New Roman"/>
          <w:sz w:val="24"/>
        </w:rPr>
      </w:pPr>
    </w:p>
    <w:p w:rsidR="00680446" w:rsidRDefault="00680446" w:rsidP="00464CC7">
      <w:pPr>
        <w:spacing w:after="0" w:line="360" w:lineRule="auto"/>
        <w:ind w:firstLine="567"/>
        <w:jc w:val="both"/>
        <w:rPr>
          <w:rStyle w:val="14"/>
          <w:rFonts w:ascii="Times New Roman" w:hAnsi="Times New Roman"/>
          <w:b w:val="0"/>
          <w:sz w:val="24"/>
        </w:rPr>
      </w:pPr>
      <w:r w:rsidRPr="00680446">
        <w:rPr>
          <w:rStyle w:val="14"/>
          <w:rFonts w:ascii="Times New Roman" w:hAnsi="Times New Roman"/>
          <w:sz w:val="24"/>
          <w:u w:val="single"/>
        </w:rPr>
        <w:t xml:space="preserve">Проблема: </w:t>
      </w:r>
      <w:r w:rsidRPr="00680446">
        <w:rPr>
          <w:rStyle w:val="14"/>
          <w:rFonts w:ascii="Times New Roman" w:hAnsi="Times New Roman"/>
          <w:b w:val="0"/>
          <w:sz w:val="24"/>
        </w:rPr>
        <w:t>возможно-ли через художественные средства передать глубину физических и психологических страданий, унижения и травмы человека, прошедшего через ужас концлагеря?</w:t>
      </w:r>
    </w:p>
    <w:p w:rsidR="006C5540" w:rsidRDefault="008A32C9" w:rsidP="00464CC7">
      <w:pPr>
        <w:spacing w:after="0" w:line="360" w:lineRule="auto"/>
        <w:ind w:firstLine="567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Актуальность проблемы:</w:t>
      </w:r>
    </w:p>
    <w:p w:rsidR="00680446" w:rsidRPr="00680446" w:rsidRDefault="00680446" w:rsidP="00680446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 w:rsidRPr="00680446">
        <w:rPr>
          <w:rFonts w:ascii="Times New Roman" w:hAnsi="Times New Roman"/>
          <w:sz w:val="24"/>
        </w:rPr>
        <w:t xml:space="preserve">Вопрос о возможности адекватного отображения бесчеловечности концлагеря средствами искусства не теряет своей остроты и сегодня. Художественные произведения, посвященные этой теме, сталкиваются с этической дилеммой: как рассказать о невыразимом, не прибегая к </w:t>
      </w:r>
      <w:r w:rsidRPr="00680446">
        <w:rPr>
          <w:rFonts w:ascii="Times New Roman" w:hAnsi="Times New Roman"/>
          <w:sz w:val="24"/>
        </w:rPr>
        <w:lastRenderedPageBreak/>
        <w:t>спекуляциям и упрощениям? Как сохранить уважение к жертвам, избегая вуайеризма и эксплуатации их страданий?</w:t>
      </w:r>
    </w:p>
    <w:p w:rsidR="00680446" w:rsidRPr="00680446" w:rsidRDefault="00680446" w:rsidP="00680446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 w:rsidRPr="00680446">
        <w:rPr>
          <w:rFonts w:ascii="Times New Roman" w:hAnsi="Times New Roman"/>
          <w:sz w:val="24"/>
        </w:rPr>
        <w:t>Искусство, будь то литература, кино или живопись, обладает уникальной способностью проникать в самые сокровенные уголки человеческой души. Через метафоры, символы, детали и авторскую интерпретацию оно может передать не только факты, но и эмоции, ощущения, переживания. Однако, применительно к теме концлагеря, эта сила сопряжена с огромной ответственностью.</w:t>
      </w:r>
    </w:p>
    <w:p w:rsidR="006C5540" w:rsidRDefault="00680446" w:rsidP="00680446">
      <w:pPr>
        <w:spacing w:line="360" w:lineRule="auto"/>
        <w:ind w:firstLine="567"/>
        <w:jc w:val="both"/>
        <w:rPr>
          <w:rFonts w:ascii="Times New Roman" w:hAnsi="Times New Roman"/>
          <w:sz w:val="24"/>
        </w:rPr>
      </w:pPr>
      <w:r w:rsidRPr="00680446">
        <w:rPr>
          <w:rFonts w:ascii="Times New Roman" w:hAnsi="Times New Roman"/>
          <w:sz w:val="24"/>
        </w:rPr>
        <w:t>Возможность адекватно передать ужас концлагеря через искусство зависит от нескольких факторов. Во-первых, от глубокого понимания автором исторического контекста, психологии жертв и палачей. Во-вторых, от умения выбрать правильный художественный язык, избегая пафоса и натурализма, но сохраняя при этом эмоциональную насыщенность. И, наконец, от осознания границ возможного: искусство не может заменить реальный опыт, но оно может стать мощным инструментом памяти и предостережения, напоминая о необходимости бороться против любой формы ненависти и насилия.</w:t>
      </w:r>
    </w:p>
    <w:p w:rsidR="00924BD0" w:rsidRDefault="00924BD0" w:rsidP="00464CC7">
      <w:pPr>
        <w:spacing w:line="360" w:lineRule="auto"/>
        <w:ind w:firstLine="567"/>
        <w:jc w:val="both"/>
        <w:rPr>
          <w:rFonts w:ascii="Times New Roman" w:hAnsi="Times New Roman"/>
          <w:color w:val="auto"/>
          <w:sz w:val="24"/>
        </w:rPr>
      </w:pPr>
    </w:p>
    <w:p w:rsidR="00BB16A0" w:rsidRPr="0094273F" w:rsidRDefault="00BB16A0" w:rsidP="00464CC7">
      <w:pPr>
        <w:spacing w:line="360" w:lineRule="auto"/>
        <w:ind w:firstLine="567"/>
        <w:jc w:val="both"/>
        <w:rPr>
          <w:rFonts w:ascii="Times New Roman" w:hAnsi="Times New Roman"/>
          <w:color w:val="auto"/>
          <w:sz w:val="24"/>
        </w:rPr>
      </w:pPr>
    </w:p>
    <w:p w:rsidR="00680446" w:rsidRDefault="0068044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5673C4" w:rsidRDefault="005673C4" w:rsidP="00464CC7">
      <w:pPr>
        <w:spacing w:line="360" w:lineRule="auto"/>
        <w:ind w:firstLine="567"/>
        <w:jc w:val="center"/>
        <w:rPr>
          <w:rFonts w:ascii="Times New Roman" w:hAnsi="Times New Roman"/>
          <w:b/>
          <w:sz w:val="28"/>
        </w:rPr>
      </w:pPr>
    </w:p>
    <w:p w:rsidR="006C5540" w:rsidRDefault="008A32C9" w:rsidP="00E10ED1">
      <w:pPr>
        <w:spacing w:after="120" w:line="360" w:lineRule="auto"/>
        <w:ind w:firstLine="567"/>
        <w:jc w:val="center"/>
        <w:rPr>
          <w:sz w:val="24"/>
        </w:rPr>
      </w:pPr>
      <w:r>
        <w:rPr>
          <w:rFonts w:ascii="Times New Roman" w:hAnsi="Times New Roman"/>
          <w:b/>
          <w:sz w:val="28"/>
        </w:rPr>
        <w:t>Первая часть работы</w:t>
      </w:r>
    </w:p>
    <w:p w:rsidR="000F48B8" w:rsidRPr="00680446" w:rsidRDefault="00B90011" w:rsidP="000F48B8">
      <w:pPr>
        <w:spacing w:after="0" w:line="360" w:lineRule="auto"/>
        <w:ind w:firstLine="567"/>
        <w:rPr>
          <w:rFonts w:ascii="Times New Roman" w:hAnsi="Times New Roman"/>
          <w:iCs/>
          <w:color w:val="auto"/>
          <w:sz w:val="24"/>
        </w:rPr>
      </w:pPr>
      <w:r w:rsidRPr="00B90011">
        <w:rPr>
          <w:rFonts w:ascii="Times New Roman" w:hAnsi="Times New Roman"/>
          <w:b/>
          <w:color w:val="auto"/>
          <w:sz w:val="24"/>
        </w:rPr>
        <w:t>Отражение в искус</w:t>
      </w:r>
      <w:r w:rsidR="000F48B8">
        <w:rPr>
          <w:rFonts w:ascii="Times New Roman" w:hAnsi="Times New Roman"/>
          <w:b/>
          <w:color w:val="auto"/>
          <w:sz w:val="24"/>
        </w:rPr>
        <w:t xml:space="preserve">стве тем нацистских концлагерей и </w:t>
      </w:r>
      <w:r w:rsidR="000F48B8">
        <w:rPr>
          <w:rFonts w:ascii="Times New Roman" w:hAnsi="Times New Roman"/>
          <w:b/>
          <w:iCs/>
          <w:color w:val="auto"/>
          <w:sz w:val="24"/>
        </w:rPr>
        <w:t>к</w:t>
      </w:r>
      <w:r w:rsidR="000F48B8" w:rsidRPr="00680446">
        <w:rPr>
          <w:rFonts w:ascii="Times New Roman" w:hAnsi="Times New Roman"/>
          <w:b/>
          <w:iCs/>
          <w:color w:val="auto"/>
          <w:sz w:val="24"/>
        </w:rPr>
        <w:t>артина «Узник 32815» М.А. Савицкого – как документ эпохи ужасов концлагерей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>В искусстве тема концлагерей отражается в работах: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1. Джордж Сегал – создание фигур из полиэстера и гипса: «Занавеска» (в контексте изучения опытов над заключенными – заражение их туберкулезом).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2. Джордж Сегал. «Холокост» (США)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3. Имре Варга. Мемориал в Змиевской балке (Ростов-на-Дону), памятник жертвам Холокоста – «Древо жизни». Выполнен в виде плакучей ивы. На металлических листьях мемориального дерева-памятника написаны имена некоторых из тысяч жертв. Когда дует ветер, шевелящиеся листья тихо позванивают, как бы напоминая об этом трагическом периоде истории человечества.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4. Монумент замученным в концлагерях в Жагани. Польша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5. Медведев В. Памятник уничтоженным в Бабьем Яру детям (Киев)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6. Парфенов А.С. Памятник «Опаленный цветок», возведенный в Смоленске в честь погибших детей в годы Великой Отечественной войны в концлагерях фашистов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7. Памятник Анатолию Кузнецову в Киеве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8. Памятник жертвам Холокоста в Майами Бич (США)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9. Цадкин О. «Разрушенный город» (Роттердам)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10. Фриц Кремер «Памятник героям Бухенвальда»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11. Мемориал «Яма» в Минске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12. Памятник жертвам Холокоста на набережной Будапешта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13. Памятник детям, погибшим в Лидице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14. Ф. Майслер. «Поезда Жизни, Поезда Смерти». Памятник еврейским детям </w:t>
      </w:r>
    </w:p>
    <w:p w:rsidR="0085267C" w:rsidRPr="0085267C" w:rsidRDefault="0085267C" w:rsidP="0085267C">
      <w:pPr>
        <w:pStyle w:val="Default"/>
        <w:spacing w:line="360" w:lineRule="auto"/>
        <w:ind w:firstLine="567"/>
      </w:pPr>
      <w:r w:rsidRPr="0085267C">
        <w:t xml:space="preserve">15. Берлин, вокзал Фридрихштрассе (копия скульптурной группы, установленной в Лондоне у Ливерпульского вокзала). Памятник, установленный у вокзала Фридрихштрассе, посвящен 10 000 еврейских детей, которых удалось спасти, вывезя из Германии, Австрии, Польши и Чехословакии до начала войны в 1939 году. Памятник, установленный у юго-западного входа вокзала, был спроектирован 80-летним еврейским архитектором Франком Майслером, который ребенком был вывезен в Англию из Данцига (Гданьск), проехав через Берлин, Аахен и Роттердам с одним из последних детских эшелонов. Вместе с Майслером в церемонии открытия памятника на углу Георгенштрассе и Фридрихштрассе приняли участие около 100 бывших спасенных детей, приехавших из Нью-Йорка, Иерусалима, Лондона и Вены. Они вернулись на то место, которое когда-то означало для них спасение от смерти. «Мне посчастливилось покинуть Берлин с первым детским эшелоном», – сказал участник этих событий Лесли Брент из Лондона. Его родители с тяжелым сердцем согласились на его отъезд. Позже они были убиты. Памятник представляет собой скульптурную группу из семи детей: две фигуры символизируют спасенных детей, а </w:t>
      </w:r>
      <w:r w:rsidRPr="0085267C">
        <w:lastRenderedPageBreak/>
        <w:t xml:space="preserve">оставшиеся пять детских фигур установлены в память тех, кто не смог уехать и был депортирован. </w:t>
      </w:r>
      <w:r>
        <w:t>(Приложение №5)</w:t>
      </w:r>
    </w:p>
    <w:p w:rsidR="00680446" w:rsidRPr="00680446" w:rsidRDefault="00680446" w:rsidP="00680446">
      <w:pPr>
        <w:spacing w:after="0" w:line="360" w:lineRule="auto"/>
        <w:ind w:firstLine="567"/>
        <w:rPr>
          <w:rFonts w:ascii="Times New Roman" w:hAnsi="Times New Roman"/>
          <w:iCs/>
          <w:color w:val="auto"/>
          <w:sz w:val="24"/>
        </w:rPr>
      </w:pPr>
      <w:r w:rsidRPr="00680446">
        <w:rPr>
          <w:rFonts w:ascii="Times New Roman" w:hAnsi="Times New Roman"/>
          <w:iCs/>
          <w:color w:val="auto"/>
          <w:sz w:val="24"/>
        </w:rPr>
        <w:t>Невозможно забыть полотно «Узник 32815» из цикла «Цифры на сердце» художника-участника Великой Отечественной войны Михаила Андреевича Савицкого (18.02.1922-08.11.2010), белорусского художника, педагога, общественного деятеля. Юность его совпала с годами Великой Отечественной войны. В возрасте двадцати лет участвовал в боях за Севастополь. По воспоминаниям Михаила Андреевича я узнал много героического о тех событиях: крепостных сооружений было мало, батареи работали на оборону лишь с моря, а фашисты после взятия Керчи бросили на Севастополь все силы, сосредоточенные в Крыму: авиацию, мощную артиллерию. Но Севастополь держался 250 дней. Уже тогда, получив первый опыт войны, побед и поражений, потери боевых товарищей Савицкий понял, что такое фашизм (Приложение №1).</w:t>
      </w:r>
    </w:p>
    <w:p w:rsidR="00680446" w:rsidRPr="00680446" w:rsidRDefault="00680446" w:rsidP="00680446">
      <w:pPr>
        <w:spacing w:after="0" w:line="360" w:lineRule="auto"/>
        <w:ind w:firstLine="567"/>
        <w:rPr>
          <w:rFonts w:ascii="Times New Roman" w:hAnsi="Times New Roman"/>
          <w:iCs/>
          <w:color w:val="auto"/>
          <w:sz w:val="24"/>
        </w:rPr>
      </w:pPr>
      <w:r w:rsidRPr="00680446">
        <w:rPr>
          <w:rFonts w:ascii="Times New Roman" w:hAnsi="Times New Roman"/>
          <w:iCs/>
          <w:color w:val="auto"/>
          <w:sz w:val="24"/>
        </w:rPr>
        <w:t>Потом оказался в концлагерях Дюссельдорфа, Бухенвальда и Дахау. Как человек мог выжить в этом фашистском аду- просто невероятно! В апреле 1945 года был освобождён из концлагеря Дахау союзными войсками.</w:t>
      </w:r>
    </w:p>
    <w:p w:rsidR="00680446" w:rsidRPr="00680446" w:rsidRDefault="00680446" w:rsidP="00680446">
      <w:pPr>
        <w:spacing w:after="0" w:line="360" w:lineRule="auto"/>
        <w:ind w:firstLine="567"/>
        <w:rPr>
          <w:rFonts w:ascii="Times New Roman" w:hAnsi="Times New Roman"/>
          <w:iCs/>
          <w:color w:val="auto"/>
          <w:sz w:val="24"/>
        </w:rPr>
      </w:pPr>
      <w:r w:rsidRPr="00680446">
        <w:rPr>
          <w:rFonts w:ascii="Times New Roman" w:hAnsi="Times New Roman"/>
          <w:iCs/>
          <w:color w:val="auto"/>
          <w:sz w:val="24"/>
        </w:rPr>
        <w:t>Помня о пережитом, в мирной последующей жизни Савицкий навсегда остался борцом против фашизма. Получив художественное образование, он оттачивал своё мастерство и на земле родной Беларуси, в СССР, много путешествовал (Приложение №2).</w:t>
      </w:r>
    </w:p>
    <w:p w:rsidR="00680446" w:rsidRPr="00680446" w:rsidRDefault="00680446" w:rsidP="00680446">
      <w:pPr>
        <w:spacing w:after="0" w:line="360" w:lineRule="auto"/>
        <w:ind w:firstLine="567"/>
        <w:rPr>
          <w:rFonts w:ascii="Times New Roman" w:hAnsi="Times New Roman"/>
          <w:iCs/>
          <w:color w:val="auto"/>
          <w:sz w:val="24"/>
        </w:rPr>
      </w:pPr>
      <w:r w:rsidRPr="00680446">
        <w:rPr>
          <w:rFonts w:ascii="Times New Roman" w:hAnsi="Times New Roman"/>
          <w:iCs/>
          <w:color w:val="auto"/>
          <w:sz w:val="24"/>
        </w:rPr>
        <w:t>В 1974 году начал писать эти картины, дав им общее название «Цифры на сердце». Произведения написаны твёрдой и уверенной рукой мастера. Сами сюжеты картин обличают преступления фашизма, который показан художником в леденящей сердце атмосфере разгула смерти концлагерей. (Приложение №3).</w:t>
      </w:r>
    </w:p>
    <w:p w:rsidR="00152520" w:rsidRDefault="00680446" w:rsidP="00680446">
      <w:pPr>
        <w:spacing w:after="0" w:line="360" w:lineRule="auto"/>
        <w:ind w:firstLine="567"/>
        <w:rPr>
          <w:rFonts w:ascii="Times New Roman" w:hAnsi="Times New Roman"/>
          <w:iCs/>
          <w:color w:val="auto"/>
          <w:sz w:val="24"/>
        </w:rPr>
      </w:pPr>
      <w:r w:rsidRPr="00680446">
        <w:rPr>
          <w:rFonts w:ascii="Times New Roman" w:hAnsi="Times New Roman"/>
          <w:iCs/>
          <w:color w:val="auto"/>
          <w:sz w:val="24"/>
        </w:rPr>
        <w:t>На одном из тринадцати полотен этого цикла изображён измученный  человек в арестантской одежде. Красный треугольник на его груди означает что это-русский, политический. И номер 32815… вместо имени. Тот же номер выбит на алюминиевом жетоне. Вот они, цифры на сердце…</w:t>
      </w:r>
    </w:p>
    <w:p w:rsidR="001F27A3" w:rsidRPr="00E37CE3" w:rsidRDefault="001F27A3" w:rsidP="00905DFA">
      <w:pPr>
        <w:spacing w:after="0" w:line="360" w:lineRule="auto"/>
        <w:ind w:firstLine="567"/>
        <w:rPr>
          <w:rFonts w:ascii="Times New Roman" w:hAnsi="Times New Roman"/>
          <w:iCs/>
          <w:color w:val="auto"/>
          <w:sz w:val="24"/>
        </w:rPr>
      </w:pPr>
    </w:p>
    <w:p w:rsidR="003C57F0" w:rsidRDefault="003C57F0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E85545" w:rsidRDefault="00AA05CA" w:rsidP="00E10ED1">
      <w:pPr>
        <w:spacing w:after="120" w:line="360" w:lineRule="auto"/>
        <w:ind w:firstLine="567"/>
        <w:jc w:val="center"/>
        <w:rPr>
          <w:sz w:val="24"/>
        </w:rPr>
      </w:pPr>
      <w:r>
        <w:rPr>
          <w:rFonts w:ascii="Times New Roman" w:hAnsi="Times New Roman"/>
          <w:b/>
          <w:sz w:val="28"/>
        </w:rPr>
        <w:lastRenderedPageBreak/>
        <w:t>В</w:t>
      </w:r>
      <w:r w:rsidR="00E85545">
        <w:rPr>
          <w:rFonts w:ascii="Times New Roman" w:hAnsi="Times New Roman"/>
          <w:b/>
          <w:sz w:val="28"/>
        </w:rPr>
        <w:t>торая часть работы</w:t>
      </w:r>
    </w:p>
    <w:p w:rsidR="000F48B8" w:rsidRPr="00680446" w:rsidRDefault="00680446" w:rsidP="000F48B8">
      <w:pPr>
        <w:spacing w:after="0" w:line="360" w:lineRule="auto"/>
        <w:ind w:firstLine="567"/>
        <w:rPr>
          <w:rFonts w:ascii="Times New Roman" w:hAnsi="Times New Roman"/>
          <w:iCs/>
          <w:color w:val="auto"/>
          <w:sz w:val="24"/>
        </w:rPr>
      </w:pPr>
      <w:r w:rsidRPr="000F48B8">
        <w:rPr>
          <w:rFonts w:ascii="Times New Roman" w:hAnsi="Times New Roman"/>
          <w:b/>
          <w:sz w:val="24"/>
        </w:rPr>
        <w:t>Анализ картины «Узник 32815»</w:t>
      </w:r>
      <w:r w:rsidR="000F48B8" w:rsidRPr="000F48B8">
        <w:rPr>
          <w:rFonts w:ascii="Times New Roman" w:hAnsi="Times New Roman"/>
          <w:b/>
          <w:sz w:val="24"/>
        </w:rPr>
        <w:t xml:space="preserve"> </w:t>
      </w:r>
      <w:r w:rsidR="000F48B8" w:rsidRPr="000F48B8">
        <w:rPr>
          <w:rFonts w:ascii="Times New Roman" w:hAnsi="Times New Roman"/>
          <w:b/>
          <w:iCs/>
          <w:color w:val="auto"/>
          <w:sz w:val="24"/>
        </w:rPr>
        <w:t>М</w:t>
      </w:r>
      <w:r w:rsidR="000F48B8" w:rsidRPr="00680446">
        <w:rPr>
          <w:rFonts w:ascii="Times New Roman" w:hAnsi="Times New Roman"/>
          <w:b/>
          <w:iCs/>
          <w:color w:val="auto"/>
          <w:sz w:val="24"/>
        </w:rPr>
        <w:t>.А. Савицкого – как документ эпохи ужасов концлагерей</w:t>
      </w:r>
      <w:r w:rsidR="000F48B8">
        <w:rPr>
          <w:rFonts w:ascii="Times New Roman" w:hAnsi="Times New Roman"/>
          <w:b/>
          <w:iCs/>
          <w:color w:val="auto"/>
          <w:sz w:val="24"/>
        </w:rPr>
        <w:t xml:space="preserve"> и </w:t>
      </w:r>
      <w:r w:rsidR="000F48B8" w:rsidRPr="000F48B8">
        <w:rPr>
          <w:rFonts w:ascii="Times New Roman" w:hAnsi="Times New Roman"/>
          <w:b/>
          <w:color w:val="494949"/>
          <w:sz w:val="24"/>
          <w:szCs w:val="24"/>
        </w:rPr>
        <w:t>художественные средства для отображения психологического состояния и физических страданий узника нацистского концлагеря</w:t>
      </w:r>
    </w:p>
    <w:p w:rsidR="00680446" w:rsidRDefault="00680446" w:rsidP="00680446">
      <w:pPr>
        <w:spacing w:after="120" w:line="360" w:lineRule="auto"/>
        <w:ind w:firstLine="567"/>
        <w:jc w:val="both"/>
        <w:rPr>
          <w:rFonts w:ascii="Times New Roman" w:hAnsi="Times New Roman"/>
          <w:b/>
          <w:sz w:val="24"/>
          <w:u w:val="single"/>
        </w:rPr>
      </w:pPr>
    </w:p>
    <w:p w:rsidR="00680446" w:rsidRPr="00680446" w:rsidRDefault="00680446" w:rsidP="00680446">
      <w:pPr>
        <w:spacing w:after="120" w:line="360" w:lineRule="auto"/>
        <w:ind w:firstLine="567"/>
        <w:jc w:val="both"/>
        <w:rPr>
          <w:rFonts w:ascii="Times New Roman" w:hAnsi="Times New Roman"/>
          <w:sz w:val="24"/>
        </w:rPr>
      </w:pPr>
      <w:r w:rsidRPr="00680446">
        <w:rPr>
          <w:rFonts w:ascii="Times New Roman" w:hAnsi="Times New Roman"/>
          <w:sz w:val="24"/>
        </w:rPr>
        <w:t>Картина «Узник 32815» являет собой не просто изображение, но вопль, застывший в красках, крик о человечности, растоптанной безжалостным колесом истории. В центре полотна – фигура узника, чье тело, истощенное и измученное, едва ли удерживается в вертикальном положении. Номер, вытатуированный на руке, – «32815» – это не просто идентификатор, это приговор, знак вычеркнутости из человеческой общности, превращения в безликий объект.</w:t>
      </w:r>
    </w:p>
    <w:p w:rsidR="00680446" w:rsidRPr="00680446" w:rsidRDefault="00680446" w:rsidP="00680446">
      <w:pPr>
        <w:spacing w:after="120" w:line="360" w:lineRule="auto"/>
        <w:ind w:firstLine="567"/>
        <w:jc w:val="both"/>
        <w:rPr>
          <w:rFonts w:ascii="Times New Roman" w:hAnsi="Times New Roman"/>
          <w:sz w:val="24"/>
        </w:rPr>
      </w:pPr>
      <w:r w:rsidRPr="00680446">
        <w:rPr>
          <w:rFonts w:ascii="Times New Roman" w:hAnsi="Times New Roman"/>
          <w:sz w:val="24"/>
        </w:rPr>
        <w:t>Лицо узника скрыто в полумраке, но даже при таком освещении просматриваются глубокие морщины страданий, залегшие на исхудалых щеках. Глаза запавшие, влажные, отражают не только физическую боль, но и безграничную душевную тоску, утрату веры в добро и справедливость. В них – эхо пережитого ужаса, отголоски криков и стонов, звук захлопывающихся дверей газовых камер.</w:t>
      </w:r>
    </w:p>
    <w:p w:rsidR="00680446" w:rsidRPr="00680446" w:rsidRDefault="00680446" w:rsidP="00680446">
      <w:pPr>
        <w:spacing w:after="120" w:line="360" w:lineRule="auto"/>
        <w:ind w:firstLine="567"/>
        <w:jc w:val="both"/>
        <w:rPr>
          <w:rFonts w:ascii="Times New Roman" w:hAnsi="Times New Roman"/>
          <w:sz w:val="24"/>
        </w:rPr>
      </w:pPr>
      <w:r w:rsidRPr="00390A0E">
        <w:rPr>
          <w:rFonts w:ascii="Times New Roman" w:hAnsi="Times New Roman"/>
          <w:b/>
          <w:sz w:val="24"/>
        </w:rPr>
        <w:t>Цвет</w:t>
      </w:r>
      <w:r w:rsidRPr="00680446">
        <w:rPr>
          <w:rFonts w:ascii="Times New Roman" w:hAnsi="Times New Roman"/>
          <w:sz w:val="24"/>
        </w:rPr>
        <w:t>овая гамма картины мрачна и приглушена. Доминируют серые, коричневые и черные тона, символизирующие безысходность, отчаяние и смерть. Лишь слабый луч света, пробивающийся сквозь тучи, едва освещает лицо узника, даря надежду, пусть и призрачную, на спасение. Этот контраст подчеркивает хрупкость человеческой жизни перед лицом неумолимой машины уничтожения.</w:t>
      </w:r>
    </w:p>
    <w:p w:rsidR="00680446" w:rsidRPr="00680446" w:rsidRDefault="00680446" w:rsidP="00680446">
      <w:pPr>
        <w:spacing w:after="120" w:line="360" w:lineRule="auto"/>
        <w:ind w:firstLine="567"/>
        <w:jc w:val="both"/>
        <w:rPr>
          <w:rFonts w:ascii="Times New Roman" w:hAnsi="Times New Roman"/>
          <w:sz w:val="24"/>
        </w:rPr>
      </w:pPr>
      <w:r w:rsidRPr="00390A0E">
        <w:rPr>
          <w:rFonts w:ascii="Times New Roman" w:hAnsi="Times New Roman"/>
          <w:b/>
          <w:sz w:val="24"/>
        </w:rPr>
        <w:t>Композиция картины</w:t>
      </w:r>
      <w:r w:rsidRPr="00680446">
        <w:rPr>
          <w:rFonts w:ascii="Times New Roman" w:hAnsi="Times New Roman"/>
          <w:sz w:val="24"/>
        </w:rPr>
        <w:t xml:space="preserve"> проста и лаконична, но в этой простоте таится огромная сила. Узник, словно пригвожденный к полотну, стоит перед зрителем, глядя прямо в глаза. Он – не просто жертва, он – свидетель, живое напоминание о страшных страницах истории, которые нельзя забывать, чтобы не допустить их повторения. «Узник 32815» – это не просто картина, это обвинение, обращенное ко всем нам, призыв к бдительности и человечности.</w:t>
      </w:r>
    </w:p>
    <w:p w:rsidR="00680446" w:rsidRPr="00680446" w:rsidRDefault="00680446" w:rsidP="00680446">
      <w:pPr>
        <w:spacing w:after="120" w:line="360" w:lineRule="auto"/>
        <w:ind w:firstLine="567"/>
        <w:jc w:val="both"/>
        <w:rPr>
          <w:rFonts w:ascii="Times New Roman" w:hAnsi="Times New Roman"/>
          <w:sz w:val="24"/>
        </w:rPr>
      </w:pPr>
      <w:r w:rsidRPr="00680446">
        <w:rPr>
          <w:rFonts w:ascii="Times New Roman" w:hAnsi="Times New Roman"/>
          <w:sz w:val="24"/>
        </w:rPr>
        <w:t xml:space="preserve">Юноша изображён на </w:t>
      </w:r>
      <w:r w:rsidRPr="00390A0E">
        <w:rPr>
          <w:rFonts w:ascii="Times New Roman" w:hAnsi="Times New Roman"/>
          <w:b/>
          <w:sz w:val="24"/>
        </w:rPr>
        <w:t>фоне</w:t>
      </w:r>
      <w:r w:rsidRPr="00680446">
        <w:rPr>
          <w:rFonts w:ascii="Times New Roman" w:hAnsi="Times New Roman"/>
          <w:sz w:val="24"/>
        </w:rPr>
        <w:t xml:space="preserve"> тёмного неба, пересечённого решёткой ворот концлагеря Бухенвальда. Он стоит, гордо выпрямившись. Чуть приподнята голова. Глаза узника из-под век смотрят с дерзким вызовом предстоящей смерти, зорко, видят всё вокруг. Кажется, глядя на картину, что в одном этом взгляде - будущий неотвратный суд над фашизмом, который свершит история. «Узник 32815» - и автопортрет художника Савицкого, бывшего узника концлагерей, и собирательный образ его товарищей по несчастью, тысячей замученных жертв.</w:t>
      </w:r>
    </w:p>
    <w:p w:rsidR="00680446" w:rsidRPr="00680446" w:rsidRDefault="00680446" w:rsidP="00680446">
      <w:pPr>
        <w:spacing w:after="120" w:line="360" w:lineRule="auto"/>
        <w:ind w:firstLine="567"/>
        <w:jc w:val="both"/>
        <w:rPr>
          <w:rFonts w:ascii="Times New Roman" w:hAnsi="Times New Roman"/>
          <w:sz w:val="24"/>
        </w:rPr>
      </w:pPr>
      <w:r w:rsidRPr="00680446">
        <w:rPr>
          <w:rFonts w:ascii="Times New Roman" w:hAnsi="Times New Roman"/>
          <w:sz w:val="24"/>
        </w:rPr>
        <w:t>Строгий принцип композиционной симметрии, холодный мрак колорита, чеканный рисунок помогли художнику воплотить задуманный образ.</w:t>
      </w:r>
    </w:p>
    <w:p w:rsidR="00680446" w:rsidRPr="00680446" w:rsidRDefault="00680446" w:rsidP="00680446">
      <w:pPr>
        <w:spacing w:after="120" w:line="360" w:lineRule="auto"/>
        <w:ind w:firstLine="567"/>
        <w:jc w:val="both"/>
        <w:rPr>
          <w:rFonts w:ascii="Times New Roman" w:hAnsi="Times New Roman"/>
          <w:sz w:val="24"/>
        </w:rPr>
      </w:pPr>
      <w:r w:rsidRPr="00680446">
        <w:rPr>
          <w:rFonts w:ascii="Times New Roman" w:hAnsi="Times New Roman"/>
          <w:sz w:val="24"/>
        </w:rPr>
        <w:t xml:space="preserve">Прекрасно прорисовано лицо узника с печатью одновременно и спокойствия перед гибелью и вызова палачам. Техника, манера, освещение темы – сугубо личные, без плакатной тематики и </w:t>
      </w:r>
      <w:r w:rsidRPr="00680446">
        <w:rPr>
          <w:rFonts w:ascii="Times New Roman" w:hAnsi="Times New Roman"/>
          <w:sz w:val="24"/>
        </w:rPr>
        <w:lastRenderedPageBreak/>
        <w:t>героизма. М.А. Савицкий работал темными красками, но создал очень контрастное полотно. И еще одна его деталь: в верхнюю часть ворот на заднем плане вмонтирована надпись по-немецки: «Каждому свое». Художник подчеркивает – не себе ли этим лозунгом впоследствии подписал приговор поверженный фашизм? (Приложение №4)</w:t>
      </w:r>
    </w:p>
    <w:p w:rsidR="006C5540" w:rsidRDefault="00680446" w:rsidP="00680446">
      <w:pPr>
        <w:spacing w:after="120" w:line="360" w:lineRule="auto"/>
        <w:ind w:firstLine="567"/>
        <w:jc w:val="both"/>
        <w:rPr>
          <w:rFonts w:ascii="Times New Roman" w:hAnsi="Times New Roman"/>
          <w:sz w:val="24"/>
        </w:rPr>
      </w:pPr>
      <w:r w:rsidRPr="00680446">
        <w:rPr>
          <w:rFonts w:ascii="Times New Roman" w:hAnsi="Times New Roman"/>
          <w:sz w:val="24"/>
        </w:rPr>
        <w:t>Но название серии работ М.А. Савицкого многозначно. Мы, сегодняшнее поколение молодёжи, должны помнить эти цифры: 11 миллионов погибших из 18 миллионов мучеников концлагерей, 20 миллионов жизней советских людей, отданных за избавление от фашизма. А всего 50 миллионов, павших на фронтах второй мировой войны. Наконец –новые жертвы сегодняшних реакционных, агрессивных движений современного мира. Вот цифры, с болью и гневом ложатся на наши сердца!</w:t>
      </w:r>
    </w:p>
    <w:p w:rsidR="00390A0E" w:rsidRPr="00390A0E" w:rsidRDefault="00390A0E" w:rsidP="00390A0E">
      <w:pPr>
        <w:spacing w:after="0" w:line="360" w:lineRule="auto"/>
        <w:ind w:firstLine="709"/>
        <w:rPr>
          <w:rFonts w:ascii="Times New Roman" w:hAnsi="Times New Roman"/>
          <w:color w:val="494949"/>
          <w:sz w:val="24"/>
          <w:szCs w:val="24"/>
        </w:rPr>
      </w:pPr>
      <w:r>
        <w:rPr>
          <w:rFonts w:ascii="Times New Roman" w:hAnsi="Times New Roman"/>
          <w:color w:val="494949"/>
          <w:sz w:val="24"/>
          <w:szCs w:val="24"/>
        </w:rPr>
        <w:t>Х</w:t>
      </w:r>
      <w:r w:rsidRPr="00390A0E">
        <w:rPr>
          <w:rFonts w:ascii="Times New Roman" w:hAnsi="Times New Roman"/>
          <w:color w:val="494949"/>
          <w:sz w:val="24"/>
          <w:szCs w:val="24"/>
        </w:rPr>
        <w:t>удожник использует целый ряд художественных средств для отображени</w:t>
      </w:r>
      <w:r>
        <w:rPr>
          <w:rFonts w:ascii="Times New Roman" w:hAnsi="Times New Roman"/>
          <w:color w:val="494949"/>
          <w:sz w:val="24"/>
          <w:szCs w:val="24"/>
        </w:rPr>
        <w:t>я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психологического состояния и физических страданий узника нацистского концлагеря:</w:t>
      </w:r>
    </w:p>
    <w:p w:rsidR="00390A0E" w:rsidRPr="00390A0E" w:rsidRDefault="00390A0E" w:rsidP="00390A0E">
      <w:pPr>
        <w:spacing w:after="0" w:line="360" w:lineRule="auto"/>
        <w:ind w:firstLine="709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I. Изобразительные средства:</w:t>
      </w:r>
    </w:p>
    <w:p w:rsidR="00390A0E" w:rsidRPr="00390A0E" w:rsidRDefault="00390A0E" w:rsidP="00390A0E">
      <w:pPr>
        <w:numPr>
          <w:ilvl w:val="0"/>
          <w:numId w:val="17"/>
        </w:numPr>
        <w:spacing w:after="0" w:line="360" w:lineRule="auto"/>
        <w:ind w:left="0" w:firstLine="709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Композиция:</w:t>
      </w:r>
    </w:p>
    <w:p w:rsidR="00390A0E" w:rsidRPr="00390A0E" w:rsidRDefault="00390A0E" w:rsidP="00390A0E">
      <w:pPr>
        <w:numPr>
          <w:ilvl w:val="1"/>
          <w:numId w:val="17"/>
        </w:numPr>
        <w:spacing w:after="0" w:line="360" w:lineRule="auto"/>
        <w:ind w:left="0" w:firstLine="709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Центральное положение фигуры: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Узник занимает практически все пространство картины, его фигура доминирует и сразу притягивает взгляд зрителя. Это подчеркивает его одиночество, уязвимость и фокусирует внимание на его страданиях.</w:t>
      </w:r>
    </w:p>
    <w:p w:rsidR="00390A0E" w:rsidRPr="00390A0E" w:rsidRDefault="00390A0E" w:rsidP="00390A0E">
      <w:pPr>
        <w:numPr>
          <w:ilvl w:val="1"/>
          <w:numId w:val="17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Сжатое пространство: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Ограниченное пространство вокруг узника (возможно, камера или тесная барака) создает ощущение клаустрофобии, заточения и безысходности.</w:t>
      </w:r>
    </w:p>
    <w:p w:rsidR="00390A0E" w:rsidRPr="00390A0E" w:rsidRDefault="00390A0E" w:rsidP="00390A0E">
      <w:pPr>
        <w:numPr>
          <w:ilvl w:val="1"/>
          <w:numId w:val="17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Низкая линия горизонта: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Она заставляет зрителя смотреть снизу вверх на узника, что усиливает ощущение подавленности и беспомощности перед лицом системы.</w:t>
      </w:r>
    </w:p>
    <w:p w:rsidR="00390A0E" w:rsidRPr="00390A0E" w:rsidRDefault="00390A0E" w:rsidP="00390A0E">
      <w:pPr>
        <w:numPr>
          <w:ilvl w:val="0"/>
          <w:numId w:val="17"/>
        </w:numPr>
        <w:spacing w:beforeAutospacing="1" w:after="0" w:afterAutospacing="1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Цвет:</w:t>
      </w:r>
    </w:p>
    <w:p w:rsidR="00390A0E" w:rsidRPr="00390A0E" w:rsidRDefault="00390A0E" w:rsidP="00390A0E">
      <w:pPr>
        <w:numPr>
          <w:ilvl w:val="1"/>
          <w:numId w:val="17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Приглушенная, монохромная палитра: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Доминирование серых, коричневых, землистых тонов создает атмосферу уныния, грязи, болезни и смерти. Отсутствие ярких красок подчеркивает отсутствие жизни и надежды.</w:t>
      </w:r>
    </w:p>
    <w:p w:rsidR="00390A0E" w:rsidRPr="00390A0E" w:rsidRDefault="00390A0E" w:rsidP="00390A0E">
      <w:pPr>
        <w:numPr>
          <w:ilvl w:val="1"/>
          <w:numId w:val="17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Контраст темного и светлого: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Резкие контрасты света и тени используются для акцентирования лица узника, его изможденности, а также для создания драматического эффекта.</w:t>
      </w:r>
    </w:p>
    <w:p w:rsidR="00390A0E" w:rsidRPr="00390A0E" w:rsidRDefault="00390A0E" w:rsidP="00390A0E">
      <w:pPr>
        <w:numPr>
          <w:ilvl w:val="1"/>
          <w:numId w:val="17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Бледные оттенки кожи: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Передают болезненность, истощение и потерю жизненных сил.</w:t>
      </w:r>
    </w:p>
    <w:p w:rsidR="00390A0E" w:rsidRPr="00390A0E" w:rsidRDefault="00390A0E" w:rsidP="00390A0E">
      <w:pPr>
        <w:numPr>
          <w:ilvl w:val="0"/>
          <w:numId w:val="17"/>
        </w:numPr>
        <w:spacing w:beforeAutospacing="1" w:after="0" w:afterAutospacing="1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Линия и форма:</w:t>
      </w:r>
    </w:p>
    <w:p w:rsidR="00390A0E" w:rsidRPr="00390A0E" w:rsidRDefault="00390A0E" w:rsidP="00390A0E">
      <w:pPr>
        <w:numPr>
          <w:ilvl w:val="1"/>
          <w:numId w:val="17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Изломанные, угловатые линии: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Подчеркивают худобу, истощение и физические страдания. Визуально отражают внутреннюю надломленность.</w:t>
      </w:r>
    </w:p>
    <w:p w:rsidR="00390A0E" w:rsidRPr="00390A0E" w:rsidRDefault="00390A0E" w:rsidP="00390A0E">
      <w:pPr>
        <w:numPr>
          <w:ilvl w:val="1"/>
          <w:numId w:val="17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Деформированные пропорции тела: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Увеличенные кисти рук, впалые щеки, выпирающие ключицы – все это акцентирует внимание на крайней степени истощения и лишениях.</w:t>
      </w:r>
    </w:p>
    <w:p w:rsidR="00390A0E" w:rsidRPr="00390A0E" w:rsidRDefault="00390A0E" w:rsidP="00390A0E">
      <w:pPr>
        <w:numPr>
          <w:ilvl w:val="1"/>
          <w:numId w:val="17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Колючая проволока: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Изображение колючей проволоки, часто присутствующее в работах Савицкого на эту тему, символизирует не только физическую, но и духовную несвободу, ограничение человеческого достоинства.</w:t>
      </w:r>
    </w:p>
    <w:p w:rsidR="00390A0E" w:rsidRPr="00390A0E" w:rsidRDefault="00390A0E" w:rsidP="00390A0E">
      <w:pPr>
        <w:numPr>
          <w:ilvl w:val="0"/>
          <w:numId w:val="17"/>
        </w:numPr>
        <w:spacing w:beforeAutospacing="1" w:after="0" w:afterAutospacing="1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Свет:</w:t>
      </w:r>
    </w:p>
    <w:p w:rsidR="00390A0E" w:rsidRPr="00390A0E" w:rsidRDefault="00390A0E" w:rsidP="00390A0E">
      <w:pPr>
        <w:numPr>
          <w:ilvl w:val="1"/>
          <w:numId w:val="17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lastRenderedPageBreak/>
        <w:t>Резкий, направленный свет: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Выхватывает из темноты отдельные детали – лицо, руки, номер на одежде – делая их более выразительными и подчеркивая трагизм ситуации. Этот свет не дарует утешения, а скорее высвечивает ужас.</w:t>
      </w:r>
    </w:p>
    <w:p w:rsidR="00390A0E" w:rsidRPr="00390A0E" w:rsidRDefault="00390A0E" w:rsidP="00390A0E">
      <w:pPr>
        <w:numPr>
          <w:ilvl w:val="1"/>
          <w:numId w:val="17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Тени: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Глубокие тени скрывают часть лица, фигуры, создавая ощущение таинственности и недосказанности, а также усиливая чувство страха и отчаяния.</w:t>
      </w:r>
    </w:p>
    <w:p w:rsidR="00390A0E" w:rsidRPr="00390A0E" w:rsidRDefault="00390A0E" w:rsidP="00390A0E">
      <w:pPr>
        <w:spacing w:beforeAutospacing="1" w:after="0" w:afterAutospacing="1" w:line="360" w:lineRule="auto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II. Выразительные средства:</w:t>
      </w:r>
    </w:p>
    <w:p w:rsidR="00390A0E" w:rsidRPr="00390A0E" w:rsidRDefault="00390A0E" w:rsidP="00390A0E">
      <w:pPr>
        <w:numPr>
          <w:ilvl w:val="0"/>
          <w:numId w:val="18"/>
        </w:numPr>
        <w:spacing w:beforeAutospacing="1" w:after="0" w:afterAutospacing="1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Детали:</w:t>
      </w:r>
    </w:p>
    <w:p w:rsidR="00390A0E" w:rsidRPr="00390A0E" w:rsidRDefault="00390A0E" w:rsidP="00390A0E">
      <w:pPr>
        <w:numPr>
          <w:ilvl w:val="1"/>
          <w:numId w:val="18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Номер на одежде ("32815"):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Обезличивание человека, превращение его в объект, лишенный имени и идентичности. Символ бесчеловечности нацистского режима.</w:t>
      </w:r>
    </w:p>
    <w:p w:rsidR="00390A0E" w:rsidRPr="00390A0E" w:rsidRDefault="00390A0E" w:rsidP="00390A0E">
      <w:pPr>
        <w:numPr>
          <w:ilvl w:val="1"/>
          <w:numId w:val="18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Взгляд: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Глаза – зеркало души. Взгляд узника может быть потухшим, полным боли, отчаяния, но в то же время – сохраняющим искру человечности и сопротивления.</w:t>
      </w:r>
    </w:p>
    <w:p w:rsidR="00390A0E" w:rsidRPr="00390A0E" w:rsidRDefault="00390A0E" w:rsidP="00390A0E">
      <w:pPr>
        <w:numPr>
          <w:ilvl w:val="1"/>
          <w:numId w:val="18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Поза: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Сутулость, опущенные плечи – признаки подавленности, слабости и подчинения.</w:t>
      </w:r>
    </w:p>
    <w:p w:rsidR="00390A0E" w:rsidRPr="00390A0E" w:rsidRDefault="00390A0E" w:rsidP="00390A0E">
      <w:pPr>
        <w:numPr>
          <w:ilvl w:val="1"/>
          <w:numId w:val="18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Изможденное лицо: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Запавшие щеки, темные круги под глазами, морщины – признаки голода, болезней и постоянного страха.</w:t>
      </w:r>
    </w:p>
    <w:p w:rsidR="00390A0E" w:rsidRPr="00390A0E" w:rsidRDefault="00390A0E" w:rsidP="00390A0E">
      <w:pPr>
        <w:numPr>
          <w:ilvl w:val="1"/>
          <w:numId w:val="18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Грязная одежда: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Обозначает пренебрежение, унижение человеческого достоинства.</w:t>
      </w:r>
    </w:p>
    <w:p w:rsidR="00390A0E" w:rsidRPr="00390A0E" w:rsidRDefault="00390A0E" w:rsidP="00390A0E">
      <w:pPr>
        <w:numPr>
          <w:ilvl w:val="0"/>
          <w:numId w:val="18"/>
        </w:numPr>
        <w:spacing w:beforeAutospacing="1" w:after="0" w:afterAutospacing="1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Символизм:</w:t>
      </w:r>
    </w:p>
    <w:p w:rsidR="00390A0E" w:rsidRPr="00390A0E" w:rsidRDefault="00390A0E" w:rsidP="00390A0E">
      <w:pPr>
        <w:numPr>
          <w:ilvl w:val="1"/>
          <w:numId w:val="18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Темнота: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Символизирует зло, смерть, отсутствие надежды.</w:t>
      </w:r>
    </w:p>
    <w:p w:rsidR="00390A0E" w:rsidRPr="00390A0E" w:rsidRDefault="00390A0E" w:rsidP="00390A0E">
      <w:pPr>
        <w:numPr>
          <w:ilvl w:val="1"/>
          <w:numId w:val="18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Колючая проволока: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Символизирует неволю, ограничение свободы, страдание.</w:t>
      </w:r>
    </w:p>
    <w:p w:rsidR="00390A0E" w:rsidRPr="00390A0E" w:rsidRDefault="00390A0E" w:rsidP="00390A0E">
      <w:pPr>
        <w:numPr>
          <w:ilvl w:val="1"/>
          <w:numId w:val="18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Истощенное тело:</w:t>
      </w:r>
      <w:r w:rsidRPr="00390A0E">
        <w:rPr>
          <w:rFonts w:ascii="Times New Roman" w:hAnsi="Times New Roman"/>
          <w:color w:val="494949"/>
          <w:sz w:val="24"/>
          <w:szCs w:val="24"/>
        </w:rPr>
        <w:t xml:space="preserve"> Символизирует физическое и духовное разрушение человека.</w:t>
      </w:r>
    </w:p>
    <w:p w:rsidR="00390A0E" w:rsidRPr="00390A0E" w:rsidRDefault="00390A0E" w:rsidP="00390A0E">
      <w:pPr>
        <w:spacing w:beforeAutospacing="1" w:after="0" w:afterAutospacing="1" w:line="360" w:lineRule="auto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b/>
          <w:bCs/>
          <w:color w:val="494949"/>
          <w:sz w:val="24"/>
          <w:szCs w:val="24"/>
        </w:rPr>
        <w:t>III. Эмоциональное воздействие:</w:t>
      </w:r>
    </w:p>
    <w:p w:rsidR="00390A0E" w:rsidRPr="00390A0E" w:rsidRDefault="00390A0E" w:rsidP="00390A0E">
      <w:pPr>
        <w:spacing w:before="100" w:beforeAutospacing="1" w:after="100" w:afterAutospacing="1" w:line="360" w:lineRule="auto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color w:val="494949"/>
          <w:sz w:val="24"/>
          <w:szCs w:val="24"/>
        </w:rPr>
        <w:t>Сочетание всех этих художественных средств создает мощный эмоциональный эффект. Картина вызывает у зрителя чувства:</w:t>
      </w:r>
    </w:p>
    <w:p w:rsidR="00390A0E" w:rsidRPr="00390A0E" w:rsidRDefault="00390A0E" w:rsidP="00390A0E">
      <w:pPr>
        <w:numPr>
          <w:ilvl w:val="0"/>
          <w:numId w:val="19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color w:val="494949"/>
          <w:sz w:val="24"/>
          <w:szCs w:val="24"/>
        </w:rPr>
        <w:t>Сострадания и сочувствия к узнику.</w:t>
      </w:r>
    </w:p>
    <w:p w:rsidR="00390A0E" w:rsidRPr="00390A0E" w:rsidRDefault="00390A0E" w:rsidP="00390A0E">
      <w:pPr>
        <w:numPr>
          <w:ilvl w:val="0"/>
          <w:numId w:val="19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color w:val="494949"/>
          <w:sz w:val="24"/>
          <w:szCs w:val="24"/>
        </w:rPr>
        <w:t>Ужаса перед бесчеловечностью нацистского режима.</w:t>
      </w:r>
    </w:p>
    <w:p w:rsidR="00390A0E" w:rsidRPr="00390A0E" w:rsidRDefault="00390A0E" w:rsidP="00390A0E">
      <w:pPr>
        <w:numPr>
          <w:ilvl w:val="0"/>
          <w:numId w:val="19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color w:val="494949"/>
          <w:sz w:val="24"/>
          <w:szCs w:val="24"/>
        </w:rPr>
        <w:t>Протеста против насилия и угнетения.</w:t>
      </w:r>
    </w:p>
    <w:p w:rsidR="00390A0E" w:rsidRPr="00390A0E" w:rsidRDefault="00390A0E" w:rsidP="00390A0E">
      <w:pPr>
        <w:numPr>
          <w:ilvl w:val="0"/>
          <w:numId w:val="19"/>
        </w:numPr>
        <w:spacing w:after="0" w:line="360" w:lineRule="auto"/>
        <w:ind w:left="0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color w:val="494949"/>
          <w:sz w:val="24"/>
          <w:szCs w:val="24"/>
        </w:rPr>
        <w:t>Памяти о трагических событиях истории.</w:t>
      </w:r>
    </w:p>
    <w:p w:rsidR="00390A0E" w:rsidRPr="00390A0E" w:rsidRDefault="00390A0E" w:rsidP="00390A0E">
      <w:pPr>
        <w:spacing w:after="100" w:afterAutospacing="1" w:line="360" w:lineRule="auto"/>
        <w:rPr>
          <w:rFonts w:ascii="Times New Roman" w:hAnsi="Times New Roman"/>
          <w:color w:val="494949"/>
          <w:sz w:val="24"/>
          <w:szCs w:val="24"/>
        </w:rPr>
      </w:pPr>
      <w:r w:rsidRPr="00390A0E">
        <w:rPr>
          <w:rFonts w:ascii="Times New Roman" w:hAnsi="Times New Roman"/>
          <w:color w:val="494949"/>
          <w:sz w:val="24"/>
          <w:szCs w:val="24"/>
        </w:rPr>
        <w:t>Михаил Савицкий, используя эти художественные приемы, не просто изображает внешние страдания узника, но и проникает в его внутренний мир, передает его психологическое состояние, его боль, страх и, возможно, даже проблески надежды. Его картина – это мощное свидетельство трагедии Холокоста и призыв к сохранению памяти о жертвах.</w:t>
      </w:r>
    </w:p>
    <w:p w:rsidR="00390A0E" w:rsidRPr="00680446" w:rsidRDefault="00390A0E" w:rsidP="00680446">
      <w:pPr>
        <w:spacing w:after="120" w:line="360" w:lineRule="auto"/>
        <w:ind w:firstLine="567"/>
        <w:jc w:val="both"/>
        <w:rPr>
          <w:rFonts w:ascii="Times New Roman" w:hAnsi="Times New Roman"/>
          <w:sz w:val="24"/>
        </w:rPr>
      </w:pPr>
    </w:p>
    <w:p w:rsidR="003C57F0" w:rsidRDefault="003C57F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3C57F0" w:rsidRPr="00AA79AC" w:rsidRDefault="003C57F0" w:rsidP="003C57F0">
      <w:pPr>
        <w:ind w:firstLine="3686"/>
        <w:jc w:val="both"/>
        <w:rPr>
          <w:rFonts w:ascii="Times New Roman" w:hAnsi="Times New Roman"/>
          <w:sz w:val="24"/>
          <w:szCs w:val="24"/>
        </w:rPr>
      </w:pPr>
      <w:r w:rsidRPr="00AA79AC">
        <w:rPr>
          <w:rFonts w:ascii="Times New Roman" w:hAnsi="Times New Roman"/>
          <w:b/>
          <w:bCs/>
          <w:sz w:val="24"/>
          <w:szCs w:val="24"/>
        </w:rPr>
        <w:lastRenderedPageBreak/>
        <w:t>Заключение</w:t>
      </w:r>
    </w:p>
    <w:p w:rsidR="003C57F0" w:rsidRPr="00AA79AC" w:rsidRDefault="003C57F0" w:rsidP="003C57F0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A79AC">
        <w:rPr>
          <w:rFonts w:ascii="Times New Roman" w:hAnsi="Times New Roman"/>
          <w:sz w:val="24"/>
          <w:szCs w:val="24"/>
        </w:rPr>
        <w:t>В гипотезе проекта я предположил, что картина М. А. Савицкого «Узник 32815» является не просто портретом, а сложным художественно-философским высказыванием. Художник, используя лаконичные, но мощные изобразительные средства (суровый реализм, экспрессию, символику), достигает эффекта художественной документальности. Он не просто изображает конкретного человека, но создает собирательный образ Сопротивления и Памяти, где личный опыт самого Савицкого (бывшего узника концлагерей Бухенвальд и Дахау) сливается с историческим опытом миллионов, превращая полотно в вечный памятник и обвинительный акт.</w:t>
      </w:r>
    </w:p>
    <w:p w:rsidR="003C57F0" w:rsidRPr="00AA79AC" w:rsidRDefault="003C57F0" w:rsidP="003C57F0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A79AC">
        <w:rPr>
          <w:rFonts w:ascii="Times New Roman" w:hAnsi="Times New Roman"/>
          <w:sz w:val="24"/>
          <w:szCs w:val="24"/>
        </w:rPr>
        <w:t>Картина М. А. Савицкого «Узник 32815» является вершиной его «лагерного» цикла и мощным актом художественного свидетельства. Художник решает проблему репрезентации ужаса через концентрацию на лице и взгляде, превращая портрет в глубокий психологический и философский документ.</w:t>
      </w:r>
    </w:p>
    <w:p w:rsidR="003C57F0" w:rsidRPr="00AA79AC" w:rsidRDefault="003C57F0" w:rsidP="003C57F0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A79AC">
        <w:rPr>
          <w:rFonts w:ascii="Times New Roman" w:hAnsi="Times New Roman"/>
          <w:sz w:val="24"/>
          <w:szCs w:val="24"/>
        </w:rPr>
        <w:t>Художественный метод Савицкого, синтезирующий суровый реализм (документальная точность деталей, лагерная роба, номер) и экспрессию (напряженный, почти горящий взгляд, энергичный мазок), позволяет создать образ огромной эмоциональной силы. Этот образ не вызывает жалости, а рождает чувство уважения к несломленному духу.</w:t>
      </w:r>
    </w:p>
    <w:p w:rsidR="003C57F0" w:rsidRPr="00AA79AC" w:rsidRDefault="003C57F0" w:rsidP="003C57F0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A79AC">
        <w:rPr>
          <w:rFonts w:ascii="Times New Roman" w:hAnsi="Times New Roman"/>
          <w:sz w:val="24"/>
          <w:szCs w:val="24"/>
        </w:rPr>
        <w:t>Ключевая деталь – номер 32815 – из унизительной метки превращается в символ личности, сохранившей свое достоинство. Это не просто цифра, это знак судьбы, клеймо, которое становится титулом стойкости.</w:t>
      </w:r>
    </w:p>
    <w:p w:rsidR="003C57F0" w:rsidRPr="00AA79AC" w:rsidRDefault="003C57F0" w:rsidP="003C57F0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A79AC">
        <w:rPr>
          <w:rFonts w:ascii="Times New Roman" w:hAnsi="Times New Roman"/>
          <w:sz w:val="24"/>
          <w:szCs w:val="24"/>
        </w:rPr>
        <w:t>Гипотеза исследования подтвердилась: «Узник 32815» – это собирательный образ. Несмотря на портретную конкретность, в нем воплощена судьба целого поколения, прошедшего через ад войны и плена. Личный опыт Савицкого становится общечеловеческим достоянием.</w:t>
      </w:r>
    </w:p>
    <w:p w:rsidR="003C57F0" w:rsidRPr="00AA79AC" w:rsidRDefault="003C57F0" w:rsidP="003C57F0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A79AC">
        <w:rPr>
          <w:rFonts w:ascii="Times New Roman" w:hAnsi="Times New Roman"/>
          <w:sz w:val="24"/>
          <w:szCs w:val="24"/>
        </w:rPr>
        <w:t>Таким образом, картина выполняет несколько важнейших функций: мемориальную (сохранение памяти), этическую (обвинение тоталитаризму и насилию) и гносеологическую (позволяет зрителю прикоснуться к экзистенциальному опыту предельных состояний человека). Работа М. А. Савицкого остается не только выдающимся произведением искусства, но и вечным напоминанием о ценности человеческой жизни и свободы.</w:t>
      </w:r>
    </w:p>
    <w:p w:rsidR="003C57F0" w:rsidRDefault="003C57F0" w:rsidP="003C57F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3C57F0" w:rsidRPr="00AB665B" w:rsidRDefault="003C57F0" w:rsidP="003C57F0">
      <w:pPr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B665B">
        <w:rPr>
          <w:rFonts w:ascii="Times New Roman" w:hAnsi="Times New Roman"/>
          <w:b/>
          <w:bCs/>
          <w:sz w:val="24"/>
          <w:szCs w:val="24"/>
        </w:rPr>
        <w:lastRenderedPageBreak/>
        <w:t>УЧЕБНО-МЕТОДИЧЕСКОЕ ОБЕСПЕЧЕНИЕ</w:t>
      </w:r>
    </w:p>
    <w:p w:rsidR="003C57F0" w:rsidRPr="00AA79AC" w:rsidRDefault="003C57F0" w:rsidP="003C57F0">
      <w:pPr>
        <w:numPr>
          <w:ilvl w:val="0"/>
          <w:numId w:val="15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AA79AC">
        <w:rPr>
          <w:rFonts w:ascii="Times New Roman" w:hAnsi="Times New Roman"/>
          <w:sz w:val="24"/>
          <w:szCs w:val="24"/>
        </w:rPr>
        <w:t>Пугачёва Э. Михаил Савицкий/ Э. Пугачева – Минск: «Беларусь», 1982, стр.14</w:t>
      </w:r>
    </w:p>
    <w:p w:rsidR="003C57F0" w:rsidRPr="00AA79AC" w:rsidRDefault="003C57F0" w:rsidP="003C57F0">
      <w:pPr>
        <w:numPr>
          <w:ilvl w:val="0"/>
          <w:numId w:val="15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AA79AC">
        <w:rPr>
          <w:rFonts w:ascii="Times New Roman" w:hAnsi="Times New Roman"/>
          <w:sz w:val="24"/>
          <w:szCs w:val="24"/>
          <w:lang w:val="en-US"/>
        </w:rPr>
        <w:t>https</w:t>
      </w:r>
      <w:r w:rsidRPr="00AA79AC">
        <w:rPr>
          <w:rFonts w:ascii="Times New Roman" w:hAnsi="Times New Roman"/>
          <w:sz w:val="24"/>
          <w:szCs w:val="24"/>
        </w:rPr>
        <w:t>://</w:t>
      </w:r>
      <w:r w:rsidRPr="00AA79AC">
        <w:rPr>
          <w:rFonts w:ascii="Times New Roman" w:hAnsi="Times New Roman"/>
          <w:sz w:val="24"/>
          <w:szCs w:val="24"/>
          <w:lang w:val="en-US"/>
        </w:rPr>
        <w:t>ctv</w:t>
      </w:r>
      <w:r w:rsidRPr="00AA79AC">
        <w:rPr>
          <w:rFonts w:ascii="Times New Roman" w:hAnsi="Times New Roman"/>
          <w:sz w:val="24"/>
          <w:szCs w:val="24"/>
        </w:rPr>
        <w:t>.</w:t>
      </w:r>
      <w:r w:rsidRPr="00AA79AC">
        <w:rPr>
          <w:rFonts w:ascii="Times New Roman" w:hAnsi="Times New Roman"/>
          <w:sz w:val="24"/>
          <w:szCs w:val="24"/>
          <w:lang w:val="en-US"/>
        </w:rPr>
        <w:t>by</w:t>
      </w:r>
      <w:r w:rsidRPr="00AA79AC">
        <w:rPr>
          <w:rFonts w:ascii="Times New Roman" w:hAnsi="Times New Roman"/>
          <w:sz w:val="24"/>
          <w:szCs w:val="24"/>
        </w:rPr>
        <w:t>/</w:t>
      </w:r>
      <w:r w:rsidRPr="00AA79AC">
        <w:rPr>
          <w:rFonts w:ascii="Times New Roman" w:hAnsi="Times New Roman"/>
          <w:sz w:val="24"/>
          <w:szCs w:val="24"/>
          <w:lang w:val="en-US"/>
        </w:rPr>
        <w:t>news</w:t>
      </w:r>
      <w:r w:rsidRPr="00AA79AC">
        <w:rPr>
          <w:rFonts w:ascii="Times New Roman" w:hAnsi="Times New Roman"/>
          <w:sz w:val="24"/>
          <w:szCs w:val="24"/>
        </w:rPr>
        <w:t>/</w:t>
      </w:r>
      <w:r w:rsidRPr="00AA79AC">
        <w:rPr>
          <w:rFonts w:ascii="Times New Roman" w:hAnsi="Times New Roman"/>
          <w:sz w:val="24"/>
          <w:szCs w:val="24"/>
          <w:lang w:val="en-US"/>
        </w:rPr>
        <w:t>obshestvo</w:t>
      </w:r>
      <w:r w:rsidRPr="00AA79AC">
        <w:rPr>
          <w:rFonts w:ascii="Times New Roman" w:hAnsi="Times New Roman"/>
          <w:sz w:val="24"/>
          <w:szCs w:val="24"/>
        </w:rPr>
        <w:t>/</w:t>
      </w:r>
      <w:r w:rsidRPr="00AA79AC">
        <w:rPr>
          <w:rFonts w:ascii="Times New Roman" w:hAnsi="Times New Roman"/>
          <w:sz w:val="24"/>
          <w:szCs w:val="24"/>
          <w:lang w:val="en-US"/>
        </w:rPr>
        <w:t>pochemu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ideyu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napisat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cifry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na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serdce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savickij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vynashival</w:t>
      </w:r>
      <w:r w:rsidRPr="00AA79AC">
        <w:rPr>
          <w:rFonts w:ascii="Times New Roman" w:hAnsi="Times New Roman"/>
          <w:sz w:val="24"/>
          <w:szCs w:val="24"/>
        </w:rPr>
        <w:t>-30-</w:t>
      </w:r>
      <w:r w:rsidRPr="00AA79AC">
        <w:rPr>
          <w:rFonts w:ascii="Times New Roman" w:hAnsi="Times New Roman"/>
          <w:sz w:val="24"/>
          <w:szCs w:val="24"/>
          <w:lang w:val="en-US"/>
        </w:rPr>
        <w:t>let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i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kto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izobrazhyon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na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portrete</w:t>
      </w:r>
      <w:r w:rsidRPr="00AA79AC">
        <w:rPr>
          <w:rFonts w:ascii="Times New Roman" w:hAnsi="Times New Roman"/>
          <w:sz w:val="24"/>
          <w:szCs w:val="24"/>
        </w:rPr>
        <w:t>-</w:t>
      </w:r>
      <w:r w:rsidRPr="00AA79AC">
        <w:rPr>
          <w:rFonts w:ascii="Times New Roman" w:hAnsi="Times New Roman"/>
          <w:sz w:val="24"/>
          <w:szCs w:val="24"/>
          <w:lang w:val="en-US"/>
        </w:rPr>
        <w:t>uznik</w:t>
      </w:r>
      <w:r w:rsidRPr="00AA79AC">
        <w:rPr>
          <w:rFonts w:ascii="Times New Roman" w:hAnsi="Times New Roman"/>
          <w:sz w:val="24"/>
          <w:szCs w:val="24"/>
        </w:rPr>
        <w:t>-32815</w:t>
      </w:r>
    </w:p>
    <w:p w:rsidR="003C57F0" w:rsidRDefault="003C57F0" w:rsidP="003C57F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C57F0" w:rsidRDefault="003C57F0" w:rsidP="003C57F0">
      <w:pPr>
        <w:rPr>
          <w:rFonts w:ascii="Times New Roman" w:hAnsi="Times New Roman"/>
          <w:sz w:val="24"/>
          <w:szCs w:val="24"/>
        </w:rPr>
      </w:pPr>
    </w:p>
    <w:p w:rsidR="003C57F0" w:rsidRDefault="003C57F0" w:rsidP="003C57F0">
      <w:pPr>
        <w:spacing w:line="360" w:lineRule="auto"/>
        <w:ind w:firstLine="368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№1</w:t>
      </w:r>
    </w:p>
    <w:p w:rsidR="003C57F0" w:rsidRDefault="003C57F0" w:rsidP="003C57F0">
      <w:pPr>
        <w:rPr>
          <w:rFonts w:ascii="Times New Roman" w:hAnsi="Times New Roman"/>
          <w:sz w:val="24"/>
          <w:szCs w:val="24"/>
        </w:rPr>
      </w:pPr>
      <w:r w:rsidRPr="00EA2020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0C91FE2" wp14:editId="7ED8EAD4">
            <wp:extent cx="4057387" cy="6715125"/>
            <wp:effectExtent l="0" t="0" r="635" b="0"/>
            <wp:docPr id="5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82"/>
                    <a:stretch/>
                  </pic:blipFill>
                  <pic:spPr bwMode="auto">
                    <a:xfrm>
                      <a:off x="0" y="0"/>
                      <a:ext cx="4058428" cy="6716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br w:type="page"/>
      </w:r>
    </w:p>
    <w:p w:rsidR="003C57F0" w:rsidRDefault="003C57F0" w:rsidP="003C57F0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№2</w:t>
      </w:r>
      <w:r>
        <w:rPr>
          <w:rFonts w:ascii="Times New Roman" w:hAnsi="Times New Roman"/>
          <w:sz w:val="24"/>
          <w:szCs w:val="24"/>
        </w:rPr>
        <w:br/>
      </w:r>
      <w:r w:rsidRPr="00EA2020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2B5BD07" wp14:editId="712192AD">
            <wp:extent cx="5415544" cy="7013131"/>
            <wp:effectExtent l="0" t="0" r="0" b="0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3075" cy="7022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7F0" w:rsidRDefault="003C57F0" w:rsidP="003C57F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C57F0" w:rsidRDefault="003C57F0" w:rsidP="003C57F0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№3</w:t>
      </w:r>
    </w:p>
    <w:p w:rsidR="003C57F0" w:rsidRDefault="003C57F0" w:rsidP="003C57F0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EA2020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004EE96" wp14:editId="4841AE28">
            <wp:extent cx="4004887" cy="2252749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887" cy="225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7F0" w:rsidRDefault="003C57F0" w:rsidP="003C57F0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EA2020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AC3212E" wp14:editId="4ADCA3B9">
            <wp:extent cx="4004887" cy="2346760"/>
            <wp:effectExtent l="0" t="0" r="0" b="0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887" cy="234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7F0" w:rsidRDefault="003C57F0" w:rsidP="003C57F0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EA2020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D81CB06" wp14:editId="47565E5A">
            <wp:extent cx="3982232" cy="2240005"/>
            <wp:effectExtent l="0" t="0" r="0" b="8255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2232" cy="224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7F0" w:rsidRDefault="003C57F0" w:rsidP="003C57F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C57F0" w:rsidRPr="00AB665B" w:rsidRDefault="003C57F0" w:rsidP="003C57F0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№4</w:t>
      </w:r>
      <w:r w:rsidRPr="00EA2020">
        <w:rPr>
          <w:noProof/>
        </w:rPr>
        <w:t xml:space="preserve"> </w:t>
      </w:r>
      <w:r w:rsidRPr="00EA2020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76E6CE0" wp14:editId="4253A078">
            <wp:extent cx="5940425" cy="3957955"/>
            <wp:effectExtent l="0" t="0" r="3175" b="444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67C" w:rsidRDefault="0085267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D44472" w:rsidRPr="00680446" w:rsidRDefault="0085267C" w:rsidP="0085267C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№5</w:t>
      </w:r>
      <w:r w:rsidRPr="0085267C">
        <w:rPr>
          <w:rFonts w:ascii="Times New Roman" w:hAnsi="Times New Roman"/>
          <w:noProof/>
          <w:sz w:val="24"/>
        </w:rPr>
        <w:drawing>
          <wp:inline distT="0" distB="0" distL="0" distR="0">
            <wp:extent cx="6353175" cy="7924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67C">
        <w:rPr>
          <w:rFonts w:ascii="Times New Roman" w:hAnsi="Times New Roman"/>
          <w:noProof/>
          <w:sz w:val="24"/>
        </w:rPr>
        <w:lastRenderedPageBreak/>
        <w:drawing>
          <wp:inline distT="0" distB="0" distL="0" distR="0">
            <wp:extent cx="6353175" cy="84582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67C">
        <w:rPr>
          <w:rFonts w:ascii="Times New Roman" w:hAnsi="Times New Roman"/>
          <w:noProof/>
          <w:sz w:val="24"/>
        </w:rPr>
        <w:lastRenderedPageBreak/>
        <w:drawing>
          <wp:inline distT="0" distB="0" distL="0" distR="0">
            <wp:extent cx="6480175" cy="438979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38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67C">
        <w:rPr>
          <w:rFonts w:ascii="Times New Roman" w:hAnsi="Times New Roman"/>
          <w:noProof/>
          <w:sz w:val="24"/>
        </w:rPr>
        <w:drawing>
          <wp:inline distT="0" distB="0" distL="0" distR="0">
            <wp:extent cx="6486525" cy="486164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4309" cy="486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67C">
        <w:rPr>
          <w:rFonts w:ascii="Times New Roman" w:hAnsi="Times New Roman"/>
          <w:noProof/>
          <w:sz w:val="24"/>
        </w:rPr>
        <w:lastRenderedPageBreak/>
        <w:drawing>
          <wp:inline distT="0" distB="0" distL="0" distR="0">
            <wp:extent cx="4853848" cy="6000750"/>
            <wp:effectExtent l="0" t="0" r="444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625" cy="6002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67C">
        <w:rPr>
          <w:rFonts w:ascii="Times New Roman" w:hAnsi="Times New Roman"/>
          <w:noProof/>
          <w:sz w:val="24"/>
        </w:rPr>
        <w:drawing>
          <wp:inline distT="0" distB="0" distL="0" distR="0">
            <wp:extent cx="4832350" cy="3076452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709" cy="308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48B8" w:rsidRPr="0085267C"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4478655</wp:posOffset>
            </wp:positionV>
            <wp:extent cx="3267075" cy="4867275"/>
            <wp:effectExtent l="0" t="0" r="9525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267C">
        <w:rPr>
          <w:rFonts w:ascii="Times New Roman" w:hAnsi="Times New Roman"/>
          <w:noProof/>
          <w:sz w:val="24"/>
        </w:rPr>
        <w:drawing>
          <wp:inline distT="0" distB="0" distL="0" distR="0">
            <wp:extent cx="3337175" cy="4448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327" cy="445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67C">
        <w:rPr>
          <w:rFonts w:ascii="Times New Roman" w:hAnsi="Times New Roman"/>
          <w:noProof/>
          <w:sz w:val="24"/>
        </w:rPr>
        <w:drawing>
          <wp:inline distT="0" distB="0" distL="0" distR="0">
            <wp:extent cx="3080662" cy="4362450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827" cy="436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48B8" w:rsidRPr="0085267C">
        <w:rPr>
          <w:rFonts w:ascii="Times New Roman" w:hAnsi="Times New Roman"/>
          <w:noProof/>
          <w:sz w:val="24"/>
        </w:rPr>
        <w:drawing>
          <wp:inline distT="0" distB="0" distL="0" distR="0" wp14:anchorId="492E6AB9" wp14:editId="14C12190">
            <wp:extent cx="3957638" cy="2638425"/>
            <wp:effectExtent l="0" t="0" r="508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255" cy="263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67C">
        <w:rPr>
          <w:rFonts w:ascii="Times New Roman" w:hAnsi="Times New Roman"/>
          <w:noProof/>
          <w:sz w:val="24"/>
        </w:rPr>
        <w:lastRenderedPageBreak/>
        <w:drawing>
          <wp:inline distT="0" distB="0" distL="0" distR="0">
            <wp:extent cx="6610080" cy="8676507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807" cy="873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67C">
        <w:rPr>
          <w:rFonts w:ascii="Times New Roman" w:hAnsi="Times New Roman"/>
          <w:noProof/>
          <w:sz w:val="24"/>
        </w:rPr>
        <w:lastRenderedPageBreak/>
        <w:drawing>
          <wp:inline distT="0" distB="0" distL="0" distR="0">
            <wp:extent cx="6480175" cy="5196285"/>
            <wp:effectExtent l="0" t="0" r="0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1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4472" w:rsidRPr="00680446" w:rsidSect="0016478A">
      <w:pgSz w:w="11906" w:h="16838"/>
      <w:pgMar w:top="567" w:right="567" w:bottom="567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8BB" w:rsidRDefault="004268BB">
      <w:pPr>
        <w:spacing w:after="0" w:line="240" w:lineRule="auto"/>
      </w:pPr>
      <w:r>
        <w:separator/>
      </w:r>
    </w:p>
  </w:endnote>
  <w:endnote w:type="continuationSeparator" w:id="0">
    <w:p w:rsidR="004268BB" w:rsidRDefault="00426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8BB" w:rsidRDefault="004268BB">
      <w:pPr>
        <w:spacing w:after="0" w:line="240" w:lineRule="auto"/>
      </w:pPr>
      <w:r>
        <w:separator/>
      </w:r>
    </w:p>
  </w:footnote>
  <w:footnote w:type="continuationSeparator" w:id="0">
    <w:p w:rsidR="004268BB" w:rsidRDefault="00426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C087B"/>
    <w:multiLevelType w:val="hybridMultilevel"/>
    <w:tmpl w:val="4C4C6A9A"/>
    <w:lvl w:ilvl="0" w:tplc="E93EB1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7F5615"/>
    <w:multiLevelType w:val="hybridMultilevel"/>
    <w:tmpl w:val="4B06AECE"/>
    <w:lvl w:ilvl="0" w:tplc="96D84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248F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36F4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98B4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7E75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7C6B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58BF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F4C3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88FB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800DAE"/>
    <w:multiLevelType w:val="multilevel"/>
    <w:tmpl w:val="E5AA5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53CCE"/>
    <w:multiLevelType w:val="hybridMultilevel"/>
    <w:tmpl w:val="34224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A4F48"/>
    <w:multiLevelType w:val="multilevel"/>
    <w:tmpl w:val="829E5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172A56F2"/>
    <w:multiLevelType w:val="multilevel"/>
    <w:tmpl w:val="A3520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694100"/>
    <w:multiLevelType w:val="multilevel"/>
    <w:tmpl w:val="A63E3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CE5DC3"/>
    <w:multiLevelType w:val="hybridMultilevel"/>
    <w:tmpl w:val="CA023E80"/>
    <w:lvl w:ilvl="0" w:tplc="1382A956">
      <w:start w:val="1"/>
      <w:numFmt w:val="decimal"/>
      <w:lvlText w:val="%1."/>
      <w:lvlJc w:val="left"/>
      <w:pPr>
        <w:ind w:left="1407" w:hanging="8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0511D2D"/>
    <w:multiLevelType w:val="multilevel"/>
    <w:tmpl w:val="DAF224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1021B"/>
    <w:multiLevelType w:val="hybridMultilevel"/>
    <w:tmpl w:val="158C00BE"/>
    <w:lvl w:ilvl="0" w:tplc="4C04A4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1F02BE"/>
    <w:multiLevelType w:val="hybridMultilevel"/>
    <w:tmpl w:val="43BA8680"/>
    <w:lvl w:ilvl="0" w:tplc="7E12FE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50971D5"/>
    <w:multiLevelType w:val="multilevel"/>
    <w:tmpl w:val="12F835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C7429"/>
    <w:multiLevelType w:val="multilevel"/>
    <w:tmpl w:val="278C81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BE0666"/>
    <w:multiLevelType w:val="multilevel"/>
    <w:tmpl w:val="5A4EB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9305C9"/>
    <w:multiLevelType w:val="multilevel"/>
    <w:tmpl w:val="1A8606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8E4B4A"/>
    <w:multiLevelType w:val="multilevel"/>
    <w:tmpl w:val="303A8F60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77E67249"/>
    <w:multiLevelType w:val="multilevel"/>
    <w:tmpl w:val="4F42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5C7C54"/>
    <w:multiLevelType w:val="multilevel"/>
    <w:tmpl w:val="F2180C4A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7B071D61"/>
    <w:multiLevelType w:val="multilevel"/>
    <w:tmpl w:val="7FBCB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8"/>
  </w:num>
  <w:num w:numId="4">
    <w:abstractNumId w:val="12"/>
  </w:num>
  <w:num w:numId="5">
    <w:abstractNumId w:val="4"/>
  </w:num>
  <w:num w:numId="6">
    <w:abstractNumId w:val="14"/>
  </w:num>
  <w:num w:numId="7">
    <w:abstractNumId w:val="11"/>
  </w:num>
  <w:num w:numId="8">
    <w:abstractNumId w:val="10"/>
  </w:num>
  <w:num w:numId="9">
    <w:abstractNumId w:val="9"/>
  </w:num>
  <w:num w:numId="10">
    <w:abstractNumId w:val="0"/>
  </w:num>
  <w:num w:numId="11">
    <w:abstractNumId w:val="2"/>
  </w:num>
  <w:num w:numId="12">
    <w:abstractNumId w:val="13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5"/>
  </w:num>
  <w:num w:numId="18">
    <w:abstractNumId w:val="6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540"/>
    <w:rsid w:val="00011E53"/>
    <w:rsid w:val="000134AF"/>
    <w:rsid w:val="0003228D"/>
    <w:rsid w:val="00032BC3"/>
    <w:rsid w:val="000330EF"/>
    <w:rsid w:val="000508AD"/>
    <w:rsid w:val="000511B2"/>
    <w:rsid w:val="000524E2"/>
    <w:rsid w:val="000547C3"/>
    <w:rsid w:val="00060EA9"/>
    <w:rsid w:val="000679E5"/>
    <w:rsid w:val="000702A9"/>
    <w:rsid w:val="00082EB0"/>
    <w:rsid w:val="00084AB4"/>
    <w:rsid w:val="00087A85"/>
    <w:rsid w:val="000912DC"/>
    <w:rsid w:val="0009431B"/>
    <w:rsid w:val="000B0EC2"/>
    <w:rsid w:val="000B5763"/>
    <w:rsid w:val="000C1009"/>
    <w:rsid w:val="000C1EF6"/>
    <w:rsid w:val="000D4C7D"/>
    <w:rsid w:val="000D7178"/>
    <w:rsid w:val="000D793E"/>
    <w:rsid w:val="000E3030"/>
    <w:rsid w:val="000E4EE5"/>
    <w:rsid w:val="000F48B8"/>
    <w:rsid w:val="000F4FBB"/>
    <w:rsid w:val="001166DC"/>
    <w:rsid w:val="001176EE"/>
    <w:rsid w:val="00121EA0"/>
    <w:rsid w:val="00124F82"/>
    <w:rsid w:val="0013536F"/>
    <w:rsid w:val="001368FE"/>
    <w:rsid w:val="00150F77"/>
    <w:rsid w:val="00152520"/>
    <w:rsid w:val="0015519D"/>
    <w:rsid w:val="001560F4"/>
    <w:rsid w:val="00157142"/>
    <w:rsid w:val="001620D0"/>
    <w:rsid w:val="0016478A"/>
    <w:rsid w:val="00171DEA"/>
    <w:rsid w:val="0017347F"/>
    <w:rsid w:val="00173AF3"/>
    <w:rsid w:val="00174269"/>
    <w:rsid w:val="00182DF1"/>
    <w:rsid w:val="00196BD8"/>
    <w:rsid w:val="001A3DBC"/>
    <w:rsid w:val="001A5D5A"/>
    <w:rsid w:val="001A65CB"/>
    <w:rsid w:val="001B7CBE"/>
    <w:rsid w:val="001C4E99"/>
    <w:rsid w:val="001D2426"/>
    <w:rsid w:val="001D5DF4"/>
    <w:rsid w:val="001D6F6A"/>
    <w:rsid w:val="001F27A3"/>
    <w:rsid w:val="001F2A52"/>
    <w:rsid w:val="001F6C5C"/>
    <w:rsid w:val="001F7331"/>
    <w:rsid w:val="00200127"/>
    <w:rsid w:val="00206FE6"/>
    <w:rsid w:val="00207930"/>
    <w:rsid w:val="00211947"/>
    <w:rsid w:val="00217F4A"/>
    <w:rsid w:val="00224A41"/>
    <w:rsid w:val="0023568E"/>
    <w:rsid w:val="00235E1A"/>
    <w:rsid w:val="00244361"/>
    <w:rsid w:val="002550E7"/>
    <w:rsid w:val="00261E97"/>
    <w:rsid w:val="00264D83"/>
    <w:rsid w:val="00277DC0"/>
    <w:rsid w:val="00281A15"/>
    <w:rsid w:val="002A208C"/>
    <w:rsid w:val="002A77B7"/>
    <w:rsid w:val="002B4CEE"/>
    <w:rsid w:val="002B7E05"/>
    <w:rsid w:val="002C4373"/>
    <w:rsid w:val="002D3E8A"/>
    <w:rsid w:val="002F0EE6"/>
    <w:rsid w:val="002F3D84"/>
    <w:rsid w:val="002F4254"/>
    <w:rsid w:val="002F5A80"/>
    <w:rsid w:val="003024F2"/>
    <w:rsid w:val="00305854"/>
    <w:rsid w:val="00310CA5"/>
    <w:rsid w:val="003131DF"/>
    <w:rsid w:val="00314950"/>
    <w:rsid w:val="00317D52"/>
    <w:rsid w:val="00322CE7"/>
    <w:rsid w:val="00323965"/>
    <w:rsid w:val="0032674A"/>
    <w:rsid w:val="00333BD9"/>
    <w:rsid w:val="003364F9"/>
    <w:rsid w:val="00352B0B"/>
    <w:rsid w:val="00354920"/>
    <w:rsid w:val="0036258F"/>
    <w:rsid w:val="003731ED"/>
    <w:rsid w:val="003820DB"/>
    <w:rsid w:val="003866D2"/>
    <w:rsid w:val="00387BD1"/>
    <w:rsid w:val="00390A0E"/>
    <w:rsid w:val="00390D59"/>
    <w:rsid w:val="003919B6"/>
    <w:rsid w:val="003959CC"/>
    <w:rsid w:val="003A6054"/>
    <w:rsid w:val="003B2D13"/>
    <w:rsid w:val="003B583B"/>
    <w:rsid w:val="003C57F0"/>
    <w:rsid w:val="003C7A35"/>
    <w:rsid w:val="003D4AB7"/>
    <w:rsid w:val="003D6D5A"/>
    <w:rsid w:val="003E1EBC"/>
    <w:rsid w:val="003E6433"/>
    <w:rsid w:val="003F0457"/>
    <w:rsid w:val="003F1D72"/>
    <w:rsid w:val="00400622"/>
    <w:rsid w:val="00410E4E"/>
    <w:rsid w:val="004121B6"/>
    <w:rsid w:val="00421132"/>
    <w:rsid w:val="00422E5F"/>
    <w:rsid w:val="004266D8"/>
    <w:rsid w:val="004268BB"/>
    <w:rsid w:val="00435F29"/>
    <w:rsid w:val="00443DFE"/>
    <w:rsid w:val="00446456"/>
    <w:rsid w:val="00460334"/>
    <w:rsid w:val="00464CC7"/>
    <w:rsid w:val="00480D2B"/>
    <w:rsid w:val="004878B8"/>
    <w:rsid w:val="004925EE"/>
    <w:rsid w:val="004A0C36"/>
    <w:rsid w:val="004A314B"/>
    <w:rsid w:val="004A6D61"/>
    <w:rsid w:val="004B4BB3"/>
    <w:rsid w:val="004C33D3"/>
    <w:rsid w:val="004C6580"/>
    <w:rsid w:val="004D06B3"/>
    <w:rsid w:val="004E663F"/>
    <w:rsid w:val="004F01BA"/>
    <w:rsid w:val="004F0241"/>
    <w:rsid w:val="005011DA"/>
    <w:rsid w:val="00504737"/>
    <w:rsid w:val="00511888"/>
    <w:rsid w:val="00516970"/>
    <w:rsid w:val="00522867"/>
    <w:rsid w:val="0052508F"/>
    <w:rsid w:val="00532AC1"/>
    <w:rsid w:val="0053622C"/>
    <w:rsid w:val="005673C4"/>
    <w:rsid w:val="00576071"/>
    <w:rsid w:val="00590B65"/>
    <w:rsid w:val="005A0634"/>
    <w:rsid w:val="005D684F"/>
    <w:rsid w:val="005E18C6"/>
    <w:rsid w:val="005F043D"/>
    <w:rsid w:val="005F0E58"/>
    <w:rsid w:val="005F4CE4"/>
    <w:rsid w:val="0060263A"/>
    <w:rsid w:val="00603C77"/>
    <w:rsid w:val="006044C9"/>
    <w:rsid w:val="00613CEA"/>
    <w:rsid w:val="00614B72"/>
    <w:rsid w:val="00624E42"/>
    <w:rsid w:val="00653BCE"/>
    <w:rsid w:val="00655F10"/>
    <w:rsid w:val="0066042E"/>
    <w:rsid w:val="00661152"/>
    <w:rsid w:val="006627A5"/>
    <w:rsid w:val="00670E75"/>
    <w:rsid w:val="00672EE5"/>
    <w:rsid w:val="006754CA"/>
    <w:rsid w:val="00680446"/>
    <w:rsid w:val="00683491"/>
    <w:rsid w:val="00684283"/>
    <w:rsid w:val="00697EC3"/>
    <w:rsid w:val="006A47E7"/>
    <w:rsid w:val="006B0B1E"/>
    <w:rsid w:val="006B719B"/>
    <w:rsid w:val="006B7B6C"/>
    <w:rsid w:val="006C2A75"/>
    <w:rsid w:val="006C48D4"/>
    <w:rsid w:val="006C5540"/>
    <w:rsid w:val="006D5BB5"/>
    <w:rsid w:val="006E67F3"/>
    <w:rsid w:val="0070119F"/>
    <w:rsid w:val="00711CBA"/>
    <w:rsid w:val="00714806"/>
    <w:rsid w:val="0071538A"/>
    <w:rsid w:val="00724474"/>
    <w:rsid w:val="00726AEF"/>
    <w:rsid w:val="007319E6"/>
    <w:rsid w:val="00731ED1"/>
    <w:rsid w:val="00740BED"/>
    <w:rsid w:val="00743504"/>
    <w:rsid w:val="0075785D"/>
    <w:rsid w:val="00763E4B"/>
    <w:rsid w:val="00764AD2"/>
    <w:rsid w:val="00764BC8"/>
    <w:rsid w:val="00766619"/>
    <w:rsid w:val="00771F8B"/>
    <w:rsid w:val="0077255D"/>
    <w:rsid w:val="00783989"/>
    <w:rsid w:val="00791491"/>
    <w:rsid w:val="0079610D"/>
    <w:rsid w:val="007A21E4"/>
    <w:rsid w:val="007A3FAB"/>
    <w:rsid w:val="007A58FA"/>
    <w:rsid w:val="007A7EF3"/>
    <w:rsid w:val="007C01CA"/>
    <w:rsid w:val="007C3CD6"/>
    <w:rsid w:val="007C5C04"/>
    <w:rsid w:val="007D44DF"/>
    <w:rsid w:val="0080531F"/>
    <w:rsid w:val="00811C2A"/>
    <w:rsid w:val="00823004"/>
    <w:rsid w:val="00823C9F"/>
    <w:rsid w:val="00824ADE"/>
    <w:rsid w:val="00830EAB"/>
    <w:rsid w:val="0083611B"/>
    <w:rsid w:val="00840FFB"/>
    <w:rsid w:val="0085267C"/>
    <w:rsid w:val="00860AD7"/>
    <w:rsid w:val="00870B27"/>
    <w:rsid w:val="00871464"/>
    <w:rsid w:val="00872CBF"/>
    <w:rsid w:val="0087370A"/>
    <w:rsid w:val="00874F72"/>
    <w:rsid w:val="00883C9B"/>
    <w:rsid w:val="00884133"/>
    <w:rsid w:val="00884BED"/>
    <w:rsid w:val="008A32C9"/>
    <w:rsid w:val="008A3DB8"/>
    <w:rsid w:val="008B2B17"/>
    <w:rsid w:val="008B78BF"/>
    <w:rsid w:val="008C3BB9"/>
    <w:rsid w:val="008C5F62"/>
    <w:rsid w:val="008D78FD"/>
    <w:rsid w:val="00905DFA"/>
    <w:rsid w:val="00907D46"/>
    <w:rsid w:val="009119D8"/>
    <w:rsid w:val="00915785"/>
    <w:rsid w:val="00915BBC"/>
    <w:rsid w:val="0091667B"/>
    <w:rsid w:val="009174ED"/>
    <w:rsid w:val="00924BD0"/>
    <w:rsid w:val="009418C1"/>
    <w:rsid w:val="0094273F"/>
    <w:rsid w:val="00952C3E"/>
    <w:rsid w:val="00961CE5"/>
    <w:rsid w:val="00962B47"/>
    <w:rsid w:val="00963226"/>
    <w:rsid w:val="0097095B"/>
    <w:rsid w:val="00982780"/>
    <w:rsid w:val="0098381A"/>
    <w:rsid w:val="009849A8"/>
    <w:rsid w:val="009A5ACA"/>
    <w:rsid w:val="009C038F"/>
    <w:rsid w:val="009C06D5"/>
    <w:rsid w:val="009D24BF"/>
    <w:rsid w:val="009F50B1"/>
    <w:rsid w:val="00A37948"/>
    <w:rsid w:val="00A43940"/>
    <w:rsid w:val="00A4695A"/>
    <w:rsid w:val="00A914B4"/>
    <w:rsid w:val="00A943E3"/>
    <w:rsid w:val="00A949FB"/>
    <w:rsid w:val="00A94D10"/>
    <w:rsid w:val="00AA05CA"/>
    <w:rsid w:val="00AA7552"/>
    <w:rsid w:val="00AB1B87"/>
    <w:rsid w:val="00AB2300"/>
    <w:rsid w:val="00AB536A"/>
    <w:rsid w:val="00AC1270"/>
    <w:rsid w:val="00AD02AC"/>
    <w:rsid w:val="00AE70E6"/>
    <w:rsid w:val="00B01E80"/>
    <w:rsid w:val="00B06C30"/>
    <w:rsid w:val="00B07801"/>
    <w:rsid w:val="00B16ADB"/>
    <w:rsid w:val="00B21517"/>
    <w:rsid w:val="00B31D3F"/>
    <w:rsid w:val="00B3433E"/>
    <w:rsid w:val="00B42AD1"/>
    <w:rsid w:val="00B477AA"/>
    <w:rsid w:val="00B50730"/>
    <w:rsid w:val="00B52FFE"/>
    <w:rsid w:val="00B54291"/>
    <w:rsid w:val="00B6513E"/>
    <w:rsid w:val="00B703F3"/>
    <w:rsid w:val="00B70F70"/>
    <w:rsid w:val="00B72E83"/>
    <w:rsid w:val="00B7590D"/>
    <w:rsid w:val="00B7761B"/>
    <w:rsid w:val="00B80338"/>
    <w:rsid w:val="00B8106B"/>
    <w:rsid w:val="00B8626F"/>
    <w:rsid w:val="00B90011"/>
    <w:rsid w:val="00B96572"/>
    <w:rsid w:val="00B97CB7"/>
    <w:rsid w:val="00BA34D9"/>
    <w:rsid w:val="00BA3585"/>
    <w:rsid w:val="00BA78D9"/>
    <w:rsid w:val="00BB00D4"/>
    <w:rsid w:val="00BB16A0"/>
    <w:rsid w:val="00BB5A41"/>
    <w:rsid w:val="00BD1CA2"/>
    <w:rsid w:val="00BE0C8D"/>
    <w:rsid w:val="00BE760B"/>
    <w:rsid w:val="00BF0F49"/>
    <w:rsid w:val="00BF16D9"/>
    <w:rsid w:val="00BF5C91"/>
    <w:rsid w:val="00BF72A6"/>
    <w:rsid w:val="00C03317"/>
    <w:rsid w:val="00C04C92"/>
    <w:rsid w:val="00C104C2"/>
    <w:rsid w:val="00C21115"/>
    <w:rsid w:val="00C21AF3"/>
    <w:rsid w:val="00C27514"/>
    <w:rsid w:val="00C32C55"/>
    <w:rsid w:val="00C45FBB"/>
    <w:rsid w:val="00C52B9A"/>
    <w:rsid w:val="00C5365D"/>
    <w:rsid w:val="00C60734"/>
    <w:rsid w:val="00C708D7"/>
    <w:rsid w:val="00C822E8"/>
    <w:rsid w:val="00CA04E2"/>
    <w:rsid w:val="00CC6081"/>
    <w:rsid w:val="00CC7411"/>
    <w:rsid w:val="00CD03FC"/>
    <w:rsid w:val="00CD3423"/>
    <w:rsid w:val="00CE04BD"/>
    <w:rsid w:val="00CE5507"/>
    <w:rsid w:val="00CF02EF"/>
    <w:rsid w:val="00CF2092"/>
    <w:rsid w:val="00CF3934"/>
    <w:rsid w:val="00CF46E4"/>
    <w:rsid w:val="00D00E84"/>
    <w:rsid w:val="00D02319"/>
    <w:rsid w:val="00D04A86"/>
    <w:rsid w:val="00D06900"/>
    <w:rsid w:val="00D16589"/>
    <w:rsid w:val="00D26960"/>
    <w:rsid w:val="00D34A34"/>
    <w:rsid w:val="00D42ABF"/>
    <w:rsid w:val="00D43996"/>
    <w:rsid w:val="00D44472"/>
    <w:rsid w:val="00D45840"/>
    <w:rsid w:val="00D633CB"/>
    <w:rsid w:val="00D642FF"/>
    <w:rsid w:val="00D652D5"/>
    <w:rsid w:val="00D8258D"/>
    <w:rsid w:val="00D84E96"/>
    <w:rsid w:val="00DA014C"/>
    <w:rsid w:val="00DA7AB0"/>
    <w:rsid w:val="00DB6544"/>
    <w:rsid w:val="00DB6836"/>
    <w:rsid w:val="00DC246F"/>
    <w:rsid w:val="00DC426A"/>
    <w:rsid w:val="00DC5D87"/>
    <w:rsid w:val="00DC7711"/>
    <w:rsid w:val="00DD0EB7"/>
    <w:rsid w:val="00DE1440"/>
    <w:rsid w:val="00DE391D"/>
    <w:rsid w:val="00DE7480"/>
    <w:rsid w:val="00DF2BCF"/>
    <w:rsid w:val="00DF3ABB"/>
    <w:rsid w:val="00DF43B6"/>
    <w:rsid w:val="00DF72D6"/>
    <w:rsid w:val="00E10ED1"/>
    <w:rsid w:val="00E117F3"/>
    <w:rsid w:val="00E17B16"/>
    <w:rsid w:val="00E30B35"/>
    <w:rsid w:val="00E37CE3"/>
    <w:rsid w:val="00E47464"/>
    <w:rsid w:val="00E52D76"/>
    <w:rsid w:val="00E66F9E"/>
    <w:rsid w:val="00E72B75"/>
    <w:rsid w:val="00E77568"/>
    <w:rsid w:val="00E85545"/>
    <w:rsid w:val="00E9249E"/>
    <w:rsid w:val="00EB03E3"/>
    <w:rsid w:val="00EB575A"/>
    <w:rsid w:val="00EB76B5"/>
    <w:rsid w:val="00EC2C25"/>
    <w:rsid w:val="00EC30B1"/>
    <w:rsid w:val="00EC587A"/>
    <w:rsid w:val="00EE3ADB"/>
    <w:rsid w:val="00F31F66"/>
    <w:rsid w:val="00F3728C"/>
    <w:rsid w:val="00F4638B"/>
    <w:rsid w:val="00F46FE0"/>
    <w:rsid w:val="00F546F9"/>
    <w:rsid w:val="00F5630A"/>
    <w:rsid w:val="00F5685B"/>
    <w:rsid w:val="00F6378E"/>
    <w:rsid w:val="00F72CEA"/>
    <w:rsid w:val="00F878F8"/>
    <w:rsid w:val="00F90375"/>
    <w:rsid w:val="00F97834"/>
    <w:rsid w:val="00FA6723"/>
    <w:rsid w:val="00FA711E"/>
    <w:rsid w:val="00FB117E"/>
    <w:rsid w:val="00FB5EFB"/>
    <w:rsid w:val="00FC3904"/>
    <w:rsid w:val="00FC5E4C"/>
    <w:rsid w:val="00FD2197"/>
    <w:rsid w:val="00FD4443"/>
    <w:rsid w:val="00FD516D"/>
    <w:rsid w:val="00FE2719"/>
    <w:rsid w:val="00FF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37D531-E707-41C7-A265-007765EC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68044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Строгий1"/>
    <w:link w:val="14"/>
    <w:rPr>
      <w:b/>
    </w:rPr>
  </w:style>
  <w:style w:type="character" w:customStyle="1" w:styleId="14">
    <w:name w:val="Строгий1"/>
    <w:link w:val="13"/>
    <w:rPr>
      <w:b/>
    </w:rPr>
  </w:style>
  <w:style w:type="paragraph" w:customStyle="1" w:styleId="15">
    <w:name w:val="Просмотренная гиперссылка1"/>
    <w:basedOn w:val="16"/>
    <w:link w:val="17"/>
    <w:rPr>
      <w:color w:val="954F72" w:themeColor="followedHyperlink"/>
      <w:u w:val="single"/>
    </w:rPr>
  </w:style>
  <w:style w:type="character" w:customStyle="1" w:styleId="17">
    <w:name w:val="Просмотренная гиперссылка1"/>
    <w:basedOn w:val="18"/>
    <w:link w:val="15"/>
    <w:rPr>
      <w:color w:val="954F72" w:themeColor="followed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9">
    <w:name w:val="Обычный (веб)1"/>
    <w:basedOn w:val="a"/>
    <w:link w:val="1a"/>
    <w:pPr>
      <w:spacing w:before="280" w:after="280" w:line="240" w:lineRule="auto"/>
    </w:pPr>
    <w:rPr>
      <w:rFonts w:ascii="Times New Roman" w:hAnsi="Times New Roman"/>
      <w:sz w:val="24"/>
    </w:rPr>
  </w:style>
  <w:style w:type="character" w:customStyle="1" w:styleId="1a">
    <w:name w:val="Обычный (веб)1"/>
    <w:basedOn w:val="12"/>
    <w:link w:val="19"/>
    <w:rPr>
      <w:rFonts w:ascii="Times New Roman" w:hAnsi="Times New Roman"/>
      <w:sz w:val="24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2"/>
    <w:link w:val="a3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b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2"/>
    <w:link w:val="a5"/>
  </w:style>
  <w:style w:type="paragraph" w:customStyle="1" w:styleId="1c">
    <w:name w:val="Гиперссылка1"/>
    <w:link w:val="a7"/>
    <w:rPr>
      <w:color w:val="0000FF"/>
      <w:u w:val="single"/>
    </w:rPr>
  </w:style>
  <w:style w:type="character" w:styleId="a7">
    <w:name w:val="Hyperlink"/>
    <w:link w:val="1c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2"/>
    <w:link w:val="a8"/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">
    <w:name w:val="Гиперссылка1"/>
    <w:basedOn w:val="16"/>
    <w:link w:val="1f0"/>
    <w:rPr>
      <w:color w:val="0563C1" w:themeColor="hyperlink"/>
      <w:u w:val="single"/>
    </w:rPr>
  </w:style>
  <w:style w:type="character" w:customStyle="1" w:styleId="1f0">
    <w:name w:val="Гиперссылка1"/>
    <w:basedOn w:val="18"/>
    <w:link w:val="1f"/>
    <w:rPr>
      <w:color w:val="0563C1" w:themeColor="hyperlink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1">
    <w:name w:val="Обычный1"/>
    <w:link w:val="1"/>
  </w:style>
  <w:style w:type="character" w:customStyle="1" w:styleId="1">
    <w:name w:val="Обычный1"/>
    <w:link w:val="1f1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12"/>
    <w:link w:val="ac"/>
    <w:uiPriority w:val="99"/>
  </w:style>
  <w:style w:type="paragraph" w:customStyle="1" w:styleId="1f2">
    <w:name w:val="Абзац списка1"/>
    <w:basedOn w:val="a"/>
    <w:link w:val="1f3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1f3">
    <w:name w:val="Абзац списка1"/>
    <w:basedOn w:val="12"/>
    <w:link w:val="1f2"/>
    <w:rPr>
      <w:rFonts w:ascii="Calibri" w:hAnsi="Calibri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Strong"/>
    <w:basedOn w:val="a0"/>
    <w:uiPriority w:val="22"/>
    <w:qFormat/>
    <w:rsid w:val="000B5763"/>
    <w:rPr>
      <w:b/>
      <w:bCs/>
    </w:rPr>
  </w:style>
  <w:style w:type="character" w:customStyle="1" w:styleId="katex-mathml">
    <w:name w:val="katex-mathml"/>
    <w:basedOn w:val="a0"/>
    <w:rsid w:val="0060263A"/>
  </w:style>
  <w:style w:type="character" w:customStyle="1" w:styleId="mord">
    <w:name w:val="mord"/>
    <w:basedOn w:val="a0"/>
    <w:rsid w:val="0060263A"/>
  </w:style>
  <w:style w:type="character" w:styleId="af2">
    <w:name w:val="Emphasis"/>
    <w:basedOn w:val="a0"/>
    <w:uiPriority w:val="20"/>
    <w:qFormat/>
    <w:rsid w:val="00CF02EF"/>
    <w:rPr>
      <w:i/>
      <w:iCs/>
    </w:rPr>
  </w:style>
  <w:style w:type="paragraph" w:styleId="af3">
    <w:name w:val="Normal (Web)"/>
    <w:basedOn w:val="a"/>
    <w:uiPriority w:val="99"/>
    <w:unhideWhenUsed/>
    <w:rsid w:val="00E66F9E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Default">
    <w:name w:val="Default"/>
    <w:rsid w:val="0085267C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1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2835</Words>
  <Characters>16161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Abdullin Ruslan R</dc:creator>
  <cp:lastModifiedBy>DHS</cp:lastModifiedBy>
  <cp:revision>2</cp:revision>
  <cp:lastPrinted>2025-12-08T15:11:00Z</cp:lastPrinted>
  <dcterms:created xsi:type="dcterms:W3CDTF">2026-01-23T09:07:00Z</dcterms:created>
  <dcterms:modified xsi:type="dcterms:W3CDTF">2026-01-23T09:07:00Z</dcterms:modified>
</cp:coreProperties>
</file>