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90E8" w14:textId="2379BD3C" w:rsidR="00EE1F80" w:rsidRPr="00EE1F80" w:rsidRDefault="00EE1F80" w:rsidP="00EE1F80">
      <w:pPr>
        <w:jc w:val="center"/>
        <w:rPr>
          <w:b/>
          <w:bCs/>
        </w:rPr>
      </w:pPr>
      <w:r w:rsidRPr="00EE1F80">
        <w:rPr>
          <w:b/>
          <w:bCs/>
        </w:rPr>
        <w:t>Где прячется польза?</w:t>
      </w:r>
      <w:r>
        <w:rPr>
          <w:b/>
          <w:bCs/>
        </w:rPr>
        <w:t xml:space="preserve"> </w:t>
      </w:r>
      <w:r w:rsidRPr="00EE1F80">
        <w:rPr>
          <w:b/>
          <w:bCs/>
        </w:rPr>
        <w:t xml:space="preserve">Формирование здоровьесберегающей компетенции через </w:t>
      </w:r>
      <w:proofErr w:type="spellStart"/>
      <w:r w:rsidRPr="00EE1F80">
        <w:rPr>
          <w:b/>
          <w:bCs/>
        </w:rPr>
        <w:t>метапредметность</w:t>
      </w:r>
      <w:proofErr w:type="spellEnd"/>
      <w:r w:rsidRPr="00EE1F80">
        <w:rPr>
          <w:b/>
          <w:bCs/>
        </w:rPr>
        <w:t xml:space="preserve"> и игровые технологии</w:t>
      </w:r>
    </w:p>
    <w:p w14:paraId="59BFF995" w14:textId="77777777" w:rsidR="00EE1F80" w:rsidRPr="00EE1F80" w:rsidRDefault="00EE1F80" w:rsidP="00EE1F80">
      <w:r w:rsidRPr="00EE1F80">
        <w:t>Правильное питание — залог здоровья. Эта аксиома известна и младшим школьникам, и старшеклассникам. Однако разрыв между знанием и реальным поведением остаётся критическим: дети соглашаются, что чипсы вредны, но в столовой или магазине выбирают именно их. Почему? Потому что у ребёнка нет сформированной привычки выбирать полезное, а в семье зачастую доминирует принцип «вкусно и быстро».</w:t>
      </w:r>
    </w:p>
    <w:p w14:paraId="34D6B926" w14:textId="77777777" w:rsidR="00EE1F80" w:rsidRPr="00EE1F80" w:rsidRDefault="00EE1F80" w:rsidP="00EE1F80">
      <w:r w:rsidRPr="00EE1F80">
        <w:t>В обновлённых ФГОС тема здорового питания выходит на уровень формирования функциональной грамотности, а именно — здоровьесберегающей компетенции. Ключевой вопрос: как в условиях изобилия вредных, но агрессивно рекламируемых продуктов развить у ребёнка осознанный, а не запретительный подход к своему здоровью?</w:t>
      </w:r>
    </w:p>
    <w:p w14:paraId="2C89AF7D" w14:textId="77777777" w:rsidR="00EE1F80" w:rsidRPr="00EE1F80" w:rsidRDefault="00EE1F80" w:rsidP="00EE1F80">
      <w:r w:rsidRPr="00EE1F80">
        <w:t>Опыт проекта «Где прячется польза?» показывает: ответ — через метапредметную связь, игру и вовлечение семьи.</w:t>
      </w:r>
    </w:p>
    <w:p w14:paraId="391E093B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Постановка проблемы</w:t>
      </w:r>
    </w:p>
    <w:p w14:paraId="5054E676" w14:textId="77777777" w:rsidR="00EE1F80" w:rsidRPr="00EE1F80" w:rsidRDefault="00EE1F80" w:rsidP="00EE1F80">
      <w:r w:rsidRPr="00EE1F80">
        <w:t>В работе с классом педагоги столкнулись с классическим противоречием:</w:t>
      </w:r>
    </w:p>
    <w:p w14:paraId="641A2863" w14:textId="77777777" w:rsidR="00EE1F80" w:rsidRPr="00EE1F80" w:rsidRDefault="00EE1F80" w:rsidP="00EE1F80">
      <w:pPr>
        <w:pStyle w:val="a7"/>
        <w:numPr>
          <w:ilvl w:val="0"/>
          <w:numId w:val="4"/>
        </w:numPr>
      </w:pPr>
      <w:r w:rsidRPr="00EE1F80">
        <w:t>дети имеют декларативные знания о вреде фастфуда;</w:t>
      </w:r>
    </w:p>
    <w:p w14:paraId="5A8C50E7" w14:textId="77777777" w:rsidR="00EE1F80" w:rsidRPr="00EE1F80" w:rsidRDefault="00EE1F80" w:rsidP="00EE1F80">
      <w:pPr>
        <w:pStyle w:val="a7"/>
        <w:numPr>
          <w:ilvl w:val="0"/>
          <w:numId w:val="4"/>
        </w:numPr>
      </w:pPr>
      <w:r w:rsidRPr="00EE1F80">
        <w:t>но у них отсутствует инструмент выбора и поведенческая привычка.</w:t>
      </w:r>
    </w:p>
    <w:p w14:paraId="5408A02F" w14:textId="77777777" w:rsidR="00EE1F80" w:rsidRPr="00EE1F80" w:rsidRDefault="00EE1F80" w:rsidP="00EE1F80">
      <w:r w:rsidRPr="00EE1F80">
        <w:t>Вместе с учащимися были выделены три фундаментальных компонента здоровья семьи:</w:t>
      </w:r>
    </w:p>
    <w:p w14:paraId="69F604FC" w14:textId="77777777" w:rsidR="00EE1F80" w:rsidRPr="00EE1F80" w:rsidRDefault="00EE1F80" w:rsidP="00EE1F80">
      <w:pPr>
        <w:pStyle w:val="a7"/>
        <w:numPr>
          <w:ilvl w:val="0"/>
          <w:numId w:val="5"/>
        </w:numPr>
      </w:pPr>
      <w:r w:rsidRPr="00EE1F80">
        <w:t>душевное благополучие;</w:t>
      </w:r>
    </w:p>
    <w:p w14:paraId="1E2A368D" w14:textId="77777777" w:rsidR="00EE1F80" w:rsidRPr="00EE1F80" w:rsidRDefault="00EE1F80" w:rsidP="00EE1F80">
      <w:pPr>
        <w:pStyle w:val="a7"/>
        <w:numPr>
          <w:ilvl w:val="0"/>
          <w:numId w:val="5"/>
        </w:numPr>
      </w:pPr>
      <w:r w:rsidRPr="00EE1F80">
        <w:t>физическое здоровье;</w:t>
      </w:r>
    </w:p>
    <w:p w14:paraId="547B947D" w14:textId="77777777" w:rsidR="00EE1F80" w:rsidRPr="00EE1F80" w:rsidRDefault="00EE1F80" w:rsidP="00EE1F80">
      <w:pPr>
        <w:pStyle w:val="a7"/>
        <w:numPr>
          <w:ilvl w:val="0"/>
          <w:numId w:val="5"/>
        </w:numPr>
      </w:pPr>
      <w:r w:rsidRPr="00EE1F80">
        <w:t>правильное питание.</w:t>
      </w:r>
    </w:p>
    <w:p w14:paraId="23FC7460" w14:textId="77777777" w:rsidR="00EE1F80" w:rsidRPr="00EE1F80" w:rsidRDefault="00EE1F80" w:rsidP="00EE1F80">
      <w:r w:rsidRPr="00EE1F80">
        <w:t xml:space="preserve">Роль педагога в проекте — не наставника, а тьютора, помогающего выстроить связь между здоровьем семьи и </w:t>
      </w:r>
      <w:proofErr w:type="spellStart"/>
      <w:r w:rsidRPr="00EE1F80">
        <w:t>здоровьём</w:t>
      </w:r>
      <w:proofErr w:type="spellEnd"/>
      <w:r w:rsidRPr="00EE1F80">
        <w:t xml:space="preserve"> ребёнка через разные учебные предметы.</w:t>
      </w:r>
    </w:p>
    <w:p w14:paraId="27094F1C" w14:textId="77777777" w:rsidR="00EE1F80" w:rsidRPr="00EE1F80" w:rsidRDefault="00EE1F80" w:rsidP="00EE1F80">
      <w:pPr>
        <w:rPr>
          <w:b/>
          <w:bCs/>
        </w:rPr>
      </w:pPr>
      <w:proofErr w:type="spellStart"/>
      <w:r w:rsidRPr="00EE1F80">
        <w:rPr>
          <w:b/>
          <w:bCs/>
        </w:rPr>
        <w:t>Метапредметность</w:t>
      </w:r>
      <w:proofErr w:type="spellEnd"/>
      <w:r w:rsidRPr="00EE1F80">
        <w:rPr>
          <w:b/>
          <w:bCs/>
        </w:rPr>
        <w:t xml:space="preserve"> в действии: методический приём</w:t>
      </w:r>
    </w:p>
    <w:p w14:paraId="2B2C9C8C" w14:textId="77777777" w:rsidR="00EE1F80" w:rsidRPr="00EE1F80" w:rsidRDefault="00EE1F80" w:rsidP="00EE1F80">
      <w:r w:rsidRPr="00EE1F80">
        <w:t>Одна и та же тема — здоровое питание и витамины — была проведена через три дисциплины. Ниже представлен алгоритм работы и конкретные примеры заданий.</w:t>
      </w:r>
    </w:p>
    <w:p w14:paraId="697E6340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 xml:space="preserve">Этап 1. Окружающий мир (формирование </w:t>
      </w:r>
      <w:proofErr w:type="spellStart"/>
      <w:r w:rsidRPr="00EE1F80">
        <w:rPr>
          <w:b/>
          <w:bCs/>
        </w:rPr>
        <w:t>знаниевой</w:t>
      </w:r>
      <w:proofErr w:type="spellEnd"/>
      <w:r w:rsidRPr="00EE1F80">
        <w:rPr>
          <w:b/>
          <w:bCs/>
        </w:rPr>
        <w:t xml:space="preserve"> базы)</w:t>
      </w:r>
    </w:p>
    <w:p w14:paraId="30B27787" w14:textId="77777777" w:rsidR="00EE1F80" w:rsidRPr="00EE1F80" w:rsidRDefault="00EE1F80" w:rsidP="00EE1F80">
      <w:r w:rsidRPr="00EE1F80">
        <w:t>Учащиеся изучают состав продуктов, учатся делить их на полезные и вредные, знакомятся с группами витаминов и их функциями.</w:t>
      </w:r>
    </w:p>
    <w:p w14:paraId="49A03163" w14:textId="77777777" w:rsidR="00EE1F80" w:rsidRPr="00EE1F80" w:rsidRDefault="00EE1F80" w:rsidP="00EE1F80">
      <w:r w:rsidRPr="00EE1F80">
        <w:rPr>
          <w:i/>
          <w:iCs/>
        </w:rPr>
        <w:t>Пример задания.</w:t>
      </w:r>
      <w:r w:rsidRPr="00EE1F80">
        <w:t xml:space="preserve"> Детям предлагается таблица из 10 продуктов (овощи, фрукты, чипсы, йогурт, газировка, крупы и </w:t>
      </w:r>
      <w:proofErr w:type="gramStart"/>
      <w:r w:rsidRPr="00EE1F80">
        <w:t>т.д.</w:t>
      </w:r>
      <w:proofErr w:type="gramEnd"/>
      <w:r w:rsidRPr="00EE1F80">
        <w:t xml:space="preserve">). Задача: заполнить три колонки — «полезно», «вредно», «спорно». В колонке «спорно» нужно объяснить, от чего зависит польза или </w:t>
      </w:r>
      <w:r w:rsidRPr="00EE1F80">
        <w:lastRenderedPageBreak/>
        <w:t>вред (например, йогурт полезен без добавок и вреден при избытке сахара). Это упражнение учит не полярному мышлению, а нюансу.</w:t>
      </w:r>
    </w:p>
    <w:p w14:paraId="21937769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Этап 2. Изобразительное искусство (визуализация и эмоциональное присвоение)</w:t>
      </w:r>
    </w:p>
    <w:p w14:paraId="3158C5D2" w14:textId="77777777" w:rsidR="00EE1F80" w:rsidRPr="00EE1F80" w:rsidRDefault="00EE1F80" w:rsidP="00EE1F80">
      <w:r w:rsidRPr="00EE1F80">
        <w:t>Польза обретает яркий, запоминающийся образ через рисование, коллаж, плакат.</w:t>
      </w:r>
    </w:p>
    <w:p w14:paraId="35A9D87D" w14:textId="77777777" w:rsidR="00EE1F80" w:rsidRPr="00EE1F80" w:rsidRDefault="00EE1F80" w:rsidP="00EE1F80">
      <w:r w:rsidRPr="00EE1F80">
        <w:rPr>
          <w:i/>
          <w:iCs/>
        </w:rPr>
        <w:t>Пример задания.</w:t>
      </w:r>
      <w:r w:rsidRPr="00EE1F80">
        <w:t> Создание плаката «Полезная тарелка». Дети не просто рисуют продукты, а делят тарелку на секторы (овощи, крупы, белки, фрукты) и в каждом секторе изображают конкретные примеры. Задача — не художественный шедевр, а понимание пропорций здорового рациона. Готовые плакаты обсуждаются: почему именно такие пропорции?</w:t>
      </w:r>
    </w:p>
    <w:p w14:paraId="4FE30D06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Этап 3. Технология (действие и телесный опыт)</w:t>
      </w:r>
    </w:p>
    <w:p w14:paraId="5477824F" w14:textId="77777777" w:rsidR="00EE1F80" w:rsidRPr="00EE1F80" w:rsidRDefault="00EE1F80" w:rsidP="00EE1F80">
      <w:r w:rsidRPr="00EE1F80">
        <w:t>Через лепку, аппликацию, макетирование дети пропускают знания через моторный опыт. Это ключевой этап, на котором информация переходит в присвоенный смысл.</w:t>
      </w:r>
    </w:p>
    <w:p w14:paraId="07CEF675" w14:textId="77777777" w:rsidR="00EE1F80" w:rsidRPr="00EE1F80" w:rsidRDefault="00EE1F80" w:rsidP="00EE1F80">
      <w:r w:rsidRPr="00EE1F80">
        <w:rPr>
          <w:i/>
          <w:iCs/>
        </w:rPr>
        <w:t>Пример задания.</w:t>
      </w:r>
      <w:r w:rsidRPr="00EE1F80">
        <w:t> Лепка продуктов — источников витаминов группы B (хлеб из солёного теста, каша в виде композиции, яйцо, печень). После лепки проводится мини-выставка с объяснением: «Мой продукт полезен, потому что в нём есть витамин B1, который помогает мозгу работать». Ребёнок не просто запоминает — он проговаривает и защищает свой выбор.</w:t>
      </w:r>
    </w:p>
    <w:p w14:paraId="29D18D3E" w14:textId="77777777" w:rsidR="00EE1F80" w:rsidRPr="00EE1F80" w:rsidRDefault="00EE1F80" w:rsidP="00EE1F80">
      <w:r w:rsidRPr="00EE1F80">
        <w:rPr>
          <w:b/>
          <w:bCs/>
        </w:rPr>
        <w:t>Методический вывод.</w:t>
      </w:r>
      <w:r w:rsidRPr="00EE1F80">
        <w:t xml:space="preserve"> Когда один и тот же смысл последовательно проходит через </w:t>
      </w:r>
      <w:proofErr w:type="spellStart"/>
      <w:r w:rsidRPr="00EE1F80">
        <w:t>знаниевый</w:t>
      </w:r>
      <w:proofErr w:type="spellEnd"/>
      <w:r w:rsidRPr="00EE1F80">
        <w:t>, визуальный и моторный каналы, формируется не абстрактное знание, а устойчивая когнитивно-поведенческая связь.</w:t>
      </w:r>
    </w:p>
    <w:p w14:paraId="672459D7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Витамины интеллекта: содержание, а не оболочка</w:t>
      </w:r>
    </w:p>
    <w:p w14:paraId="78977088" w14:textId="77777777" w:rsidR="00EE1F80" w:rsidRPr="00EE1F80" w:rsidRDefault="00EE1F80" w:rsidP="00EE1F80">
      <w:r w:rsidRPr="00EE1F80">
        <w:t>Акцент в проекте был сделан на витаминах группы B — ключевых для работы нервной системы и когнитивных функций (B1, B2, B6, B12). Интересно, что дети искренне полагали, будто эти витамины содержатся преимущественно во фруктах. Однако фактически их основные источники — крупы, хлеб грубого помола, печень, яйца.</w:t>
      </w:r>
    </w:p>
    <w:p w14:paraId="64C51308" w14:textId="77777777" w:rsidR="00EE1F80" w:rsidRPr="00EE1F80" w:rsidRDefault="00EE1F80" w:rsidP="00EE1F80">
      <w:r w:rsidRPr="00EE1F80">
        <w:t>Это открытие позволило сформулировать важный тезис: умственная работоспособность и успеваемость начинаются не с дополнительных стимуляторов, а с обычной тарелки каши по утрам. Данный вывод оказался значимым как для детей, так и для родителей.</w:t>
      </w:r>
    </w:p>
    <w:p w14:paraId="7777FD09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Результаты проекта</w:t>
      </w:r>
    </w:p>
    <w:p w14:paraId="51332805" w14:textId="77777777" w:rsidR="00EE1F80" w:rsidRPr="00EE1F80" w:rsidRDefault="00EE1F80" w:rsidP="00EE1F80">
      <w:r w:rsidRPr="00EE1F80">
        <w:t>По завершении работы педагоги зафиксировали три устойчивых изменения в поведении учащихся.</w:t>
      </w:r>
    </w:p>
    <w:p w14:paraId="32933B6F" w14:textId="77777777" w:rsidR="00EE1F80" w:rsidRPr="00EE1F80" w:rsidRDefault="00EE1F80" w:rsidP="00EE1F80">
      <w:pPr>
        <w:pStyle w:val="a7"/>
        <w:numPr>
          <w:ilvl w:val="0"/>
          <w:numId w:val="6"/>
        </w:numPr>
      </w:pPr>
      <w:r w:rsidRPr="00EE1F80">
        <w:rPr>
          <w:b/>
          <w:bCs/>
        </w:rPr>
        <w:t>Осознанное чтение этикеток.</w:t>
      </w:r>
      <w:r w:rsidRPr="00EE1F80">
        <w:t> Дети начали анализировать состав продуктов в магазинах и дома — не по принуждению, а по внутреннему интересу.</w:t>
      </w:r>
    </w:p>
    <w:p w14:paraId="555BCF37" w14:textId="77777777" w:rsidR="00EE1F80" w:rsidRPr="00EE1F80" w:rsidRDefault="00EE1F80" w:rsidP="00EE1F80">
      <w:pPr>
        <w:pStyle w:val="a7"/>
        <w:numPr>
          <w:ilvl w:val="0"/>
          <w:numId w:val="6"/>
        </w:numPr>
      </w:pPr>
      <w:r w:rsidRPr="00EE1F80">
        <w:rPr>
          <w:b/>
          <w:bCs/>
        </w:rPr>
        <w:lastRenderedPageBreak/>
        <w:t>Критическое отношение к рекламе.</w:t>
      </w:r>
      <w:r w:rsidRPr="00EE1F80">
        <w:t> Сформировался здоровый скепсис к яркой упаковке и маркетинговым уловкам.</w:t>
      </w:r>
    </w:p>
    <w:p w14:paraId="3E294C2B" w14:textId="77777777" w:rsidR="00EE1F80" w:rsidRPr="00EE1F80" w:rsidRDefault="00EE1F80" w:rsidP="00EE1F80">
      <w:pPr>
        <w:pStyle w:val="a7"/>
        <w:numPr>
          <w:ilvl w:val="0"/>
          <w:numId w:val="6"/>
        </w:numPr>
      </w:pPr>
      <w:r w:rsidRPr="00EE1F80">
        <w:rPr>
          <w:b/>
          <w:bCs/>
        </w:rPr>
        <w:t>Новый семейный ритуал.</w:t>
      </w:r>
      <w:r w:rsidRPr="00EE1F80">
        <w:t> Обсуждение пользы и вреда продуктов перестало быть конфликтной темой и превратилось в совместную практику.</w:t>
      </w:r>
    </w:p>
    <w:p w14:paraId="515BE9A2" w14:textId="77777777" w:rsidR="00EE1F80" w:rsidRPr="00EE1F80" w:rsidRDefault="00EE1F80" w:rsidP="00EE1F80">
      <w:pPr>
        <w:rPr>
          <w:b/>
          <w:bCs/>
        </w:rPr>
      </w:pPr>
      <w:r w:rsidRPr="00EE1F80">
        <w:rPr>
          <w:b/>
          <w:bCs/>
        </w:rPr>
        <w:t>Заключение</w:t>
      </w:r>
    </w:p>
    <w:p w14:paraId="4E1EC7CA" w14:textId="77777777" w:rsidR="00EE1F80" w:rsidRPr="00EE1F80" w:rsidRDefault="00EE1F80" w:rsidP="00EE1F80">
      <w:r w:rsidRPr="00EE1F80">
        <w:t>Запретительная педагогика в вопросах питания неэффективна. Работает только ситуация, в которой ребёнок самостоятельно приходит к выводу о ценности здоровой еды.</w:t>
      </w:r>
    </w:p>
    <w:p w14:paraId="0DE3655B" w14:textId="77777777" w:rsidR="00EE1F80" w:rsidRPr="00EE1F80" w:rsidRDefault="00EE1F80" w:rsidP="00EE1F80">
      <w:r w:rsidRPr="00EE1F80">
        <w:t>Выставка «Витамины», плакаты и коллективные работы стали доказательством: здоровое питание может быть осмысленным, творческим и естественно вписываться как в школьную, так и в семейную повестку. Ключевой результат проекта — не количество созданных работ, а сформированная внутренняя позиция ребёнка по отношению к своему здоровью.</w:t>
      </w:r>
    </w:p>
    <w:p w14:paraId="4917D911" w14:textId="77777777" w:rsidR="00A24884" w:rsidRDefault="00A24884"/>
    <w:sectPr w:rsidR="00A24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F69"/>
    <w:multiLevelType w:val="multilevel"/>
    <w:tmpl w:val="5428D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17BCA"/>
    <w:multiLevelType w:val="multilevel"/>
    <w:tmpl w:val="8508E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9766D0"/>
    <w:multiLevelType w:val="hybridMultilevel"/>
    <w:tmpl w:val="F246F7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A02C90"/>
    <w:multiLevelType w:val="hybridMultilevel"/>
    <w:tmpl w:val="7BBA24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C05954"/>
    <w:multiLevelType w:val="multilevel"/>
    <w:tmpl w:val="6562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76396F"/>
    <w:multiLevelType w:val="hybridMultilevel"/>
    <w:tmpl w:val="3A34274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5913782">
    <w:abstractNumId w:val="4"/>
  </w:num>
  <w:num w:numId="2" w16cid:durableId="368147821">
    <w:abstractNumId w:val="1"/>
  </w:num>
  <w:num w:numId="3" w16cid:durableId="1450733540">
    <w:abstractNumId w:val="0"/>
  </w:num>
  <w:num w:numId="4" w16cid:durableId="716978427">
    <w:abstractNumId w:val="2"/>
  </w:num>
  <w:num w:numId="5" w16cid:durableId="1856338731">
    <w:abstractNumId w:val="5"/>
  </w:num>
  <w:num w:numId="6" w16cid:durableId="1611429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84"/>
    <w:rsid w:val="00A24884"/>
    <w:rsid w:val="00EE1F80"/>
    <w:rsid w:val="00F1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53DF"/>
  <w15:chartTrackingRefBased/>
  <w15:docId w15:val="{3A691779-E9FA-497F-B7A5-A9E700A6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4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4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4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4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48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48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48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48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48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48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4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4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4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4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4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48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48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48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4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48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24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4229</Characters>
  <Application>Microsoft Office Word</Application>
  <DocSecurity>0</DocSecurity>
  <Lines>35</Lines>
  <Paragraphs>9</Paragraphs>
  <ScaleCrop>false</ScaleCrop>
  <Company>HP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Голубев</dc:creator>
  <cp:keywords/>
  <dc:description/>
  <cp:lastModifiedBy>Владимир Голубев</cp:lastModifiedBy>
  <cp:revision>2</cp:revision>
  <dcterms:created xsi:type="dcterms:W3CDTF">2026-04-29T09:11:00Z</dcterms:created>
  <dcterms:modified xsi:type="dcterms:W3CDTF">2026-04-29T09:12:00Z</dcterms:modified>
</cp:coreProperties>
</file>